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DE8" w:rsidRDefault="00741992">
      <w:pPr>
        <w:tabs>
          <w:tab w:val="left" w:pos="0"/>
          <w:tab w:val="left" w:pos="1980"/>
          <w:tab w:val="left" w:pos="2340"/>
          <w:tab w:val="left" w:pos="2700"/>
          <w:tab w:val="left" w:pos="3060"/>
        </w:tabs>
        <w:ind w:right="360"/>
        <w:jc w:val="center"/>
        <w:rPr>
          <w:sz w:val="56"/>
        </w:rPr>
      </w:pPr>
      <w:r>
        <w:rPr>
          <w:sz w:val="56"/>
        </w:rPr>
        <w:t>Bill Comparison Summary of</w:t>
      </w:r>
    </w:p>
    <w:p w:rsidR="0079143A" w:rsidRDefault="00387D0A">
      <w:pPr>
        <w:tabs>
          <w:tab w:val="left" w:pos="0"/>
          <w:tab w:val="left" w:pos="1980"/>
          <w:tab w:val="left" w:pos="2340"/>
          <w:tab w:val="left" w:pos="2700"/>
          <w:tab w:val="left" w:pos="3060"/>
        </w:tabs>
        <w:ind w:right="360"/>
        <w:jc w:val="center"/>
      </w:pPr>
      <w:r>
        <w:rPr>
          <w:sz w:val="56"/>
        </w:rPr>
        <w:t>Senate</w:t>
      </w:r>
      <w:r w:rsidR="004460E5">
        <w:rPr>
          <w:sz w:val="56"/>
        </w:rPr>
        <w:t>:</w:t>
      </w:r>
      <w:r w:rsidR="00741992">
        <w:rPr>
          <w:sz w:val="56"/>
        </w:rPr>
        <w:t xml:space="preserve"> </w:t>
      </w:r>
      <w:r w:rsidR="004460E5">
        <w:rPr>
          <w:sz w:val="56"/>
        </w:rPr>
        <w:t>H.F.</w:t>
      </w:r>
      <w:r w:rsidR="00741992">
        <w:rPr>
          <w:sz w:val="56"/>
        </w:rPr>
        <w:t xml:space="preserve"> </w:t>
      </w:r>
      <w:r w:rsidR="004460E5">
        <w:rPr>
          <w:sz w:val="56"/>
        </w:rPr>
        <w:t>890, First Unofficial Engrossment</w:t>
      </w:r>
      <w:r w:rsidR="004460E5">
        <w:rPr>
          <w:sz w:val="56"/>
        </w:rPr>
        <w:br/>
        <w:t>House: H.F. 890, Fourth Engrossment</w:t>
      </w:r>
      <w:r w:rsidR="002938E3">
        <w:rPr>
          <w:sz w:val="56"/>
        </w:rPr>
        <w:br/>
      </w:r>
      <w:r w:rsidR="0079143A">
        <w:rPr>
          <w:sz w:val="56"/>
        </w:rPr>
        <w:t>House: H.F. 140, Sixth Engrossment</w:t>
      </w:r>
    </w:p>
    <w:p w:rsidR="00395DE8" w:rsidRDefault="00395DE8" w:rsidP="00097580">
      <w:pPr>
        <w:tabs>
          <w:tab w:val="left" w:pos="0"/>
          <w:tab w:val="left" w:pos="1980"/>
          <w:tab w:val="left" w:pos="2340"/>
          <w:tab w:val="left" w:pos="2700"/>
          <w:tab w:val="left" w:pos="3060"/>
        </w:tabs>
        <w:spacing w:before="0" w:beforeAutospacing="0" w:after="0" w:afterAutospacing="0"/>
        <w:ind w:right="360"/>
      </w:pPr>
    </w:p>
    <w:p w:rsidR="00395DE8" w:rsidRDefault="00741992" w:rsidP="00097580">
      <w:pPr>
        <w:tabs>
          <w:tab w:val="left" w:pos="0"/>
          <w:tab w:val="left" w:pos="1980"/>
          <w:tab w:val="left" w:pos="2340"/>
          <w:tab w:val="left" w:pos="2700"/>
          <w:tab w:val="left" w:pos="3060"/>
        </w:tabs>
        <w:spacing w:before="0" w:beforeAutospacing="0" w:after="0" w:afterAutospacing="0"/>
        <w:ind w:right="360"/>
        <w:jc w:val="center"/>
        <w:rPr>
          <w:sz w:val="28"/>
        </w:rPr>
      </w:pPr>
      <w:r>
        <w:rPr>
          <w:sz w:val="28"/>
        </w:rPr>
        <w:t>Prepared by:</w:t>
      </w:r>
    </w:p>
    <w:p w:rsidR="00395DE8" w:rsidRDefault="00741992" w:rsidP="00097580">
      <w:pPr>
        <w:tabs>
          <w:tab w:val="left" w:pos="0"/>
          <w:tab w:val="left" w:pos="1980"/>
          <w:tab w:val="left" w:pos="2340"/>
          <w:tab w:val="left" w:pos="2700"/>
          <w:tab w:val="left" w:pos="3060"/>
        </w:tabs>
        <w:spacing w:before="0" w:beforeAutospacing="0" w:after="0" w:afterAutospacing="0"/>
        <w:ind w:right="360"/>
        <w:jc w:val="center"/>
        <w:rPr>
          <w:sz w:val="28"/>
        </w:rPr>
      </w:pPr>
      <w:r>
        <w:rPr>
          <w:sz w:val="28"/>
        </w:rPr>
        <w:t>House Research and Senate Counsel, Research and Fiscal Analysis</w:t>
      </w:r>
    </w:p>
    <w:p w:rsidR="00395DE8" w:rsidRDefault="00395DE8" w:rsidP="00097580">
      <w:pPr>
        <w:tabs>
          <w:tab w:val="left" w:pos="0"/>
          <w:tab w:val="left" w:pos="1980"/>
          <w:tab w:val="left" w:pos="2340"/>
          <w:tab w:val="left" w:pos="2700"/>
          <w:tab w:val="left" w:pos="3060"/>
        </w:tabs>
        <w:spacing w:before="0" w:beforeAutospacing="0" w:after="0" w:afterAutospacing="0"/>
        <w:ind w:right="360"/>
        <w:jc w:val="center"/>
        <w:rPr>
          <w:sz w:val="28"/>
        </w:rPr>
      </w:pPr>
    </w:p>
    <w:p w:rsidR="00395DE8" w:rsidRDefault="003E5840" w:rsidP="00097580">
      <w:pPr>
        <w:tabs>
          <w:tab w:val="left" w:pos="0"/>
          <w:tab w:val="left" w:pos="1980"/>
          <w:tab w:val="left" w:pos="2340"/>
          <w:tab w:val="left" w:pos="2700"/>
          <w:tab w:val="left" w:pos="3060"/>
        </w:tabs>
        <w:spacing w:before="0" w:beforeAutospacing="0" w:after="0" w:afterAutospacing="0"/>
        <w:ind w:right="360"/>
        <w:jc w:val="center"/>
        <w:rPr>
          <w:sz w:val="28"/>
        </w:rPr>
      </w:pPr>
      <w:r>
        <w:rPr>
          <w:sz w:val="28"/>
        </w:rPr>
        <w:t xml:space="preserve">April </w:t>
      </w:r>
      <w:r w:rsidR="00DF176F">
        <w:rPr>
          <w:sz w:val="28"/>
        </w:rPr>
        <w:t>18</w:t>
      </w:r>
      <w:r w:rsidR="004460E5">
        <w:rPr>
          <w:sz w:val="28"/>
        </w:rPr>
        <w:t>, 2017</w:t>
      </w:r>
    </w:p>
    <w:p w:rsidR="00395DE8" w:rsidRDefault="00395DE8" w:rsidP="00097580">
      <w:pPr>
        <w:tabs>
          <w:tab w:val="left" w:pos="0"/>
          <w:tab w:val="left" w:pos="1980"/>
          <w:tab w:val="left" w:pos="2340"/>
          <w:tab w:val="left" w:pos="2700"/>
          <w:tab w:val="left" w:pos="3060"/>
        </w:tabs>
        <w:spacing w:before="0" w:beforeAutospacing="0" w:after="0" w:afterAutospacing="0"/>
        <w:ind w:right="360"/>
        <w:jc w:val="center"/>
      </w:pPr>
    </w:p>
    <w:p w:rsidR="00395DE8" w:rsidRDefault="00741992">
      <w:pPr>
        <w:tabs>
          <w:tab w:val="left" w:pos="0"/>
          <w:tab w:val="left" w:pos="1980"/>
          <w:tab w:val="left" w:pos="2340"/>
          <w:tab w:val="left" w:pos="2700"/>
          <w:tab w:val="left" w:pos="3060"/>
        </w:tabs>
        <w:spacing w:after="240"/>
        <w:ind w:right="360"/>
        <w:jc w:val="center"/>
        <w:rPr>
          <w:sz w:val="32"/>
        </w:rPr>
      </w:pPr>
      <w:r>
        <w:rPr>
          <w:sz w:val="32"/>
        </w:rPr>
        <w:t>Table of Contents</w:t>
      </w:r>
    </w:p>
    <w:p w:rsidR="001E73B1" w:rsidRDefault="004460E5">
      <w:pPr>
        <w:pStyle w:val="TOC2"/>
        <w:rPr>
          <w:rFonts w:asciiTheme="minorHAnsi" w:eastAsiaTheme="minorEastAsia" w:hAnsiTheme="minorHAnsi" w:cstheme="minorBidi"/>
          <w:noProof/>
          <w:sz w:val="22"/>
          <w:szCs w:val="22"/>
        </w:rPr>
      </w:pPr>
      <w:r>
        <w:fldChar w:fldCharType="begin"/>
      </w:r>
      <w:r>
        <w:instrText xml:space="preserve"> TOC \o "2-2" \h \z \u </w:instrText>
      </w:r>
      <w:r>
        <w:fldChar w:fldCharType="separate"/>
      </w:r>
      <w:hyperlink w:anchor="_Toc479330567" w:history="1">
        <w:r w:rsidR="001E73B1" w:rsidRPr="005502D4">
          <w:rPr>
            <w:rStyle w:val="Hyperlink"/>
            <w:noProof/>
          </w:rPr>
          <w:t>Article 1: General Education</w:t>
        </w:r>
        <w:r w:rsidR="001E73B1">
          <w:rPr>
            <w:noProof/>
            <w:webHidden/>
          </w:rPr>
          <w:tab/>
        </w:r>
        <w:r w:rsidR="001E73B1">
          <w:rPr>
            <w:noProof/>
            <w:webHidden/>
          </w:rPr>
          <w:fldChar w:fldCharType="begin"/>
        </w:r>
        <w:r w:rsidR="001E73B1">
          <w:rPr>
            <w:noProof/>
            <w:webHidden/>
          </w:rPr>
          <w:instrText xml:space="preserve"> PAGEREF _Toc479330567 \h </w:instrText>
        </w:r>
        <w:r w:rsidR="001E73B1">
          <w:rPr>
            <w:noProof/>
            <w:webHidden/>
          </w:rPr>
        </w:r>
        <w:r w:rsidR="001E73B1">
          <w:rPr>
            <w:noProof/>
            <w:webHidden/>
          </w:rPr>
          <w:fldChar w:fldCharType="separate"/>
        </w:r>
        <w:r w:rsidR="00702D81">
          <w:rPr>
            <w:noProof/>
            <w:webHidden/>
          </w:rPr>
          <w:t>2</w:t>
        </w:r>
        <w:r w:rsidR="001E73B1">
          <w:rPr>
            <w:noProof/>
            <w:webHidden/>
          </w:rPr>
          <w:fldChar w:fldCharType="end"/>
        </w:r>
      </w:hyperlink>
    </w:p>
    <w:p w:rsidR="001E73B1" w:rsidRDefault="008A2C81">
      <w:pPr>
        <w:pStyle w:val="TOC2"/>
        <w:rPr>
          <w:rFonts w:asciiTheme="minorHAnsi" w:eastAsiaTheme="minorEastAsia" w:hAnsiTheme="minorHAnsi" w:cstheme="minorBidi"/>
          <w:noProof/>
          <w:sz w:val="22"/>
          <w:szCs w:val="22"/>
        </w:rPr>
      </w:pPr>
      <w:hyperlink w:anchor="_Toc479330568" w:history="1">
        <w:r w:rsidR="001E73B1" w:rsidRPr="005502D4">
          <w:rPr>
            <w:rStyle w:val="Hyperlink"/>
            <w:noProof/>
          </w:rPr>
          <w:t>Article 2: Education Excellence</w:t>
        </w:r>
        <w:r w:rsidR="001E73B1">
          <w:rPr>
            <w:noProof/>
            <w:webHidden/>
          </w:rPr>
          <w:tab/>
        </w:r>
        <w:r w:rsidR="001E73B1">
          <w:rPr>
            <w:noProof/>
            <w:webHidden/>
          </w:rPr>
          <w:fldChar w:fldCharType="begin"/>
        </w:r>
        <w:r w:rsidR="001E73B1">
          <w:rPr>
            <w:noProof/>
            <w:webHidden/>
          </w:rPr>
          <w:instrText xml:space="preserve"> PAGEREF _Toc479330568 \h </w:instrText>
        </w:r>
        <w:r w:rsidR="001E73B1">
          <w:rPr>
            <w:noProof/>
            <w:webHidden/>
          </w:rPr>
        </w:r>
        <w:r w:rsidR="001E73B1">
          <w:rPr>
            <w:noProof/>
            <w:webHidden/>
          </w:rPr>
          <w:fldChar w:fldCharType="separate"/>
        </w:r>
        <w:r w:rsidR="00702D81">
          <w:rPr>
            <w:noProof/>
            <w:webHidden/>
          </w:rPr>
          <w:t>6</w:t>
        </w:r>
        <w:r w:rsidR="001E73B1">
          <w:rPr>
            <w:noProof/>
            <w:webHidden/>
          </w:rPr>
          <w:fldChar w:fldCharType="end"/>
        </w:r>
      </w:hyperlink>
    </w:p>
    <w:p w:rsidR="001E73B1" w:rsidRDefault="008A2C81">
      <w:pPr>
        <w:pStyle w:val="TOC2"/>
        <w:rPr>
          <w:rFonts w:asciiTheme="minorHAnsi" w:eastAsiaTheme="minorEastAsia" w:hAnsiTheme="minorHAnsi" w:cstheme="minorBidi"/>
          <w:noProof/>
          <w:sz w:val="22"/>
          <w:szCs w:val="22"/>
        </w:rPr>
      </w:pPr>
      <w:hyperlink w:anchor="_Toc479330569" w:history="1">
        <w:r w:rsidR="001E73B1" w:rsidRPr="005502D4">
          <w:rPr>
            <w:rStyle w:val="Hyperlink"/>
            <w:noProof/>
          </w:rPr>
          <w:t>Article 3: Teachers</w:t>
        </w:r>
        <w:r w:rsidR="001E73B1">
          <w:rPr>
            <w:noProof/>
            <w:webHidden/>
          </w:rPr>
          <w:tab/>
        </w:r>
        <w:r w:rsidR="001E73B1">
          <w:rPr>
            <w:noProof/>
            <w:webHidden/>
          </w:rPr>
          <w:fldChar w:fldCharType="begin"/>
        </w:r>
        <w:r w:rsidR="001E73B1">
          <w:rPr>
            <w:noProof/>
            <w:webHidden/>
          </w:rPr>
          <w:instrText xml:space="preserve"> PAGEREF _Toc479330569 \h </w:instrText>
        </w:r>
        <w:r w:rsidR="001E73B1">
          <w:rPr>
            <w:noProof/>
            <w:webHidden/>
          </w:rPr>
        </w:r>
        <w:r w:rsidR="001E73B1">
          <w:rPr>
            <w:noProof/>
            <w:webHidden/>
          </w:rPr>
          <w:fldChar w:fldCharType="separate"/>
        </w:r>
        <w:r w:rsidR="00702D81">
          <w:rPr>
            <w:noProof/>
            <w:webHidden/>
          </w:rPr>
          <w:t>24</w:t>
        </w:r>
        <w:r w:rsidR="001E73B1">
          <w:rPr>
            <w:noProof/>
            <w:webHidden/>
          </w:rPr>
          <w:fldChar w:fldCharType="end"/>
        </w:r>
      </w:hyperlink>
    </w:p>
    <w:p w:rsidR="001E73B1" w:rsidRDefault="008A2C81">
      <w:pPr>
        <w:pStyle w:val="TOC2"/>
        <w:rPr>
          <w:rFonts w:asciiTheme="minorHAnsi" w:eastAsiaTheme="minorEastAsia" w:hAnsiTheme="minorHAnsi" w:cstheme="minorBidi"/>
          <w:noProof/>
          <w:sz w:val="22"/>
          <w:szCs w:val="22"/>
        </w:rPr>
      </w:pPr>
      <w:hyperlink w:anchor="_Toc479330570" w:history="1">
        <w:r w:rsidR="001E73B1" w:rsidRPr="005502D4">
          <w:rPr>
            <w:rStyle w:val="Hyperlink"/>
            <w:noProof/>
          </w:rPr>
          <w:t>Article 4: Special Education</w:t>
        </w:r>
        <w:r w:rsidR="001E73B1">
          <w:rPr>
            <w:noProof/>
            <w:webHidden/>
          </w:rPr>
          <w:tab/>
        </w:r>
        <w:r w:rsidR="001E73B1">
          <w:rPr>
            <w:noProof/>
            <w:webHidden/>
          </w:rPr>
          <w:fldChar w:fldCharType="begin"/>
        </w:r>
        <w:r w:rsidR="001E73B1">
          <w:rPr>
            <w:noProof/>
            <w:webHidden/>
          </w:rPr>
          <w:instrText xml:space="preserve"> PAGEREF _Toc479330570 \h </w:instrText>
        </w:r>
        <w:r w:rsidR="001E73B1">
          <w:rPr>
            <w:noProof/>
            <w:webHidden/>
          </w:rPr>
        </w:r>
        <w:r w:rsidR="001E73B1">
          <w:rPr>
            <w:noProof/>
            <w:webHidden/>
          </w:rPr>
          <w:fldChar w:fldCharType="separate"/>
        </w:r>
        <w:r w:rsidR="00702D81">
          <w:rPr>
            <w:noProof/>
            <w:webHidden/>
          </w:rPr>
          <w:t>36</w:t>
        </w:r>
        <w:r w:rsidR="001E73B1">
          <w:rPr>
            <w:noProof/>
            <w:webHidden/>
          </w:rPr>
          <w:fldChar w:fldCharType="end"/>
        </w:r>
      </w:hyperlink>
    </w:p>
    <w:p w:rsidR="001E73B1" w:rsidRDefault="008A2C81">
      <w:pPr>
        <w:pStyle w:val="TOC2"/>
        <w:rPr>
          <w:rFonts w:asciiTheme="minorHAnsi" w:eastAsiaTheme="minorEastAsia" w:hAnsiTheme="minorHAnsi" w:cstheme="minorBidi"/>
          <w:noProof/>
          <w:sz w:val="22"/>
          <w:szCs w:val="22"/>
        </w:rPr>
      </w:pPr>
      <w:hyperlink w:anchor="_Toc479330571" w:history="1">
        <w:r w:rsidR="001E73B1" w:rsidRPr="005502D4">
          <w:rPr>
            <w:rStyle w:val="Hyperlink"/>
            <w:noProof/>
          </w:rPr>
          <w:t>Article 5: Facilities and Technology</w:t>
        </w:r>
        <w:r w:rsidR="001E73B1">
          <w:rPr>
            <w:noProof/>
            <w:webHidden/>
          </w:rPr>
          <w:tab/>
        </w:r>
        <w:r w:rsidR="001E73B1">
          <w:rPr>
            <w:noProof/>
            <w:webHidden/>
          </w:rPr>
          <w:fldChar w:fldCharType="begin"/>
        </w:r>
        <w:r w:rsidR="001E73B1">
          <w:rPr>
            <w:noProof/>
            <w:webHidden/>
          </w:rPr>
          <w:instrText xml:space="preserve"> PAGEREF _Toc479330571 \h </w:instrText>
        </w:r>
        <w:r w:rsidR="001E73B1">
          <w:rPr>
            <w:noProof/>
            <w:webHidden/>
          </w:rPr>
        </w:r>
        <w:r w:rsidR="001E73B1">
          <w:rPr>
            <w:noProof/>
            <w:webHidden/>
          </w:rPr>
          <w:fldChar w:fldCharType="separate"/>
        </w:r>
        <w:r w:rsidR="00702D81">
          <w:rPr>
            <w:noProof/>
            <w:webHidden/>
          </w:rPr>
          <w:t>38</w:t>
        </w:r>
        <w:r w:rsidR="001E73B1">
          <w:rPr>
            <w:noProof/>
            <w:webHidden/>
          </w:rPr>
          <w:fldChar w:fldCharType="end"/>
        </w:r>
      </w:hyperlink>
    </w:p>
    <w:p w:rsidR="001E73B1" w:rsidRDefault="008A2C81">
      <w:pPr>
        <w:pStyle w:val="TOC2"/>
        <w:rPr>
          <w:rFonts w:asciiTheme="minorHAnsi" w:eastAsiaTheme="minorEastAsia" w:hAnsiTheme="minorHAnsi" w:cstheme="minorBidi"/>
          <w:noProof/>
          <w:sz w:val="22"/>
          <w:szCs w:val="22"/>
        </w:rPr>
      </w:pPr>
      <w:hyperlink w:anchor="_Toc479330572" w:history="1">
        <w:r w:rsidR="001E73B1" w:rsidRPr="005502D4">
          <w:rPr>
            <w:rStyle w:val="Hyperlink"/>
            <w:noProof/>
          </w:rPr>
          <w:t>Article 6: Nutrition</w:t>
        </w:r>
        <w:r w:rsidR="001E73B1">
          <w:rPr>
            <w:noProof/>
            <w:webHidden/>
          </w:rPr>
          <w:tab/>
        </w:r>
        <w:r w:rsidR="001E73B1">
          <w:rPr>
            <w:noProof/>
            <w:webHidden/>
          </w:rPr>
          <w:fldChar w:fldCharType="begin"/>
        </w:r>
        <w:r w:rsidR="001E73B1">
          <w:rPr>
            <w:noProof/>
            <w:webHidden/>
          </w:rPr>
          <w:instrText xml:space="preserve"> PAGEREF _Toc479330572 \h </w:instrText>
        </w:r>
        <w:r w:rsidR="001E73B1">
          <w:rPr>
            <w:noProof/>
            <w:webHidden/>
          </w:rPr>
        </w:r>
        <w:r w:rsidR="001E73B1">
          <w:rPr>
            <w:noProof/>
            <w:webHidden/>
          </w:rPr>
          <w:fldChar w:fldCharType="separate"/>
        </w:r>
        <w:r w:rsidR="00702D81">
          <w:rPr>
            <w:noProof/>
            <w:webHidden/>
          </w:rPr>
          <w:t>42</w:t>
        </w:r>
        <w:r w:rsidR="001E73B1">
          <w:rPr>
            <w:noProof/>
            <w:webHidden/>
          </w:rPr>
          <w:fldChar w:fldCharType="end"/>
        </w:r>
      </w:hyperlink>
    </w:p>
    <w:p w:rsidR="001E73B1" w:rsidRDefault="008A2C81">
      <w:pPr>
        <w:pStyle w:val="TOC2"/>
        <w:rPr>
          <w:rFonts w:asciiTheme="minorHAnsi" w:eastAsiaTheme="minorEastAsia" w:hAnsiTheme="minorHAnsi" w:cstheme="minorBidi"/>
          <w:noProof/>
          <w:sz w:val="22"/>
          <w:szCs w:val="22"/>
        </w:rPr>
      </w:pPr>
      <w:hyperlink w:anchor="_Toc479330573" w:history="1">
        <w:r w:rsidR="001E73B1" w:rsidRPr="005502D4">
          <w:rPr>
            <w:rStyle w:val="Hyperlink"/>
            <w:noProof/>
          </w:rPr>
          <w:t>Article 7: Libraries</w:t>
        </w:r>
        <w:r w:rsidR="001E73B1">
          <w:rPr>
            <w:noProof/>
            <w:webHidden/>
          </w:rPr>
          <w:tab/>
        </w:r>
        <w:r w:rsidR="001E73B1">
          <w:rPr>
            <w:noProof/>
            <w:webHidden/>
          </w:rPr>
          <w:fldChar w:fldCharType="begin"/>
        </w:r>
        <w:r w:rsidR="001E73B1">
          <w:rPr>
            <w:noProof/>
            <w:webHidden/>
          </w:rPr>
          <w:instrText xml:space="preserve"> PAGEREF _Toc479330573 \h </w:instrText>
        </w:r>
        <w:r w:rsidR="001E73B1">
          <w:rPr>
            <w:noProof/>
            <w:webHidden/>
          </w:rPr>
        </w:r>
        <w:r w:rsidR="001E73B1">
          <w:rPr>
            <w:noProof/>
            <w:webHidden/>
          </w:rPr>
          <w:fldChar w:fldCharType="separate"/>
        </w:r>
        <w:r w:rsidR="00702D81">
          <w:rPr>
            <w:noProof/>
            <w:webHidden/>
          </w:rPr>
          <w:t>43</w:t>
        </w:r>
        <w:r w:rsidR="001E73B1">
          <w:rPr>
            <w:noProof/>
            <w:webHidden/>
          </w:rPr>
          <w:fldChar w:fldCharType="end"/>
        </w:r>
      </w:hyperlink>
    </w:p>
    <w:p w:rsidR="001E73B1" w:rsidRDefault="008A2C81">
      <w:pPr>
        <w:pStyle w:val="TOC2"/>
        <w:rPr>
          <w:rFonts w:asciiTheme="minorHAnsi" w:eastAsiaTheme="minorEastAsia" w:hAnsiTheme="minorHAnsi" w:cstheme="minorBidi"/>
          <w:noProof/>
          <w:sz w:val="22"/>
          <w:szCs w:val="22"/>
        </w:rPr>
      </w:pPr>
      <w:hyperlink w:anchor="_Toc479330574" w:history="1">
        <w:r w:rsidR="001E73B1" w:rsidRPr="005502D4">
          <w:rPr>
            <w:rStyle w:val="Hyperlink"/>
            <w:noProof/>
          </w:rPr>
          <w:t>Article 8: Early Childhood and Family Support</w:t>
        </w:r>
        <w:r w:rsidR="001E73B1">
          <w:rPr>
            <w:noProof/>
            <w:webHidden/>
          </w:rPr>
          <w:tab/>
        </w:r>
        <w:r w:rsidR="001E73B1">
          <w:rPr>
            <w:noProof/>
            <w:webHidden/>
          </w:rPr>
          <w:fldChar w:fldCharType="begin"/>
        </w:r>
        <w:r w:rsidR="001E73B1">
          <w:rPr>
            <w:noProof/>
            <w:webHidden/>
          </w:rPr>
          <w:instrText xml:space="preserve"> PAGEREF _Toc479330574 \h </w:instrText>
        </w:r>
        <w:r w:rsidR="001E73B1">
          <w:rPr>
            <w:noProof/>
            <w:webHidden/>
          </w:rPr>
        </w:r>
        <w:r w:rsidR="001E73B1">
          <w:rPr>
            <w:noProof/>
            <w:webHidden/>
          </w:rPr>
          <w:fldChar w:fldCharType="separate"/>
        </w:r>
        <w:r w:rsidR="00702D81">
          <w:rPr>
            <w:noProof/>
            <w:webHidden/>
          </w:rPr>
          <w:t>43</w:t>
        </w:r>
        <w:r w:rsidR="001E73B1">
          <w:rPr>
            <w:noProof/>
            <w:webHidden/>
          </w:rPr>
          <w:fldChar w:fldCharType="end"/>
        </w:r>
      </w:hyperlink>
    </w:p>
    <w:p w:rsidR="001E73B1" w:rsidRDefault="008A2C81">
      <w:pPr>
        <w:pStyle w:val="TOC2"/>
        <w:rPr>
          <w:rFonts w:asciiTheme="minorHAnsi" w:eastAsiaTheme="minorEastAsia" w:hAnsiTheme="minorHAnsi" w:cstheme="minorBidi"/>
          <w:noProof/>
          <w:sz w:val="22"/>
          <w:szCs w:val="22"/>
        </w:rPr>
      </w:pPr>
      <w:hyperlink w:anchor="_Toc479330575" w:history="1">
        <w:r w:rsidR="001E73B1" w:rsidRPr="005502D4">
          <w:rPr>
            <w:rStyle w:val="Hyperlink"/>
            <w:noProof/>
          </w:rPr>
          <w:t>Article 9: Community Education and Prevention</w:t>
        </w:r>
        <w:r w:rsidR="001E73B1">
          <w:rPr>
            <w:noProof/>
            <w:webHidden/>
          </w:rPr>
          <w:tab/>
        </w:r>
        <w:r w:rsidR="001E73B1">
          <w:rPr>
            <w:noProof/>
            <w:webHidden/>
          </w:rPr>
          <w:fldChar w:fldCharType="begin"/>
        </w:r>
        <w:r w:rsidR="001E73B1">
          <w:rPr>
            <w:noProof/>
            <w:webHidden/>
          </w:rPr>
          <w:instrText xml:space="preserve"> PAGEREF _Toc479330575 \h </w:instrText>
        </w:r>
        <w:r w:rsidR="001E73B1">
          <w:rPr>
            <w:noProof/>
            <w:webHidden/>
          </w:rPr>
        </w:r>
        <w:r w:rsidR="001E73B1">
          <w:rPr>
            <w:noProof/>
            <w:webHidden/>
          </w:rPr>
          <w:fldChar w:fldCharType="separate"/>
        </w:r>
        <w:r w:rsidR="00702D81">
          <w:rPr>
            <w:noProof/>
            <w:webHidden/>
          </w:rPr>
          <w:t>48</w:t>
        </w:r>
        <w:r w:rsidR="001E73B1">
          <w:rPr>
            <w:noProof/>
            <w:webHidden/>
          </w:rPr>
          <w:fldChar w:fldCharType="end"/>
        </w:r>
      </w:hyperlink>
    </w:p>
    <w:p w:rsidR="001E73B1" w:rsidRDefault="008A2C81">
      <w:pPr>
        <w:pStyle w:val="TOC2"/>
        <w:rPr>
          <w:rFonts w:asciiTheme="minorHAnsi" w:eastAsiaTheme="minorEastAsia" w:hAnsiTheme="minorHAnsi" w:cstheme="minorBidi"/>
          <w:noProof/>
          <w:sz w:val="22"/>
          <w:szCs w:val="22"/>
        </w:rPr>
      </w:pPr>
      <w:hyperlink w:anchor="_Toc479330576" w:history="1">
        <w:r w:rsidR="001E73B1" w:rsidRPr="005502D4">
          <w:rPr>
            <w:rStyle w:val="Hyperlink"/>
            <w:noProof/>
          </w:rPr>
          <w:t>Article 10: Self-Sufficiency and Lifelong Learning</w:t>
        </w:r>
        <w:r w:rsidR="001E73B1">
          <w:rPr>
            <w:noProof/>
            <w:webHidden/>
          </w:rPr>
          <w:tab/>
        </w:r>
        <w:r w:rsidR="001E73B1">
          <w:rPr>
            <w:noProof/>
            <w:webHidden/>
          </w:rPr>
          <w:fldChar w:fldCharType="begin"/>
        </w:r>
        <w:r w:rsidR="001E73B1">
          <w:rPr>
            <w:noProof/>
            <w:webHidden/>
          </w:rPr>
          <w:instrText xml:space="preserve"> PAGEREF _Toc479330576 \h </w:instrText>
        </w:r>
        <w:r w:rsidR="001E73B1">
          <w:rPr>
            <w:noProof/>
            <w:webHidden/>
          </w:rPr>
        </w:r>
        <w:r w:rsidR="001E73B1">
          <w:rPr>
            <w:noProof/>
            <w:webHidden/>
          </w:rPr>
          <w:fldChar w:fldCharType="separate"/>
        </w:r>
        <w:r w:rsidR="00702D81">
          <w:rPr>
            <w:noProof/>
            <w:webHidden/>
          </w:rPr>
          <w:t>49</w:t>
        </w:r>
        <w:r w:rsidR="001E73B1">
          <w:rPr>
            <w:noProof/>
            <w:webHidden/>
          </w:rPr>
          <w:fldChar w:fldCharType="end"/>
        </w:r>
      </w:hyperlink>
    </w:p>
    <w:p w:rsidR="001E73B1" w:rsidRDefault="008A2C81">
      <w:pPr>
        <w:pStyle w:val="TOC2"/>
        <w:rPr>
          <w:rFonts w:asciiTheme="minorHAnsi" w:eastAsiaTheme="minorEastAsia" w:hAnsiTheme="minorHAnsi" w:cstheme="minorBidi"/>
          <w:noProof/>
          <w:sz w:val="22"/>
          <w:szCs w:val="22"/>
        </w:rPr>
      </w:pPr>
      <w:hyperlink w:anchor="_Toc479330577" w:history="1">
        <w:r w:rsidR="001E73B1" w:rsidRPr="005502D4">
          <w:rPr>
            <w:rStyle w:val="Hyperlink"/>
            <w:noProof/>
          </w:rPr>
          <w:t>Article 11: State Agencies</w:t>
        </w:r>
        <w:r w:rsidR="001E73B1">
          <w:rPr>
            <w:noProof/>
            <w:webHidden/>
          </w:rPr>
          <w:tab/>
        </w:r>
        <w:r w:rsidR="001E73B1">
          <w:rPr>
            <w:noProof/>
            <w:webHidden/>
          </w:rPr>
          <w:fldChar w:fldCharType="begin"/>
        </w:r>
        <w:r w:rsidR="001E73B1">
          <w:rPr>
            <w:noProof/>
            <w:webHidden/>
          </w:rPr>
          <w:instrText xml:space="preserve"> PAGEREF _Toc479330577 \h </w:instrText>
        </w:r>
        <w:r w:rsidR="001E73B1">
          <w:rPr>
            <w:noProof/>
            <w:webHidden/>
          </w:rPr>
        </w:r>
        <w:r w:rsidR="001E73B1">
          <w:rPr>
            <w:noProof/>
            <w:webHidden/>
          </w:rPr>
          <w:fldChar w:fldCharType="separate"/>
        </w:r>
        <w:r w:rsidR="00702D81">
          <w:rPr>
            <w:noProof/>
            <w:webHidden/>
          </w:rPr>
          <w:t>50</w:t>
        </w:r>
        <w:r w:rsidR="001E73B1">
          <w:rPr>
            <w:noProof/>
            <w:webHidden/>
          </w:rPr>
          <w:fldChar w:fldCharType="end"/>
        </w:r>
      </w:hyperlink>
    </w:p>
    <w:p w:rsidR="001E73B1" w:rsidRDefault="008A2C81">
      <w:pPr>
        <w:pStyle w:val="TOC2"/>
        <w:rPr>
          <w:rFonts w:asciiTheme="minorHAnsi" w:eastAsiaTheme="minorEastAsia" w:hAnsiTheme="minorHAnsi" w:cstheme="minorBidi"/>
          <w:noProof/>
          <w:sz w:val="22"/>
          <w:szCs w:val="22"/>
        </w:rPr>
      </w:pPr>
      <w:hyperlink w:anchor="_Toc479330578" w:history="1">
        <w:r w:rsidR="001E73B1" w:rsidRPr="005502D4">
          <w:rPr>
            <w:rStyle w:val="Hyperlink"/>
            <w:noProof/>
          </w:rPr>
          <w:t>Article 12: Forecast Adjustment</w:t>
        </w:r>
        <w:r w:rsidR="001E73B1">
          <w:rPr>
            <w:noProof/>
            <w:webHidden/>
          </w:rPr>
          <w:tab/>
        </w:r>
        <w:r w:rsidR="001E73B1">
          <w:rPr>
            <w:noProof/>
            <w:webHidden/>
          </w:rPr>
          <w:fldChar w:fldCharType="begin"/>
        </w:r>
        <w:r w:rsidR="001E73B1">
          <w:rPr>
            <w:noProof/>
            <w:webHidden/>
          </w:rPr>
          <w:instrText xml:space="preserve"> PAGEREF _Toc479330578 \h </w:instrText>
        </w:r>
        <w:r w:rsidR="001E73B1">
          <w:rPr>
            <w:noProof/>
            <w:webHidden/>
          </w:rPr>
        </w:r>
        <w:r w:rsidR="001E73B1">
          <w:rPr>
            <w:noProof/>
            <w:webHidden/>
          </w:rPr>
          <w:fldChar w:fldCharType="separate"/>
        </w:r>
        <w:r w:rsidR="00702D81">
          <w:rPr>
            <w:noProof/>
            <w:webHidden/>
          </w:rPr>
          <w:t>60</w:t>
        </w:r>
        <w:r w:rsidR="001E73B1">
          <w:rPr>
            <w:noProof/>
            <w:webHidden/>
          </w:rPr>
          <w:fldChar w:fldCharType="end"/>
        </w:r>
      </w:hyperlink>
    </w:p>
    <w:p w:rsidR="00395DE8" w:rsidRDefault="004460E5" w:rsidP="0090188E">
      <w:pPr>
        <w:tabs>
          <w:tab w:val="left" w:pos="8010"/>
        </w:tabs>
        <w:spacing w:after="0"/>
        <w:ind w:left="2520" w:right="4910"/>
      </w:pPr>
      <w:r>
        <w:fldChar w:fldCharType="end"/>
      </w:r>
    </w:p>
    <w:p w:rsidR="00395DE8" w:rsidRDefault="00395DE8">
      <w:pPr>
        <w:tabs>
          <w:tab w:val="left" w:pos="0"/>
          <w:tab w:val="left" w:pos="1980"/>
          <w:tab w:val="left" w:pos="2340"/>
          <w:tab w:val="left" w:pos="2700"/>
          <w:tab w:val="left" w:pos="3060"/>
        </w:tabs>
        <w:ind w:right="360"/>
        <w:sectPr w:rsidR="00395DE8" w:rsidSect="00387D0A">
          <w:headerReference w:type="default" r:id="rId8"/>
          <w:footerReference w:type="default" r:id="rId9"/>
          <w:footerReference w:type="first" r:id="rId10"/>
          <w:pgSz w:w="20160" w:h="12240" w:orient="landscape" w:code="5"/>
          <w:pgMar w:top="720" w:right="1008" w:bottom="720" w:left="1008" w:header="720" w:footer="288" w:gutter="0"/>
          <w:pgNumType w:start="1"/>
          <w:cols w:space="720"/>
          <w:titlePg/>
          <w:docGrid w:linePitch="326"/>
        </w:sectPr>
      </w:pPr>
    </w:p>
    <w:tbl>
      <w:tblPr>
        <w:tblW w:w="18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830"/>
        <w:gridCol w:w="8176"/>
        <w:gridCol w:w="818"/>
        <w:gridCol w:w="8176"/>
      </w:tblGrid>
      <w:tr w:rsidR="00290F62" w:rsidRPr="00290F62" w:rsidTr="0048433D">
        <w:trPr>
          <w:tblHeader/>
        </w:trPr>
        <w:tc>
          <w:tcPr>
            <w:tcW w:w="830" w:type="dxa"/>
            <w:shd w:val="clear" w:color="auto" w:fill="CCCCCC"/>
            <w:vAlign w:val="center"/>
          </w:tcPr>
          <w:p w:rsidR="00290F62" w:rsidRPr="00290F62" w:rsidRDefault="00290F62" w:rsidP="00C51CE9">
            <w:pPr>
              <w:spacing w:before="0" w:beforeAutospacing="0" w:after="120" w:afterAutospacing="0"/>
              <w:rPr>
                <w:b/>
              </w:rPr>
            </w:pPr>
            <w:r w:rsidRPr="00290F62">
              <w:rPr>
                <w:b/>
              </w:rPr>
              <w:t>Sec.</w:t>
            </w:r>
          </w:p>
        </w:tc>
        <w:tc>
          <w:tcPr>
            <w:tcW w:w="8176" w:type="dxa"/>
            <w:shd w:val="clear" w:color="auto" w:fill="CCCCCC"/>
            <w:vAlign w:val="center"/>
          </w:tcPr>
          <w:p w:rsidR="00290F62" w:rsidRPr="00290F62" w:rsidRDefault="00290F62" w:rsidP="00C51CE9">
            <w:pPr>
              <w:pStyle w:val="Heading2"/>
              <w:spacing w:before="0" w:beforeAutospacing="0" w:after="120" w:afterAutospacing="0"/>
            </w:pPr>
            <w:bookmarkStart w:id="0" w:name="_Toc479330567"/>
            <w:r w:rsidRPr="00290F62">
              <w:t>Article 1: General Education</w:t>
            </w:r>
            <w:bookmarkEnd w:id="0"/>
          </w:p>
        </w:tc>
        <w:tc>
          <w:tcPr>
            <w:tcW w:w="818" w:type="dxa"/>
            <w:shd w:val="clear" w:color="auto" w:fill="CCCCCC"/>
            <w:vAlign w:val="center"/>
          </w:tcPr>
          <w:p w:rsidR="00290F62" w:rsidRPr="00290F62" w:rsidRDefault="00290F62" w:rsidP="00C51CE9">
            <w:pPr>
              <w:spacing w:before="0" w:beforeAutospacing="0" w:after="120" w:afterAutospacing="0"/>
              <w:rPr>
                <w:b/>
              </w:rPr>
            </w:pPr>
            <w:r w:rsidRPr="00290F62">
              <w:rPr>
                <w:b/>
              </w:rPr>
              <w:t>Sec.</w:t>
            </w:r>
          </w:p>
        </w:tc>
        <w:tc>
          <w:tcPr>
            <w:tcW w:w="8176" w:type="dxa"/>
            <w:shd w:val="clear" w:color="auto" w:fill="CCCCCC"/>
            <w:vAlign w:val="center"/>
          </w:tcPr>
          <w:p w:rsidR="00290F62" w:rsidRPr="00290F62" w:rsidRDefault="00290F62" w:rsidP="001A1831">
            <w:pPr>
              <w:spacing w:before="0" w:beforeAutospacing="0" w:after="120" w:afterAutospacing="0"/>
              <w:jc w:val="center"/>
              <w:rPr>
                <w:b/>
              </w:rPr>
            </w:pPr>
            <w:r w:rsidRPr="00290F62">
              <w:rPr>
                <w:b/>
              </w:rPr>
              <w:t xml:space="preserve">Article </w:t>
            </w:r>
            <w:r w:rsidR="001A1831">
              <w:rPr>
                <w:b/>
              </w:rPr>
              <w:t>1</w:t>
            </w:r>
            <w:r w:rsidR="004B2EC5">
              <w:rPr>
                <w:b/>
              </w:rPr>
              <w:t xml:space="preserve">: </w:t>
            </w:r>
            <w:r w:rsidR="001A1831">
              <w:rPr>
                <w:b/>
              </w:rPr>
              <w:t>General Education</w:t>
            </w:r>
          </w:p>
        </w:tc>
      </w:tr>
      <w:tr w:rsidR="004B2EC5" w:rsidTr="0048433D">
        <w:trPr>
          <w:trHeight w:val="422"/>
        </w:trPr>
        <w:tc>
          <w:tcPr>
            <w:tcW w:w="830" w:type="dxa"/>
          </w:tcPr>
          <w:p w:rsidR="004B2EC5" w:rsidRPr="00290F62" w:rsidRDefault="004B2EC5" w:rsidP="004B2EC5">
            <w:pPr>
              <w:spacing w:before="0" w:beforeAutospacing="0" w:after="120" w:afterAutospacing="0"/>
              <w:rPr>
                <w:b/>
              </w:rPr>
            </w:pPr>
            <w:r>
              <w:rPr>
                <w:b/>
              </w:rPr>
              <w:t>1</w:t>
            </w:r>
          </w:p>
        </w:tc>
        <w:tc>
          <w:tcPr>
            <w:tcW w:w="8176" w:type="dxa"/>
          </w:tcPr>
          <w:p w:rsidR="004B2EC5" w:rsidRDefault="004B2EC5" w:rsidP="004B2EC5">
            <w:pPr>
              <w:spacing w:before="0" w:beforeAutospacing="0" w:after="120" w:afterAutospacing="0"/>
              <w:rPr>
                <w:b/>
              </w:rPr>
            </w:pPr>
            <w:r w:rsidRPr="00C51CE9">
              <w:rPr>
                <w:b/>
              </w:rPr>
              <w:t>E-learning days.</w:t>
            </w:r>
            <w:r w:rsidRPr="00290F62">
              <w:t xml:space="preserve"> Provides that a school board may optionally develop a plan for providing online instruction in cases of inclement weather and include up to five days of such instruction in its annual calendar. Requires the school board to consult with the teachers in the development of the plan. Provides certain requirements for annual and daily notice and student access to teachers during these days.</w:t>
            </w:r>
          </w:p>
        </w:tc>
        <w:tc>
          <w:tcPr>
            <w:tcW w:w="818" w:type="dxa"/>
          </w:tcPr>
          <w:p w:rsidR="004B2EC5" w:rsidRPr="00290F62" w:rsidRDefault="001A1831" w:rsidP="004B2EC5">
            <w:pPr>
              <w:spacing w:before="0" w:beforeAutospacing="0" w:after="120" w:afterAutospacing="0"/>
              <w:rPr>
                <w:b/>
              </w:rPr>
            </w:pPr>
            <w:r>
              <w:rPr>
                <w:b/>
              </w:rPr>
              <w:t>Art. 2, § 2</w:t>
            </w:r>
          </w:p>
        </w:tc>
        <w:tc>
          <w:tcPr>
            <w:tcW w:w="8176" w:type="dxa"/>
          </w:tcPr>
          <w:p w:rsidR="004B2EC5" w:rsidRPr="00752C2E" w:rsidRDefault="004B2EC5" w:rsidP="004B2EC5">
            <w:pPr>
              <w:pStyle w:val="Sectionnumber"/>
              <w:numPr>
                <w:ilvl w:val="0"/>
                <w:numId w:val="0"/>
              </w:numPr>
              <w:spacing w:before="0" w:beforeAutospacing="0" w:after="120" w:afterAutospacing="0"/>
              <w:rPr>
                <w:b w:val="0"/>
                <w:bCs/>
              </w:rPr>
            </w:pPr>
            <w:r>
              <w:rPr>
                <w:bCs/>
              </w:rPr>
              <w:t xml:space="preserve">Length of school year; hours of instruction. </w:t>
            </w:r>
            <w:r>
              <w:rPr>
                <w:b w:val="0"/>
                <w:bCs/>
              </w:rPr>
              <w:t>Allows school boards to include plans for up to five days of instruction provided through online instruction due to inclement weather.</w:t>
            </w:r>
            <w:r>
              <w:rPr>
                <w:bCs/>
              </w:rPr>
              <w:t xml:space="preserve"> </w:t>
            </w:r>
          </w:p>
        </w:tc>
      </w:tr>
      <w:tr w:rsidR="004B2EC5" w:rsidTr="0048433D">
        <w:trPr>
          <w:trHeight w:val="422"/>
        </w:trPr>
        <w:tc>
          <w:tcPr>
            <w:tcW w:w="830" w:type="dxa"/>
          </w:tcPr>
          <w:p w:rsidR="004B2EC5" w:rsidRPr="00290F62" w:rsidRDefault="004B2EC5" w:rsidP="004B2EC5">
            <w:pPr>
              <w:spacing w:before="0" w:beforeAutospacing="0" w:after="120" w:afterAutospacing="0"/>
              <w:rPr>
                <w:b/>
              </w:rPr>
            </w:pPr>
            <w:r>
              <w:rPr>
                <w:b/>
              </w:rPr>
              <w:t>2</w:t>
            </w:r>
          </w:p>
        </w:tc>
        <w:tc>
          <w:tcPr>
            <w:tcW w:w="8176" w:type="dxa"/>
          </w:tcPr>
          <w:p w:rsidR="004B2EC5" w:rsidRPr="00C51CE9" w:rsidRDefault="004B2EC5" w:rsidP="004B2EC5">
            <w:pPr>
              <w:spacing w:before="0" w:beforeAutospacing="0" w:after="120" w:afterAutospacing="0"/>
              <w:rPr>
                <w:b/>
              </w:rPr>
            </w:pPr>
            <w:r w:rsidRPr="00C51CE9">
              <w:rPr>
                <w:b/>
              </w:rPr>
              <w:t>E-learning days.</w:t>
            </w:r>
            <w:r w:rsidRPr="00290F62">
              <w:t xml:space="preserve"> Provides that a school board may optionally develop a plan for providing online instruction in cases of inclement weather and include up to five days of such instruction in its annual calendar. Requires the school board to consult with the teachers in the development of the plan. Provides certain requirements for annual and daily notice and student access to teachers during these days.</w:t>
            </w:r>
          </w:p>
        </w:tc>
        <w:tc>
          <w:tcPr>
            <w:tcW w:w="818" w:type="dxa"/>
          </w:tcPr>
          <w:p w:rsidR="004B2EC5" w:rsidRPr="00290F62" w:rsidRDefault="001A1831" w:rsidP="004B2EC5">
            <w:pPr>
              <w:spacing w:before="0" w:beforeAutospacing="0" w:after="120" w:afterAutospacing="0"/>
              <w:rPr>
                <w:b/>
              </w:rPr>
            </w:pPr>
            <w:r>
              <w:rPr>
                <w:b/>
              </w:rPr>
              <w:t>Art. 2, § 3</w:t>
            </w:r>
          </w:p>
        </w:tc>
        <w:tc>
          <w:tcPr>
            <w:tcW w:w="8176" w:type="dxa"/>
          </w:tcPr>
          <w:p w:rsidR="004B2EC5" w:rsidRDefault="004B2EC5" w:rsidP="004B2EC5">
            <w:pPr>
              <w:pStyle w:val="Sectionnumber"/>
              <w:numPr>
                <w:ilvl w:val="0"/>
                <w:numId w:val="0"/>
              </w:numPr>
              <w:spacing w:before="0" w:beforeAutospacing="0" w:after="120" w:afterAutospacing="0"/>
              <w:rPr>
                <w:bCs/>
              </w:rPr>
            </w:pPr>
            <w:r>
              <w:rPr>
                <w:bCs/>
              </w:rPr>
              <w:t>E-learning days.</w:t>
            </w:r>
          </w:p>
          <w:p w:rsidR="004B2EC5" w:rsidRDefault="004B2EC5" w:rsidP="004B2EC5">
            <w:pPr>
              <w:pStyle w:val="Sectionnumber"/>
              <w:numPr>
                <w:ilvl w:val="0"/>
                <w:numId w:val="0"/>
              </w:numPr>
              <w:tabs>
                <w:tab w:val="left" w:pos="965"/>
              </w:tabs>
              <w:spacing w:before="0" w:beforeAutospacing="0" w:after="120" w:afterAutospacing="0"/>
              <w:ind w:left="605" w:hanging="14"/>
              <w:rPr>
                <w:b w:val="0"/>
                <w:bCs/>
              </w:rPr>
            </w:pPr>
            <w:r>
              <w:rPr>
                <w:bCs/>
              </w:rPr>
              <w:t xml:space="preserve">    </w:t>
            </w:r>
            <w:r w:rsidRPr="001A5807">
              <w:rPr>
                <w:bCs/>
              </w:rPr>
              <w:t xml:space="preserve"> Subd. 1. Days.</w:t>
            </w:r>
            <w:r>
              <w:rPr>
                <w:b w:val="0"/>
                <w:bCs/>
              </w:rPr>
              <w:t xml:space="preserve"> Defines “E-learning day” as a school day where a school offers full access to online instruction due to inclement weather. An e-learning day is counted as a day of instruction.</w:t>
            </w:r>
          </w:p>
          <w:p w:rsidR="004B2EC5" w:rsidRDefault="004B2EC5" w:rsidP="004B2EC5">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2. Plan. </w:t>
            </w:r>
            <w:r>
              <w:rPr>
                <w:b w:val="0"/>
                <w:bCs/>
              </w:rPr>
              <w:t xml:space="preserve">Allows school boards and charter schools to adopt e-learning plans after consulting with teachers. Requires school boards and charter schools to adopt plans that include accommodations for students who lack access to internet at home or digital devices, and accessible options for children with disabilities.    </w:t>
            </w:r>
          </w:p>
          <w:p w:rsidR="004B2EC5" w:rsidRPr="001A5807" w:rsidRDefault="004B2EC5" w:rsidP="004B2EC5">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w:t>
            </w:r>
            <w:r>
              <w:rPr>
                <w:b w:val="0"/>
                <w:bCs/>
              </w:rPr>
              <w:t xml:space="preserve"> </w:t>
            </w:r>
            <w:r>
              <w:rPr>
                <w:bCs/>
              </w:rPr>
              <w:t xml:space="preserve">3. Annual notice. </w:t>
            </w:r>
            <w:r>
              <w:rPr>
                <w:b w:val="0"/>
                <w:bCs/>
              </w:rPr>
              <w:t>Requires school districts and charter schools to notify parents and students of the e-learning plan at the beginning of the school year.</w:t>
            </w:r>
          </w:p>
          <w:p w:rsidR="004B2EC5" w:rsidRDefault="004B2EC5" w:rsidP="004B2EC5">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4. Daily notice. </w:t>
            </w:r>
            <w:r>
              <w:rPr>
                <w:b w:val="0"/>
                <w:bCs/>
              </w:rPr>
              <w:t>Requires school districts and charter schools to notify parents and students at least two hours before school start time that students need to follow e-learning day plan for the day.</w:t>
            </w:r>
          </w:p>
          <w:p w:rsidR="004B2EC5" w:rsidRPr="00752C2E" w:rsidRDefault="004B2EC5" w:rsidP="004B2EC5">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5. Teacher access. </w:t>
            </w:r>
            <w:r>
              <w:rPr>
                <w:b w:val="0"/>
                <w:bCs/>
              </w:rPr>
              <w:t>Requires teachers to be accessible online and by telephone during normal school hours on e-learning days.</w:t>
            </w:r>
          </w:p>
        </w:tc>
      </w:tr>
      <w:tr w:rsidR="001A1831" w:rsidTr="0048433D">
        <w:trPr>
          <w:trHeight w:val="422"/>
        </w:trPr>
        <w:tc>
          <w:tcPr>
            <w:tcW w:w="830" w:type="dxa"/>
          </w:tcPr>
          <w:p w:rsidR="001A1831" w:rsidRPr="00290F62" w:rsidRDefault="001A1831" w:rsidP="001A1831">
            <w:pPr>
              <w:spacing w:before="0" w:beforeAutospacing="0" w:after="120" w:afterAutospacing="0"/>
              <w:rPr>
                <w:b/>
              </w:rPr>
            </w:pPr>
            <w:r>
              <w:rPr>
                <w:b/>
              </w:rPr>
              <w:t>3</w:t>
            </w:r>
          </w:p>
        </w:tc>
        <w:tc>
          <w:tcPr>
            <w:tcW w:w="8176" w:type="dxa"/>
          </w:tcPr>
          <w:p w:rsidR="001A1831" w:rsidRPr="00C51CE9" w:rsidRDefault="001A1831" w:rsidP="001A1831">
            <w:pPr>
              <w:spacing w:before="0" w:beforeAutospacing="0" w:after="120" w:afterAutospacing="0"/>
              <w:rPr>
                <w:b/>
              </w:rPr>
            </w:pPr>
            <w:r w:rsidRPr="00CD2CB4">
              <w:rPr>
                <w:b/>
                <w:bCs/>
                <w:szCs w:val="24"/>
                <w:lang w:val="en"/>
              </w:rPr>
              <w:t>Exclusions</w:t>
            </w:r>
            <w:r w:rsidRPr="00CD2CB4">
              <w:rPr>
                <w:szCs w:val="24"/>
                <w:lang w:val="en"/>
              </w:rPr>
              <w:t>. Connects the statute on parent authorization for a child to self-carry an inhaler with the statute for the assessment that the child can safely use and possess the medication.</w:t>
            </w:r>
          </w:p>
        </w:tc>
        <w:tc>
          <w:tcPr>
            <w:tcW w:w="818" w:type="dxa"/>
          </w:tcPr>
          <w:p w:rsidR="001A1831" w:rsidRPr="00290F62" w:rsidRDefault="001A1831" w:rsidP="001A1831">
            <w:pPr>
              <w:spacing w:before="0" w:beforeAutospacing="0" w:after="120" w:afterAutospacing="0"/>
              <w:rPr>
                <w:b/>
              </w:rPr>
            </w:pPr>
            <w:r>
              <w:rPr>
                <w:b/>
              </w:rPr>
              <w:t>1</w:t>
            </w:r>
          </w:p>
        </w:tc>
        <w:tc>
          <w:tcPr>
            <w:tcW w:w="8176" w:type="dxa"/>
          </w:tcPr>
          <w:p w:rsidR="001A1831" w:rsidRPr="00D645CF" w:rsidRDefault="001A1831" w:rsidP="001A1831">
            <w:pPr>
              <w:pStyle w:val="Sectionnumber"/>
              <w:numPr>
                <w:ilvl w:val="0"/>
                <w:numId w:val="0"/>
              </w:numPr>
              <w:spacing w:before="0" w:beforeAutospacing="0" w:after="120" w:afterAutospacing="0"/>
              <w:rPr>
                <w:b w:val="0"/>
              </w:rPr>
            </w:pPr>
            <w:r>
              <w:rPr>
                <w:bCs/>
              </w:rPr>
              <w:t>Exclusions.</w:t>
            </w:r>
            <w:r>
              <w:rPr>
                <w:b w:val="0"/>
                <w:bCs/>
              </w:rPr>
              <w:t xml:space="preserve"> Clarifies that students’ use of asthma inhalers under the statute generally regulating administration of drugs and medicine to students in Minnesota school districts</w:t>
            </w:r>
            <w:r w:rsidR="00377041">
              <w:rPr>
                <w:b w:val="0"/>
                <w:bCs/>
              </w:rPr>
              <w:t>,</w:t>
            </w:r>
            <w:r>
              <w:rPr>
                <w:b w:val="0"/>
                <w:bCs/>
              </w:rPr>
              <w:t xml:space="preserve"> must also comply with the specific statute regarding possession and use of asthma inhalers.  </w:t>
            </w:r>
          </w:p>
        </w:tc>
      </w:tr>
      <w:tr w:rsidR="001A1831" w:rsidTr="00394A42">
        <w:trPr>
          <w:cantSplit/>
          <w:trHeight w:val="422"/>
        </w:trPr>
        <w:tc>
          <w:tcPr>
            <w:tcW w:w="830" w:type="dxa"/>
          </w:tcPr>
          <w:p w:rsidR="001A1831" w:rsidRPr="00290F62" w:rsidRDefault="001A1831" w:rsidP="001A1831">
            <w:pPr>
              <w:spacing w:before="0" w:beforeAutospacing="0" w:after="120" w:afterAutospacing="0"/>
              <w:rPr>
                <w:b/>
              </w:rPr>
            </w:pPr>
            <w:r>
              <w:rPr>
                <w:b/>
              </w:rPr>
              <w:t>4</w:t>
            </w:r>
          </w:p>
        </w:tc>
        <w:tc>
          <w:tcPr>
            <w:tcW w:w="8176" w:type="dxa"/>
          </w:tcPr>
          <w:p w:rsidR="001A1831" w:rsidRDefault="0021480D" w:rsidP="001A1831">
            <w:pPr>
              <w:spacing w:before="0" w:beforeAutospacing="0" w:after="120" w:afterAutospacing="0"/>
              <w:rPr>
                <w:b/>
              </w:rPr>
            </w:pPr>
            <w:r>
              <w:rPr>
                <w:b/>
                <w:bCs/>
                <w:szCs w:val="24"/>
                <w:lang w:val="en"/>
              </w:rPr>
              <w:t>Possession and use of asthma inhalers</w:t>
            </w:r>
            <w:r w:rsidR="001A1831" w:rsidRPr="0021480D">
              <w:rPr>
                <w:b/>
                <w:szCs w:val="24"/>
                <w:lang w:val="en"/>
              </w:rPr>
              <w:t>.</w:t>
            </w:r>
            <w:r w:rsidR="001A1831" w:rsidRPr="00CD2CB4">
              <w:rPr>
                <w:szCs w:val="24"/>
                <w:lang w:val="en"/>
              </w:rPr>
              <w:t xml:space="preserve"> Connects the statute on parent authorization for a child to self-carry an inhaler with the statute for the assessment that the child can safely use and possess the medication.</w:t>
            </w:r>
          </w:p>
        </w:tc>
        <w:tc>
          <w:tcPr>
            <w:tcW w:w="818" w:type="dxa"/>
          </w:tcPr>
          <w:p w:rsidR="001A1831" w:rsidRPr="00290F62" w:rsidRDefault="001A1831" w:rsidP="001A1831">
            <w:pPr>
              <w:spacing w:before="0" w:beforeAutospacing="0" w:after="120" w:afterAutospacing="0"/>
              <w:rPr>
                <w:b/>
              </w:rPr>
            </w:pPr>
            <w:r>
              <w:rPr>
                <w:b/>
              </w:rPr>
              <w:t>2</w:t>
            </w:r>
          </w:p>
        </w:tc>
        <w:tc>
          <w:tcPr>
            <w:tcW w:w="8176" w:type="dxa"/>
          </w:tcPr>
          <w:p w:rsidR="001A1831" w:rsidRPr="00D645CF" w:rsidRDefault="001A1831" w:rsidP="005272A2">
            <w:pPr>
              <w:pStyle w:val="Sectionnumber"/>
              <w:numPr>
                <w:ilvl w:val="0"/>
                <w:numId w:val="0"/>
              </w:numPr>
              <w:spacing w:before="0" w:beforeAutospacing="0" w:after="120" w:afterAutospacing="0"/>
              <w:rPr>
                <w:b w:val="0"/>
                <w:bCs/>
              </w:rPr>
            </w:pPr>
            <w:r>
              <w:rPr>
                <w:bCs/>
              </w:rPr>
              <w:t>Possession and use of asthma inhalers.</w:t>
            </w:r>
            <w:r>
              <w:rPr>
                <w:b w:val="0"/>
                <w:bCs/>
              </w:rPr>
              <w:t xml:space="preserve"> Clarifies that use of asthma inhalers by students </w:t>
            </w:r>
            <w:r w:rsidR="005272A2">
              <w:rPr>
                <w:b w:val="0"/>
                <w:bCs/>
              </w:rPr>
              <w:t xml:space="preserve">under specific statute </w:t>
            </w:r>
            <w:r>
              <w:rPr>
                <w:b w:val="0"/>
                <w:bCs/>
              </w:rPr>
              <w:t xml:space="preserve">must </w:t>
            </w:r>
            <w:r w:rsidR="005272A2">
              <w:rPr>
                <w:b w:val="0"/>
                <w:bCs/>
              </w:rPr>
              <w:t xml:space="preserve">be </w:t>
            </w:r>
            <w:r>
              <w:rPr>
                <w:b w:val="0"/>
                <w:bCs/>
              </w:rPr>
              <w:t>consistent with the general statute governing the administration of drugs and medicine to students in terms of parental approval and written notice.</w:t>
            </w:r>
          </w:p>
        </w:tc>
      </w:tr>
      <w:tr w:rsidR="001A1831" w:rsidTr="0048433D">
        <w:trPr>
          <w:trHeight w:val="422"/>
        </w:trPr>
        <w:tc>
          <w:tcPr>
            <w:tcW w:w="830" w:type="dxa"/>
          </w:tcPr>
          <w:p w:rsidR="001A1831" w:rsidRPr="00290F62" w:rsidRDefault="001A1831" w:rsidP="001A1831">
            <w:pPr>
              <w:spacing w:before="0" w:beforeAutospacing="0" w:after="120" w:afterAutospacing="0"/>
              <w:rPr>
                <w:b/>
              </w:rPr>
            </w:pPr>
            <w:r>
              <w:rPr>
                <w:b/>
              </w:rPr>
              <w:t>5</w:t>
            </w:r>
          </w:p>
        </w:tc>
        <w:tc>
          <w:tcPr>
            <w:tcW w:w="8176" w:type="dxa"/>
          </w:tcPr>
          <w:p w:rsidR="001A1831" w:rsidRDefault="001A1831" w:rsidP="001A1831">
            <w:pPr>
              <w:spacing w:before="0" w:beforeAutospacing="0" w:after="120" w:afterAutospacing="0"/>
              <w:rPr>
                <w:b/>
              </w:rPr>
            </w:pPr>
            <w:r w:rsidRPr="00CD2CB4">
              <w:rPr>
                <w:b/>
                <w:bCs/>
                <w:szCs w:val="24"/>
                <w:lang w:val="en"/>
              </w:rPr>
              <w:t>Textbook</w:t>
            </w:r>
            <w:r w:rsidRPr="00CD2CB4">
              <w:rPr>
                <w:szCs w:val="24"/>
                <w:lang w:val="en"/>
              </w:rPr>
              <w:t>. Modifies the definition of textbook to include an online book with an annual subscription cost for the purposes of nonpublic pupil aids.</w:t>
            </w:r>
          </w:p>
        </w:tc>
        <w:tc>
          <w:tcPr>
            <w:tcW w:w="818" w:type="dxa"/>
          </w:tcPr>
          <w:p w:rsidR="001A1831" w:rsidRPr="00290F62" w:rsidRDefault="001A1831" w:rsidP="001A1831">
            <w:pPr>
              <w:spacing w:before="0" w:beforeAutospacing="0" w:after="120" w:afterAutospacing="0"/>
              <w:rPr>
                <w:b/>
              </w:rPr>
            </w:pPr>
            <w:r>
              <w:rPr>
                <w:b/>
              </w:rPr>
              <w:t>3</w:t>
            </w:r>
          </w:p>
        </w:tc>
        <w:tc>
          <w:tcPr>
            <w:tcW w:w="8176" w:type="dxa"/>
          </w:tcPr>
          <w:p w:rsidR="001A1831" w:rsidRPr="00DE6342" w:rsidRDefault="001A1831" w:rsidP="001A1831">
            <w:pPr>
              <w:pStyle w:val="Sectionnumber"/>
              <w:numPr>
                <w:ilvl w:val="0"/>
                <w:numId w:val="0"/>
              </w:numPr>
              <w:spacing w:before="0" w:beforeAutospacing="0" w:after="120" w:afterAutospacing="0"/>
              <w:rPr>
                <w:b w:val="0"/>
              </w:rPr>
            </w:pPr>
            <w:r>
              <w:rPr>
                <w:bCs/>
              </w:rPr>
              <w:t>Textbook; nonpublic pupil aid.</w:t>
            </w:r>
            <w:r>
              <w:rPr>
                <w:b w:val="0"/>
                <w:bCs/>
              </w:rPr>
              <w:t xml:space="preserve"> </w:t>
            </w:r>
            <w:r>
              <w:rPr>
                <w:b w:val="0"/>
              </w:rPr>
              <w:t>I</w:t>
            </w:r>
            <w:r w:rsidRPr="00DD10BA">
              <w:rPr>
                <w:b w:val="0"/>
              </w:rPr>
              <w:t xml:space="preserve">ncludes in the definition of </w:t>
            </w:r>
            <w:r>
              <w:rPr>
                <w:b w:val="0"/>
              </w:rPr>
              <w:t>“</w:t>
            </w:r>
            <w:r w:rsidRPr="00DD10BA">
              <w:rPr>
                <w:b w:val="0"/>
              </w:rPr>
              <w:t>textbook</w:t>
            </w:r>
            <w:r>
              <w:rPr>
                <w:b w:val="0"/>
              </w:rPr>
              <w:t>”</w:t>
            </w:r>
            <w:r w:rsidRPr="00DD10BA">
              <w:rPr>
                <w:b w:val="0"/>
              </w:rPr>
              <w:t xml:space="preserve"> an online book with an annual subscription cost</w:t>
            </w:r>
            <w:r>
              <w:rPr>
                <w:b w:val="0"/>
              </w:rPr>
              <w:t xml:space="preserve"> (current law only grants authority for single year costs of online textbooks and does not include multi-year subscriptions)</w:t>
            </w:r>
            <w:r w:rsidRPr="00DE6342">
              <w:rPr>
                <w:b w:val="0"/>
              </w:rPr>
              <w:t>.</w:t>
            </w:r>
          </w:p>
        </w:tc>
      </w:tr>
      <w:tr w:rsidR="001A1831" w:rsidTr="0048433D">
        <w:trPr>
          <w:trHeight w:val="422"/>
        </w:trPr>
        <w:tc>
          <w:tcPr>
            <w:tcW w:w="830" w:type="dxa"/>
          </w:tcPr>
          <w:p w:rsidR="001A1831" w:rsidRPr="00290F62" w:rsidRDefault="001A1831" w:rsidP="001A1831">
            <w:pPr>
              <w:spacing w:before="0" w:beforeAutospacing="0" w:after="120" w:afterAutospacing="0"/>
              <w:rPr>
                <w:b/>
              </w:rPr>
            </w:pPr>
            <w:r>
              <w:rPr>
                <w:b/>
              </w:rPr>
              <w:t>6</w:t>
            </w:r>
          </w:p>
        </w:tc>
        <w:tc>
          <w:tcPr>
            <w:tcW w:w="8176" w:type="dxa"/>
          </w:tcPr>
          <w:p w:rsidR="001A1831" w:rsidRDefault="001A1831" w:rsidP="001A1831">
            <w:pPr>
              <w:spacing w:before="0" w:beforeAutospacing="0" w:after="120" w:afterAutospacing="0"/>
              <w:rPr>
                <w:b/>
              </w:rPr>
            </w:pPr>
            <w:r w:rsidRPr="00CD2CB4">
              <w:rPr>
                <w:b/>
                <w:bCs/>
                <w:szCs w:val="24"/>
                <w:lang w:val="en"/>
              </w:rPr>
              <w:t>Software or other educational technology</w:t>
            </w:r>
            <w:r w:rsidRPr="00CD2CB4">
              <w:rPr>
                <w:szCs w:val="24"/>
                <w:lang w:val="en"/>
              </w:rPr>
              <w:t>. Modifies the definition of software or other educational technology to include course registration fees for online advanced placement courses for the purposes of nonpublic pupil aids.</w:t>
            </w:r>
          </w:p>
        </w:tc>
        <w:tc>
          <w:tcPr>
            <w:tcW w:w="818" w:type="dxa"/>
          </w:tcPr>
          <w:p w:rsidR="001A1831" w:rsidRPr="00290F62" w:rsidRDefault="001A1831" w:rsidP="001A1831">
            <w:pPr>
              <w:spacing w:before="0" w:beforeAutospacing="0" w:after="120" w:afterAutospacing="0"/>
              <w:rPr>
                <w:b/>
              </w:rPr>
            </w:pPr>
            <w:r>
              <w:rPr>
                <w:b/>
              </w:rPr>
              <w:t>4</w:t>
            </w:r>
          </w:p>
        </w:tc>
        <w:tc>
          <w:tcPr>
            <w:tcW w:w="8176" w:type="dxa"/>
          </w:tcPr>
          <w:p w:rsidR="001A1831" w:rsidRPr="00D977C2" w:rsidRDefault="001A1831" w:rsidP="001A1831">
            <w:pPr>
              <w:pStyle w:val="Sectionnumber"/>
              <w:numPr>
                <w:ilvl w:val="0"/>
                <w:numId w:val="0"/>
              </w:numPr>
              <w:spacing w:before="0" w:beforeAutospacing="0" w:after="120" w:afterAutospacing="0"/>
              <w:rPr>
                <w:b w:val="0"/>
                <w:bCs/>
              </w:rPr>
            </w:pPr>
            <w:r>
              <w:rPr>
                <w:bCs/>
              </w:rPr>
              <w:t>Software or other educational technology.</w:t>
            </w:r>
            <w:r>
              <w:rPr>
                <w:b w:val="0"/>
                <w:bCs/>
              </w:rPr>
              <w:t xml:space="preserve"> </w:t>
            </w:r>
            <w:r>
              <w:rPr>
                <w:b w:val="0"/>
              </w:rPr>
              <w:t>Includes online course registration fees for advanced placement courses taken online in the definition of “software or other educational technology.”</w:t>
            </w:r>
          </w:p>
        </w:tc>
      </w:tr>
      <w:tr w:rsidR="001A1831" w:rsidTr="0048433D">
        <w:trPr>
          <w:trHeight w:val="422"/>
        </w:trPr>
        <w:tc>
          <w:tcPr>
            <w:tcW w:w="830" w:type="dxa"/>
          </w:tcPr>
          <w:p w:rsidR="001A1831" w:rsidRPr="00290F62" w:rsidRDefault="001A1831" w:rsidP="001A1831">
            <w:pPr>
              <w:spacing w:before="0" w:beforeAutospacing="0" w:after="120" w:afterAutospacing="0"/>
              <w:rPr>
                <w:b/>
              </w:rPr>
            </w:pPr>
            <w:r>
              <w:rPr>
                <w:b/>
              </w:rPr>
              <w:t>9</w:t>
            </w:r>
          </w:p>
        </w:tc>
        <w:tc>
          <w:tcPr>
            <w:tcW w:w="8176" w:type="dxa"/>
          </w:tcPr>
          <w:p w:rsidR="001A1831" w:rsidRDefault="001A1831" w:rsidP="001A1831">
            <w:pPr>
              <w:spacing w:before="0" w:beforeAutospacing="0" w:after="120" w:afterAutospacing="0"/>
              <w:rPr>
                <w:b/>
              </w:rPr>
            </w:pPr>
            <w:r w:rsidRPr="00CD2CB4">
              <w:rPr>
                <w:b/>
                <w:bCs/>
                <w:szCs w:val="24"/>
                <w:lang w:val="en"/>
              </w:rPr>
              <w:t>Energy use reduction and reporting for public schools</w:t>
            </w:r>
            <w:r w:rsidRPr="00CD2CB4">
              <w:rPr>
                <w:szCs w:val="24"/>
                <w:lang w:val="en"/>
              </w:rPr>
              <w:t>. Requires a public school to enter and maintain monthly utility consumption data into the Minnesota B3 benchmarking program for all buildings under its custodial control.</w:t>
            </w:r>
          </w:p>
        </w:tc>
        <w:tc>
          <w:tcPr>
            <w:tcW w:w="818" w:type="dxa"/>
          </w:tcPr>
          <w:p w:rsidR="001A1831" w:rsidRPr="00290F62" w:rsidRDefault="001A1831" w:rsidP="001A1831">
            <w:pPr>
              <w:spacing w:before="0" w:beforeAutospacing="0" w:after="120" w:afterAutospacing="0"/>
              <w:rPr>
                <w:b/>
              </w:rPr>
            </w:pPr>
          </w:p>
        </w:tc>
        <w:tc>
          <w:tcPr>
            <w:tcW w:w="8176" w:type="dxa"/>
          </w:tcPr>
          <w:p w:rsidR="001A1831" w:rsidRPr="001A1831" w:rsidRDefault="001A1831" w:rsidP="001A1831">
            <w:pPr>
              <w:spacing w:before="0" w:beforeAutospacing="0" w:after="120" w:afterAutospacing="0"/>
              <w:rPr>
                <w:b/>
                <w:bCs/>
              </w:rPr>
            </w:pPr>
            <w:r w:rsidRPr="001A1831">
              <w:rPr>
                <w:b/>
                <w:bCs/>
              </w:rPr>
              <w:t xml:space="preserve">No comparable provision. </w:t>
            </w:r>
          </w:p>
        </w:tc>
      </w:tr>
      <w:tr w:rsidR="001A1831" w:rsidTr="0048433D">
        <w:trPr>
          <w:trHeight w:val="422"/>
        </w:trPr>
        <w:tc>
          <w:tcPr>
            <w:tcW w:w="830" w:type="dxa"/>
          </w:tcPr>
          <w:p w:rsidR="001A1831" w:rsidRPr="00290F62" w:rsidRDefault="001A1831" w:rsidP="001A1831">
            <w:pPr>
              <w:spacing w:before="0" w:beforeAutospacing="0" w:after="120" w:afterAutospacing="0"/>
              <w:rPr>
                <w:b/>
              </w:rPr>
            </w:pPr>
            <w:r>
              <w:rPr>
                <w:b/>
              </w:rPr>
              <w:t>10</w:t>
            </w:r>
          </w:p>
        </w:tc>
        <w:tc>
          <w:tcPr>
            <w:tcW w:w="8176" w:type="dxa"/>
          </w:tcPr>
          <w:p w:rsidR="001A1831" w:rsidRDefault="001A1831" w:rsidP="001A1831">
            <w:pPr>
              <w:spacing w:before="0" w:beforeAutospacing="0" w:after="120" w:afterAutospacing="0"/>
              <w:rPr>
                <w:b/>
              </w:rPr>
            </w:pPr>
            <w:r w:rsidRPr="00CD2CB4">
              <w:rPr>
                <w:b/>
                <w:bCs/>
                <w:szCs w:val="24"/>
                <w:lang w:val="en"/>
              </w:rPr>
              <w:t>Definitions</w:t>
            </w:r>
            <w:r w:rsidRPr="00CD2CB4">
              <w:rPr>
                <w:szCs w:val="24"/>
                <w:lang w:val="en"/>
              </w:rPr>
              <w:t>.  Maintains students awaiting foster care placement as eligible for transportation funding after the federal definition of homeless student removed students awaiting foster care placement.</w:t>
            </w:r>
          </w:p>
        </w:tc>
        <w:tc>
          <w:tcPr>
            <w:tcW w:w="818" w:type="dxa"/>
          </w:tcPr>
          <w:p w:rsidR="001A1831" w:rsidRPr="00290F62" w:rsidRDefault="001A1831" w:rsidP="001A1831">
            <w:pPr>
              <w:spacing w:before="0" w:beforeAutospacing="0" w:after="120" w:afterAutospacing="0"/>
              <w:rPr>
                <w:b/>
              </w:rPr>
            </w:pPr>
            <w:r>
              <w:rPr>
                <w:b/>
              </w:rPr>
              <w:t>5</w:t>
            </w:r>
          </w:p>
        </w:tc>
        <w:tc>
          <w:tcPr>
            <w:tcW w:w="8176" w:type="dxa"/>
          </w:tcPr>
          <w:p w:rsidR="001A1831" w:rsidRPr="0038201F" w:rsidRDefault="001A1831" w:rsidP="001A1831">
            <w:pPr>
              <w:pStyle w:val="Sectionnumber"/>
              <w:numPr>
                <w:ilvl w:val="0"/>
                <w:numId w:val="0"/>
              </w:numPr>
              <w:spacing w:before="0" w:beforeAutospacing="0" w:after="120" w:afterAutospacing="0"/>
              <w:rPr>
                <w:b w:val="0"/>
                <w:bCs/>
              </w:rPr>
            </w:pPr>
            <w:r>
              <w:rPr>
                <w:bCs/>
              </w:rPr>
              <w:t xml:space="preserve">Definitions; pupil transportation aid; shelter care facility. </w:t>
            </w:r>
            <w:r w:rsidRPr="00C32DF3">
              <w:rPr>
                <w:b w:val="0"/>
                <w:bCs/>
              </w:rPr>
              <w:t>Adds transportation of a student to</w:t>
            </w:r>
            <w:r>
              <w:rPr>
                <w:b w:val="0"/>
                <w:bCs/>
              </w:rPr>
              <w:t xml:space="preserve"> and from </w:t>
            </w:r>
            <w:r w:rsidRPr="00C32DF3">
              <w:rPr>
                <w:b w:val="0"/>
                <w:bCs/>
              </w:rPr>
              <w:t>a shelter care facility as a reimbursable expenditure under the special education</w:t>
            </w:r>
            <w:r>
              <w:rPr>
                <w:b w:val="0"/>
                <w:bCs/>
              </w:rPr>
              <w:t xml:space="preserve"> pupil transportation formula. Defines "s</w:t>
            </w:r>
            <w:r w:rsidRPr="00C32DF3">
              <w:rPr>
                <w:b w:val="0"/>
                <w:bCs/>
              </w:rPr>
              <w:t>helter care facility"</w:t>
            </w:r>
            <w:r>
              <w:rPr>
                <w:b w:val="0"/>
                <w:bCs/>
              </w:rPr>
              <w:t xml:space="preserve"> as a</w:t>
            </w:r>
            <w:r w:rsidRPr="00C32DF3">
              <w:rPr>
                <w:b w:val="0"/>
                <w:bCs/>
              </w:rPr>
              <w:t xml:space="preserve"> physically unrestricting facility, such as a hospital, a group home</w:t>
            </w:r>
            <w:r>
              <w:rPr>
                <w:b w:val="0"/>
                <w:bCs/>
              </w:rPr>
              <w:t>,</w:t>
            </w:r>
            <w:r w:rsidRPr="00C32DF3">
              <w:rPr>
                <w:b w:val="0"/>
                <w:bCs/>
              </w:rPr>
              <w:t xml:space="preserve"> or a licensed facility for foster care, used for the temporary care of a child pending court action.</w:t>
            </w:r>
            <w:r>
              <w:rPr>
                <w:b w:val="0"/>
                <w:bCs/>
              </w:rPr>
              <w:t xml:space="preserve"> (Note: This change was necessitated by the federal definitional change in homeless pupil transportation which removed students awaiting foster care placement).</w:t>
            </w:r>
          </w:p>
        </w:tc>
      </w:tr>
      <w:tr w:rsidR="001A1831" w:rsidTr="0048433D">
        <w:trPr>
          <w:trHeight w:val="422"/>
        </w:trPr>
        <w:tc>
          <w:tcPr>
            <w:tcW w:w="830" w:type="dxa"/>
          </w:tcPr>
          <w:p w:rsidR="001A1831" w:rsidRPr="00290F62" w:rsidRDefault="001A1831" w:rsidP="001A1831">
            <w:pPr>
              <w:spacing w:before="0" w:beforeAutospacing="0" w:after="120" w:afterAutospacing="0"/>
              <w:rPr>
                <w:b/>
              </w:rPr>
            </w:pPr>
            <w:r>
              <w:rPr>
                <w:b/>
              </w:rPr>
              <w:t>11</w:t>
            </w:r>
          </w:p>
        </w:tc>
        <w:tc>
          <w:tcPr>
            <w:tcW w:w="8176" w:type="dxa"/>
          </w:tcPr>
          <w:p w:rsidR="001A1831" w:rsidRDefault="001A1831" w:rsidP="001A1831">
            <w:pPr>
              <w:spacing w:before="0" w:beforeAutospacing="0" w:after="120" w:afterAutospacing="0"/>
              <w:rPr>
                <w:b/>
              </w:rPr>
            </w:pPr>
            <w:r w:rsidRPr="00CD2CB4">
              <w:rPr>
                <w:b/>
                <w:bCs/>
                <w:szCs w:val="24"/>
                <w:lang w:val="en"/>
              </w:rPr>
              <w:t>Program requirements</w:t>
            </w:r>
            <w:r w:rsidRPr="00CD2CB4">
              <w:rPr>
                <w:szCs w:val="24"/>
                <w:lang w:val="en"/>
              </w:rPr>
              <w:t>. Clarifies the program requirements for voluntary prekindergarten programs.</w:t>
            </w:r>
          </w:p>
        </w:tc>
        <w:tc>
          <w:tcPr>
            <w:tcW w:w="818" w:type="dxa"/>
          </w:tcPr>
          <w:p w:rsidR="001A1831" w:rsidRPr="00290F62" w:rsidRDefault="001A1831" w:rsidP="001A1831">
            <w:pPr>
              <w:spacing w:before="0" w:beforeAutospacing="0" w:after="120" w:afterAutospacing="0"/>
              <w:rPr>
                <w:b/>
              </w:rPr>
            </w:pPr>
          </w:p>
        </w:tc>
        <w:tc>
          <w:tcPr>
            <w:tcW w:w="8176" w:type="dxa"/>
          </w:tcPr>
          <w:p w:rsidR="001A1831" w:rsidRPr="001A1831" w:rsidRDefault="001A1831" w:rsidP="001A1831">
            <w:pPr>
              <w:spacing w:before="0" w:beforeAutospacing="0" w:after="120" w:afterAutospacing="0"/>
              <w:rPr>
                <w:b/>
                <w:bCs/>
              </w:rPr>
            </w:pPr>
            <w:r w:rsidRPr="001A1831">
              <w:rPr>
                <w:b/>
                <w:bCs/>
              </w:rPr>
              <w:t xml:space="preserve">No comparable provision. </w:t>
            </w:r>
          </w:p>
        </w:tc>
      </w:tr>
      <w:tr w:rsidR="007D2631" w:rsidTr="0048433D">
        <w:trPr>
          <w:trHeight w:val="422"/>
        </w:trPr>
        <w:tc>
          <w:tcPr>
            <w:tcW w:w="830" w:type="dxa"/>
          </w:tcPr>
          <w:p w:rsidR="007D2631" w:rsidRDefault="007D2631" w:rsidP="007D2631">
            <w:pPr>
              <w:spacing w:before="0" w:beforeAutospacing="0" w:after="120" w:afterAutospacing="0"/>
              <w:rPr>
                <w:b/>
              </w:rPr>
            </w:pPr>
            <w:r>
              <w:rPr>
                <w:b/>
              </w:rPr>
              <w:t>12</w:t>
            </w:r>
          </w:p>
        </w:tc>
        <w:tc>
          <w:tcPr>
            <w:tcW w:w="8176" w:type="dxa"/>
          </w:tcPr>
          <w:p w:rsidR="007D2631" w:rsidRDefault="007D2631" w:rsidP="007D2631">
            <w:pPr>
              <w:spacing w:before="0" w:beforeAutospacing="0" w:after="120" w:afterAutospacing="0"/>
              <w:rPr>
                <w:b/>
              </w:rPr>
            </w:pPr>
            <w:r w:rsidRPr="00CD2CB4">
              <w:rPr>
                <w:b/>
                <w:bCs/>
                <w:szCs w:val="24"/>
                <w:lang w:val="en"/>
              </w:rPr>
              <w:t>Average daily membership</w:t>
            </w:r>
            <w:r w:rsidRPr="00CD2CB4">
              <w:rPr>
                <w:szCs w:val="24"/>
                <w:lang w:val="en"/>
              </w:rPr>
              <w:t>. Makes conforming change to the calculation of average daily membership related to the “e-learning days” authorization.</w:t>
            </w:r>
          </w:p>
        </w:tc>
        <w:tc>
          <w:tcPr>
            <w:tcW w:w="818" w:type="dxa"/>
          </w:tcPr>
          <w:p w:rsidR="007D2631" w:rsidRPr="00290F62" w:rsidRDefault="007D2631" w:rsidP="007D2631">
            <w:pPr>
              <w:spacing w:before="0" w:beforeAutospacing="0" w:after="120" w:afterAutospacing="0"/>
              <w:rPr>
                <w:b/>
              </w:rPr>
            </w:pPr>
            <w:r>
              <w:rPr>
                <w:b/>
              </w:rPr>
              <w:t>Art. 2, § 32</w:t>
            </w:r>
          </w:p>
        </w:tc>
        <w:tc>
          <w:tcPr>
            <w:tcW w:w="8176" w:type="dxa"/>
          </w:tcPr>
          <w:p w:rsidR="007D2631" w:rsidRDefault="007D2631" w:rsidP="007D2631">
            <w:pPr>
              <w:pStyle w:val="Sectionnumber"/>
              <w:numPr>
                <w:ilvl w:val="0"/>
                <w:numId w:val="0"/>
              </w:numPr>
              <w:spacing w:before="0" w:beforeAutospacing="0" w:after="120" w:afterAutospacing="0"/>
              <w:rPr>
                <w:bCs/>
              </w:rPr>
            </w:pPr>
            <w:r>
              <w:rPr>
                <w:bCs/>
              </w:rPr>
              <w:t xml:space="preserve">Average daily membership. </w:t>
            </w:r>
            <w:r>
              <w:rPr>
                <w:b w:val="0"/>
                <w:bCs/>
              </w:rPr>
              <w:t>Allows e-learning days to be counted the same as days when schools are in session for purposes of calculating average daily membership.</w:t>
            </w:r>
          </w:p>
        </w:tc>
      </w:tr>
      <w:tr w:rsidR="007D2631" w:rsidTr="0048433D">
        <w:trPr>
          <w:trHeight w:val="422"/>
        </w:trPr>
        <w:tc>
          <w:tcPr>
            <w:tcW w:w="830" w:type="dxa"/>
          </w:tcPr>
          <w:p w:rsidR="007D2631" w:rsidRPr="00290F62" w:rsidRDefault="007D2631" w:rsidP="007D2631">
            <w:pPr>
              <w:spacing w:before="0" w:beforeAutospacing="0" w:after="120" w:afterAutospacing="0"/>
              <w:rPr>
                <w:b/>
              </w:rPr>
            </w:pPr>
          </w:p>
        </w:tc>
        <w:tc>
          <w:tcPr>
            <w:tcW w:w="8176" w:type="dxa"/>
          </w:tcPr>
          <w:p w:rsidR="007D2631" w:rsidRDefault="007D2631" w:rsidP="007D2631">
            <w:pPr>
              <w:spacing w:before="0" w:beforeAutospacing="0" w:after="120" w:afterAutospacing="0"/>
              <w:rPr>
                <w:b/>
              </w:rPr>
            </w:pPr>
            <w:r>
              <w:rPr>
                <w:b/>
              </w:rPr>
              <w:t>No comparable provision.</w:t>
            </w:r>
          </w:p>
        </w:tc>
        <w:tc>
          <w:tcPr>
            <w:tcW w:w="818" w:type="dxa"/>
          </w:tcPr>
          <w:p w:rsidR="007D2631" w:rsidRPr="00290F62" w:rsidRDefault="007D2631" w:rsidP="007D2631">
            <w:pPr>
              <w:spacing w:before="0" w:beforeAutospacing="0" w:after="120" w:afterAutospacing="0"/>
              <w:rPr>
                <w:b/>
              </w:rPr>
            </w:pPr>
            <w:r>
              <w:rPr>
                <w:b/>
              </w:rPr>
              <w:t>6</w:t>
            </w:r>
          </w:p>
        </w:tc>
        <w:tc>
          <w:tcPr>
            <w:tcW w:w="8176" w:type="dxa"/>
          </w:tcPr>
          <w:p w:rsidR="007D2631" w:rsidRPr="004A0EDA" w:rsidRDefault="007D2631" w:rsidP="007D2631">
            <w:pPr>
              <w:pStyle w:val="Sectionnumber"/>
              <w:numPr>
                <w:ilvl w:val="0"/>
                <w:numId w:val="0"/>
              </w:numPr>
              <w:spacing w:before="0" w:beforeAutospacing="0" w:after="120" w:afterAutospacing="0"/>
              <w:rPr>
                <w:b w:val="0"/>
                <w:bCs/>
              </w:rPr>
            </w:pPr>
            <w:r>
              <w:rPr>
                <w:bCs/>
              </w:rPr>
              <w:t>Average daily membership.</w:t>
            </w:r>
            <w:r>
              <w:rPr>
                <w:b w:val="0"/>
                <w:bCs/>
              </w:rPr>
              <w:t xml:space="preserve"> Includes an additional qualifying condition for extended time revenue.</w:t>
            </w:r>
          </w:p>
        </w:tc>
      </w:tr>
      <w:tr w:rsidR="007D2631" w:rsidTr="0048433D">
        <w:trPr>
          <w:trHeight w:val="422"/>
        </w:trPr>
        <w:tc>
          <w:tcPr>
            <w:tcW w:w="830" w:type="dxa"/>
          </w:tcPr>
          <w:p w:rsidR="007D2631" w:rsidRPr="00290F62" w:rsidRDefault="007D2631" w:rsidP="007D2631">
            <w:pPr>
              <w:spacing w:before="0" w:beforeAutospacing="0" w:after="120" w:afterAutospacing="0"/>
              <w:rPr>
                <w:b/>
              </w:rPr>
            </w:pPr>
            <w:r>
              <w:rPr>
                <w:b/>
              </w:rPr>
              <w:t>13</w:t>
            </w:r>
          </w:p>
        </w:tc>
        <w:tc>
          <w:tcPr>
            <w:tcW w:w="8176" w:type="dxa"/>
          </w:tcPr>
          <w:p w:rsidR="007D2631" w:rsidRDefault="007D2631" w:rsidP="007D2631">
            <w:pPr>
              <w:spacing w:before="0" w:beforeAutospacing="0" w:after="120" w:afterAutospacing="0"/>
              <w:rPr>
                <w:b/>
              </w:rPr>
            </w:pPr>
            <w:r w:rsidRPr="00CD2CB4">
              <w:rPr>
                <w:b/>
                <w:bCs/>
                <w:szCs w:val="24"/>
                <w:lang w:val="en"/>
              </w:rPr>
              <w:t>Basic revenue</w:t>
            </w:r>
            <w:r w:rsidRPr="00CD2CB4">
              <w:rPr>
                <w:szCs w:val="24"/>
                <w:lang w:val="en"/>
              </w:rPr>
              <w:t>. Increases the formula allowance to $6,158 for fiscal year 2018 and $6,249 for fiscal year 2019 and later.</w:t>
            </w:r>
            <w:r w:rsidR="00DF0D9E">
              <w:rPr>
                <w:szCs w:val="24"/>
                <w:lang w:val="en"/>
              </w:rPr>
              <w:t xml:space="preserve"> This is a 1.5 percent per year increase in the formula allowance.</w:t>
            </w:r>
          </w:p>
        </w:tc>
        <w:tc>
          <w:tcPr>
            <w:tcW w:w="818" w:type="dxa"/>
          </w:tcPr>
          <w:p w:rsidR="007D2631" w:rsidRPr="00290F62" w:rsidRDefault="007D2631" w:rsidP="007D2631">
            <w:pPr>
              <w:spacing w:before="0" w:beforeAutospacing="0" w:after="120" w:afterAutospacing="0"/>
              <w:rPr>
                <w:b/>
              </w:rPr>
            </w:pPr>
            <w:r>
              <w:rPr>
                <w:b/>
              </w:rPr>
              <w:t>7</w:t>
            </w:r>
          </w:p>
        </w:tc>
        <w:tc>
          <w:tcPr>
            <w:tcW w:w="8176" w:type="dxa"/>
          </w:tcPr>
          <w:p w:rsidR="007D2631" w:rsidRDefault="007D2631" w:rsidP="007D2631">
            <w:pPr>
              <w:pStyle w:val="Sectionnumber"/>
              <w:numPr>
                <w:ilvl w:val="0"/>
                <w:numId w:val="0"/>
              </w:numPr>
              <w:spacing w:before="0" w:beforeAutospacing="0" w:after="120" w:afterAutospacing="0"/>
              <w:rPr>
                <w:bCs/>
              </w:rPr>
            </w:pPr>
            <w:r>
              <w:rPr>
                <w:bCs/>
              </w:rPr>
              <w:t xml:space="preserve">Basic formula allowance.  </w:t>
            </w:r>
            <w:r>
              <w:rPr>
                <w:b w:val="0"/>
                <w:bCs/>
              </w:rPr>
              <w:t>Increases the general education basic formula allowance $76 per pupil unit in the first year and by an additional $77 per pupil unit in the second year.  This is a 1.25 percent per year increase in the basic formula allowance.</w:t>
            </w:r>
          </w:p>
        </w:tc>
      </w:tr>
      <w:tr w:rsidR="007D2631" w:rsidTr="0048433D">
        <w:trPr>
          <w:trHeight w:val="422"/>
        </w:trPr>
        <w:tc>
          <w:tcPr>
            <w:tcW w:w="830" w:type="dxa"/>
          </w:tcPr>
          <w:p w:rsidR="007D2631" w:rsidRDefault="007D2631" w:rsidP="007D2631">
            <w:pPr>
              <w:spacing w:before="0" w:beforeAutospacing="0" w:after="120" w:afterAutospacing="0"/>
              <w:rPr>
                <w:b/>
              </w:rPr>
            </w:pPr>
          </w:p>
        </w:tc>
        <w:tc>
          <w:tcPr>
            <w:tcW w:w="8176" w:type="dxa"/>
          </w:tcPr>
          <w:p w:rsidR="007D2631" w:rsidRPr="00CD2CB4" w:rsidRDefault="007D2631" w:rsidP="007D2631">
            <w:pPr>
              <w:spacing w:before="0" w:beforeAutospacing="0" w:after="120" w:afterAutospacing="0"/>
              <w:rPr>
                <w:b/>
                <w:bCs/>
                <w:szCs w:val="24"/>
                <w:lang w:val="en"/>
              </w:rPr>
            </w:pPr>
            <w:r>
              <w:rPr>
                <w:b/>
                <w:bCs/>
                <w:szCs w:val="24"/>
                <w:lang w:val="en"/>
              </w:rPr>
              <w:t xml:space="preserve">No comparable provision. </w:t>
            </w:r>
          </w:p>
        </w:tc>
        <w:tc>
          <w:tcPr>
            <w:tcW w:w="818" w:type="dxa"/>
          </w:tcPr>
          <w:p w:rsidR="007D2631" w:rsidRDefault="007D2631" w:rsidP="007D2631">
            <w:pPr>
              <w:spacing w:before="0" w:beforeAutospacing="0" w:after="120" w:afterAutospacing="0"/>
              <w:rPr>
                <w:b/>
              </w:rPr>
            </w:pPr>
            <w:r>
              <w:rPr>
                <w:b/>
              </w:rPr>
              <w:t>8</w:t>
            </w:r>
          </w:p>
        </w:tc>
        <w:tc>
          <w:tcPr>
            <w:tcW w:w="8176" w:type="dxa"/>
          </w:tcPr>
          <w:p w:rsidR="007D2631" w:rsidRPr="004A0EDA" w:rsidRDefault="007D2631" w:rsidP="007D2631">
            <w:pPr>
              <w:pStyle w:val="Sectionnumber"/>
              <w:numPr>
                <w:ilvl w:val="0"/>
                <w:numId w:val="0"/>
              </w:numPr>
              <w:spacing w:before="0" w:beforeAutospacing="0" w:after="120" w:afterAutospacing="0"/>
              <w:rPr>
                <w:b w:val="0"/>
                <w:bCs/>
              </w:rPr>
            </w:pPr>
            <w:r w:rsidRPr="004A0EDA">
              <w:rPr>
                <w:bCs/>
              </w:rPr>
              <w:t>Extended time revenue.</w:t>
            </w:r>
            <w:r>
              <w:rPr>
                <w:b w:val="0"/>
                <w:bCs/>
              </w:rPr>
              <w:t xml:space="preserve"> Authorizes extended time revenue for students in a summer education program providing on-site services at care and treatment facilities located in the Willmar school district.</w:t>
            </w:r>
          </w:p>
        </w:tc>
      </w:tr>
      <w:tr w:rsidR="007D2631" w:rsidTr="0048433D">
        <w:trPr>
          <w:trHeight w:val="422"/>
        </w:trPr>
        <w:tc>
          <w:tcPr>
            <w:tcW w:w="830" w:type="dxa"/>
          </w:tcPr>
          <w:p w:rsidR="007D2631" w:rsidRPr="00290F62" w:rsidRDefault="007D2631" w:rsidP="007D2631">
            <w:pPr>
              <w:spacing w:before="0" w:beforeAutospacing="0" w:after="120" w:afterAutospacing="0"/>
              <w:rPr>
                <w:b/>
              </w:rPr>
            </w:pPr>
            <w:r>
              <w:rPr>
                <w:b/>
              </w:rPr>
              <w:t>14</w:t>
            </w:r>
          </w:p>
        </w:tc>
        <w:tc>
          <w:tcPr>
            <w:tcW w:w="8176" w:type="dxa"/>
          </w:tcPr>
          <w:p w:rsidR="007D2631" w:rsidRDefault="007D2631" w:rsidP="007D2631">
            <w:pPr>
              <w:spacing w:before="0" w:beforeAutospacing="0" w:after="120" w:afterAutospacing="0"/>
              <w:rPr>
                <w:b/>
              </w:rPr>
            </w:pPr>
            <w:r w:rsidRPr="00CD2CB4">
              <w:rPr>
                <w:b/>
                <w:bCs/>
                <w:szCs w:val="24"/>
                <w:lang w:val="en"/>
              </w:rPr>
              <w:t>Compensatory education revenue</w:t>
            </w:r>
            <w:r w:rsidRPr="00CD2CB4">
              <w:rPr>
                <w:szCs w:val="24"/>
                <w:lang w:val="en"/>
              </w:rPr>
              <w:t>. Modifies the calculation of general education compensatory revenue to include the amounts of the compensatory pilot grants for FY 2017. Strikes other obsolete language.</w:t>
            </w:r>
          </w:p>
        </w:tc>
        <w:tc>
          <w:tcPr>
            <w:tcW w:w="818" w:type="dxa"/>
          </w:tcPr>
          <w:p w:rsidR="007D2631" w:rsidRPr="00290F62" w:rsidRDefault="007D2631" w:rsidP="007D2631">
            <w:pPr>
              <w:spacing w:before="0" w:beforeAutospacing="0" w:after="120" w:afterAutospacing="0"/>
              <w:rPr>
                <w:b/>
              </w:rPr>
            </w:pPr>
            <w:r>
              <w:rPr>
                <w:b/>
              </w:rPr>
              <w:t>9</w:t>
            </w:r>
          </w:p>
        </w:tc>
        <w:tc>
          <w:tcPr>
            <w:tcW w:w="8176" w:type="dxa"/>
          </w:tcPr>
          <w:p w:rsidR="007D2631" w:rsidRPr="004A0EDA" w:rsidRDefault="007D2631" w:rsidP="007D2631">
            <w:pPr>
              <w:pStyle w:val="Sectionnumber"/>
              <w:numPr>
                <w:ilvl w:val="0"/>
                <w:numId w:val="0"/>
              </w:numPr>
              <w:spacing w:before="0" w:beforeAutospacing="0" w:after="120" w:afterAutospacing="0"/>
              <w:rPr>
                <w:b w:val="0"/>
                <w:bCs/>
              </w:rPr>
            </w:pPr>
            <w:r>
              <w:rPr>
                <w:bCs/>
              </w:rPr>
              <w:t>Compensatory education revenue.</w:t>
            </w:r>
            <w:r>
              <w:rPr>
                <w:b w:val="0"/>
                <w:bCs/>
              </w:rPr>
              <w:t xml:space="preserve"> Delinks compensatory revenue from the basic formula allowance. Adds compensatory pilot grants to ongoing compensatory revenue. Funds the compensatory pilot grants at their baseline levels of funding, plus, for five years only, provides an additional funding amount equal to 75 percent of the fiscal year 2017 appropriation.</w:t>
            </w:r>
          </w:p>
        </w:tc>
      </w:tr>
      <w:tr w:rsidR="007D2631" w:rsidTr="0048433D">
        <w:trPr>
          <w:trHeight w:val="422"/>
        </w:trPr>
        <w:tc>
          <w:tcPr>
            <w:tcW w:w="830" w:type="dxa"/>
          </w:tcPr>
          <w:p w:rsidR="007D2631" w:rsidRDefault="007D2631" w:rsidP="007D2631">
            <w:pPr>
              <w:spacing w:before="0" w:beforeAutospacing="0" w:after="120" w:afterAutospacing="0"/>
              <w:rPr>
                <w:b/>
              </w:rPr>
            </w:pPr>
          </w:p>
        </w:tc>
        <w:tc>
          <w:tcPr>
            <w:tcW w:w="8176" w:type="dxa"/>
          </w:tcPr>
          <w:p w:rsidR="007D2631" w:rsidRPr="00CD2CB4" w:rsidRDefault="007D2631" w:rsidP="007D2631">
            <w:pPr>
              <w:spacing w:before="0" w:beforeAutospacing="0" w:after="120" w:afterAutospacing="0"/>
              <w:rPr>
                <w:b/>
                <w:bCs/>
                <w:szCs w:val="24"/>
                <w:lang w:val="en"/>
              </w:rPr>
            </w:pPr>
            <w:r>
              <w:rPr>
                <w:b/>
                <w:bCs/>
                <w:szCs w:val="24"/>
                <w:lang w:val="en"/>
              </w:rPr>
              <w:t xml:space="preserve">No comparable provision. </w:t>
            </w:r>
          </w:p>
        </w:tc>
        <w:tc>
          <w:tcPr>
            <w:tcW w:w="818" w:type="dxa"/>
          </w:tcPr>
          <w:p w:rsidR="007D2631" w:rsidRDefault="007D2631" w:rsidP="007D2631">
            <w:pPr>
              <w:spacing w:before="0" w:beforeAutospacing="0" w:after="120" w:afterAutospacing="0"/>
              <w:rPr>
                <w:b/>
              </w:rPr>
            </w:pPr>
            <w:r>
              <w:rPr>
                <w:b/>
              </w:rPr>
              <w:t>10</w:t>
            </w:r>
          </w:p>
        </w:tc>
        <w:tc>
          <w:tcPr>
            <w:tcW w:w="8176" w:type="dxa"/>
          </w:tcPr>
          <w:p w:rsidR="007D2631" w:rsidRPr="004D70D6" w:rsidRDefault="007D2631" w:rsidP="007D2631">
            <w:pPr>
              <w:pStyle w:val="Sectionnumber"/>
              <w:numPr>
                <w:ilvl w:val="0"/>
                <w:numId w:val="0"/>
              </w:numPr>
              <w:spacing w:before="0" w:beforeAutospacing="0" w:after="120" w:afterAutospacing="0"/>
              <w:rPr>
                <w:b w:val="0"/>
                <w:bCs/>
              </w:rPr>
            </w:pPr>
            <w:r>
              <w:rPr>
                <w:bCs/>
              </w:rPr>
              <w:t>Operating capital levy.</w:t>
            </w:r>
            <w:r>
              <w:rPr>
                <w:b w:val="0"/>
                <w:bCs/>
              </w:rPr>
              <w:t xml:space="preserve"> Adjusts the operating capital levy to keep overall levies unchanged from the base.</w:t>
            </w:r>
          </w:p>
        </w:tc>
      </w:tr>
      <w:tr w:rsidR="007D2631" w:rsidTr="0048433D">
        <w:trPr>
          <w:trHeight w:val="422"/>
        </w:trPr>
        <w:tc>
          <w:tcPr>
            <w:tcW w:w="830" w:type="dxa"/>
          </w:tcPr>
          <w:p w:rsidR="007D2631" w:rsidRDefault="007D2631" w:rsidP="007D2631">
            <w:pPr>
              <w:spacing w:before="0" w:beforeAutospacing="0" w:after="120" w:afterAutospacing="0"/>
              <w:rPr>
                <w:b/>
              </w:rPr>
            </w:pPr>
          </w:p>
        </w:tc>
        <w:tc>
          <w:tcPr>
            <w:tcW w:w="8176" w:type="dxa"/>
          </w:tcPr>
          <w:p w:rsidR="007D2631" w:rsidRPr="00CD2CB4" w:rsidRDefault="007D2631" w:rsidP="007D2631">
            <w:pPr>
              <w:spacing w:before="0" w:beforeAutospacing="0" w:after="120" w:afterAutospacing="0"/>
              <w:rPr>
                <w:b/>
                <w:bCs/>
                <w:szCs w:val="24"/>
                <w:lang w:val="en"/>
              </w:rPr>
            </w:pPr>
            <w:r>
              <w:rPr>
                <w:b/>
                <w:bCs/>
                <w:szCs w:val="24"/>
                <w:lang w:val="en"/>
              </w:rPr>
              <w:t xml:space="preserve">No comparable provision. </w:t>
            </w:r>
          </w:p>
        </w:tc>
        <w:tc>
          <w:tcPr>
            <w:tcW w:w="818" w:type="dxa"/>
          </w:tcPr>
          <w:p w:rsidR="007D2631" w:rsidRDefault="007D2631" w:rsidP="007D2631">
            <w:pPr>
              <w:spacing w:before="0" w:beforeAutospacing="0" w:after="120" w:afterAutospacing="0"/>
              <w:rPr>
                <w:b/>
              </w:rPr>
            </w:pPr>
            <w:r>
              <w:rPr>
                <w:b/>
              </w:rPr>
              <w:t>11</w:t>
            </w:r>
          </w:p>
        </w:tc>
        <w:tc>
          <w:tcPr>
            <w:tcW w:w="8176" w:type="dxa"/>
          </w:tcPr>
          <w:p w:rsidR="007D2631" w:rsidRPr="004D70D6" w:rsidRDefault="007D2631" w:rsidP="007D2631">
            <w:pPr>
              <w:pStyle w:val="Sectionnumber"/>
              <w:numPr>
                <w:ilvl w:val="0"/>
                <w:numId w:val="0"/>
              </w:numPr>
              <w:spacing w:before="0" w:beforeAutospacing="0" w:after="120" w:afterAutospacing="0"/>
              <w:rPr>
                <w:b w:val="0"/>
                <w:bCs/>
              </w:rPr>
            </w:pPr>
            <w:r>
              <w:rPr>
                <w:bCs/>
              </w:rPr>
              <w:t>Targeted compensatory revenue.</w:t>
            </w:r>
            <w:r>
              <w:rPr>
                <w:b w:val="0"/>
                <w:bCs/>
              </w:rPr>
              <w:t xml:space="preserve"> Creates a new category of compensation called targeted compensatory revenue. Sets a statewide revenue amount of $11,000,000 for fiscal year 2018 and $12,289,000 for fiscal year 2019 and later. Distributes the revenue to school sites based on the count of free and reduced-price eligible students at each site. Reduces the revenue for sites that have an MCA participation rate of 95 percent or lower.</w:t>
            </w:r>
          </w:p>
        </w:tc>
      </w:tr>
      <w:tr w:rsidR="007D2631" w:rsidTr="0048433D">
        <w:trPr>
          <w:trHeight w:val="422"/>
        </w:trPr>
        <w:tc>
          <w:tcPr>
            <w:tcW w:w="830" w:type="dxa"/>
          </w:tcPr>
          <w:p w:rsidR="007D2631" w:rsidRDefault="007D2631" w:rsidP="007D2631">
            <w:pPr>
              <w:spacing w:before="0" w:beforeAutospacing="0" w:after="120" w:afterAutospacing="0"/>
              <w:rPr>
                <w:b/>
              </w:rPr>
            </w:pPr>
            <w:r>
              <w:rPr>
                <w:b/>
              </w:rPr>
              <w:t>15</w:t>
            </w:r>
          </w:p>
        </w:tc>
        <w:tc>
          <w:tcPr>
            <w:tcW w:w="8176" w:type="dxa"/>
          </w:tcPr>
          <w:p w:rsidR="007D2631" w:rsidRPr="00CD2CB4" w:rsidRDefault="007D2631" w:rsidP="007D2631">
            <w:pPr>
              <w:spacing w:before="0" w:beforeAutospacing="0" w:after="120" w:afterAutospacing="0"/>
              <w:rPr>
                <w:b/>
                <w:bCs/>
                <w:szCs w:val="24"/>
                <w:lang w:val="en"/>
              </w:rPr>
            </w:pPr>
            <w:r w:rsidRPr="00CD2CB4">
              <w:rPr>
                <w:b/>
                <w:bCs/>
                <w:szCs w:val="24"/>
                <w:lang w:val="en"/>
              </w:rPr>
              <w:t>Referendum revenue</w:t>
            </w:r>
            <w:r w:rsidRPr="00CD2CB4">
              <w:rPr>
                <w:szCs w:val="24"/>
                <w:lang w:val="en"/>
              </w:rPr>
              <w:t>. Authorizes a district to send the required referendum notice by any class of mail.</w:t>
            </w:r>
          </w:p>
        </w:tc>
        <w:tc>
          <w:tcPr>
            <w:tcW w:w="818" w:type="dxa"/>
          </w:tcPr>
          <w:p w:rsidR="007D2631" w:rsidRPr="00290F62" w:rsidRDefault="007D2631" w:rsidP="007D2631">
            <w:pPr>
              <w:spacing w:before="0" w:beforeAutospacing="0" w:after="120" w:afterAutospacing="0"/>
              <w:rPr>
                <w:b/>
              </w:rPr>
            </w:pPr>
          </w:p>
        </w:tc>
        <w:tc>
          <w:tcPr>
            <w:tcW w:w="8176" w:type="dxa"/>
          </w:tcPr>
          <w:p w:rsidR="007D2631" w:rsidRPr="001A1831" w:rsidRDefault="007D2631" w:rsidP="007D2631">
            <w:pPr>
              <w:spacing w:before="0" w:beforeAutospacing="0" w:after="120" w:afterAutospacing="0"/>
              <w:rPr>
                <w:b/>
                <w:bCs/>
              </w:rPr>
            </w:pPr>
            <w:r>
              <w:rPr>
                <w:b/>
                <w:bCs/>
              </w:rPr>
              <w:t>No comparable provision.</w:t>
            </w:r>
          </w:p>
        </w:tc>
      </w:tr>
      <w:tr w:rsidR="007D2631" w:rsidTr="0048433D">
        <w:trPr>
          <w:trHeight w:val="422"/>
        </w:trPr>
        <w:tc>
          <w:tcPr>
            <w:tcW w:w="830" w:type="dxa"/>
          </w:tcPr>
          <w:p w:rsidR="007D2631" w:rsidRDefault="007D2631" w:rsidP="007D2631">
            <w:pPr>
              <w:spacing w:before="0" w:beforeAutospacing="0" w:after="120" w:afterAutospacing="0"/>
              <w:rPr>
                <w:b/>
              </w:rPr>
            </w:pPr>
          </w:p>
        </w:tc>
        <w:tc>
          <w:tcPr>
            <w:tcW w:w="8176" w:type="dxa"/>
          </w:tcPr>
          <w:p w:rsidR="007D2631" w:rsidRPr="00CD2CB4" w:rsidRDefault="007D2631" w:rsidP="007D2631">
            <w:pPr>
              <w:spacing w:before="0" w:beforeAutospacing="0" w:after="120" w:afterAutospacing="0"/>
              <w:rPr>
                <w:b/>
                <w:bCs/>
                <w:szCs w:val="24"/>
                <w:lang w:val="en"/>
              </w:rPr>
            </w:pPr>
            <w:r>
              <w:rPr>
                <w:b/>
                <w:bCs/>
                <w:szCs w:val="24"/>
                <w:lang w:val="en"/>
              </w:rPr>
              <w:t xml:space="preserve">No comparable provision. </w:t>
            </w:r>
          </w:p>
        </w:tc>
        <w:tc>
          <w:tcPr>
            <w:tcW w:w="818" w:type="dxa"/>
          </w:tcPr>
          <w:p w:rsidR="007D2631" w:rsidRPr="00290F62" w:rsidRDefault="007D2631" w:rsidP="007D2631">
            <w:pPr>
              <w:spacing w:before="0" w:beforeAutospacing="0" w:after="120" w:afterAutospacing="0"/>
              <w:rPr>
                <w:b/>
              </w:rPr>
            </w:pPr>
            <w:r>
              <w:rPr>
                <w:b/>
              </w:rPr>
              <w:t>12</w:t>
            </w:r>
          </w:p>
        </w:tc>
        <w:tc>
          <w:tcPr>
            <w:tcW w:w="8176" w:type="dxa"/>
          </w:tcPr>
          <w:p w:rsidR="007D2631" w:rsidRPr="00245D15" w:rsidRDefault="007D2631" w:rsidP="007D2631">
            <w:pPr>
              <w:pStyle w:val="Sectionnumber"/>
              <w:numPr>
                <w:ilvl w:val="0"/>
                <w:numId w:val="0"/>
              </w:numPr>
              <w:spacing w:before="0" w:beforeAutospacing="0" w:after="120" w:afterAutospacing="0"/>
              <w:rPr>
                <w:b w:val="0"/>
                <w:bCs/>
              </w:rPr>
            </w:pPr>
            <w:r>
              <w:rPr>
                <w:bCs/>
              </w:rPr>
              <w:t>Audits.</w:t>
            </w:r>
            <w:r>
              <w:rPr>
                <w:b w:val="0"/>
                <w:bCs/>
              </w:rPr>
              <w:t xml:space="preserve"> Authorizes MDE to set audit procedures without going through rulemaking.</w:t>
            </w:r>
          </w:p>
        </w:tc>
      </w:tr>
      <w:tr w:rsidR="007D2631" w:rsidTr="00394A42">
        <w:trPr>
          <w:cantSplit/>
          <w:trHeight w:val="422"/>
        </w:trPr>
        <w:tc>
          <w:tcPr>
            <w:tcW w:w="830" w:type="dxa"/>
          </w:tcPr>
          <w:p w:rsidR="007D2631" w:rsidRDefault="007D2631" w:rsidP="007D2631">
            <w:pPr>
              <w:spacing w:before="0" w:beforeAutospacing="0" w:after="120" w:afterAutospacing="0"/>
              <w:rPr>
                <w:b/>
              </w:rPr>
            </w:pPr>
            <w:r>
              <w:rPr>
                <w:b/>
              </w:rPr>
              <w:t>16</w:t>
            </w:r>
          </w:p>
        </w:tc>
        <w:tc>
          <w:tcPr>
            <w:tcW w:w="8176" w:type="dxa"/>
          </w:tcPr>
          <w:p w:rsidR="007D2631" w:rsidRPr="00CD2CB4" w:rsidRDefault="007D2631" w:rsidP="007D2631">
            <w:pPr>
              <w:spacing w:before="0" w:beforeAutospacing="0" w:after="120" w:afterAutospacing="0"/>
              <w:rPr>
                <w:b/>
                <w:bCs/>
                <w:szCs w:val="24"/>
                <w:lang w:val="en"/>
              </w:rPr>
            </w:pPr>
            <w:r w:rsidRPr="00CD2CB4">
              <w:rPr>
                <w:b/>
                <w:bCs/>
                <w:szCs w:val="24"/>
                <w:lang w:val="en"/>
              </w:rPr>
              <w:t>Payments to school nonoperating funds</w:t>
            </w:r>
            <w:r w:rsidRPr="00CD2CB4">
              <w:rPr>
                <w:szCs w:val="24"/>
                <w:lang w:val="en"/>
              </w:rPr>
              <w:t>. Changes the current aid payment schedule for debt service aids to school districts from 12 monthly installments to six equal installments from July to December.</w:t>
            </w:r>
          </w:p>
        </w:tc>
        <w:tc>
          <w:tcPr>
            <w:tcW w:w="818" w:type="dxa"/>
          </w:tcPr>
          <w:p w:rsidR="007D2631" w:rsidRPr="00290F62" w:rsidRDefault="007D2631" w:rsidP="007D2631">
            <w:pPr>
              <w:spacing w:before="0" w:beforeAutospacing="0" w:after="120" w:afterAutospacing="0"/>
              <w:rPr>
                <w:b/>
              </w:rPr>
            </w:pPr>
            <w:r>
              <w:rPr>
                <w:b/>
              </w:rPr>
              <w:t>13</w:t>
            </w:r>
          </w:p>
        </w:tc>
        <w:tc>
          <w:tcPr>
            <w:tcW w:w="8176" w:type="dxa"/>
          </w:tcPr>
          <w:p w:rsidR="007D2631" w:rsidRPr="00D645CF" w:rsidRDefault="007D2631" w:rsidP="007D2631">
            <w:pPr>
              <w:pStyle w:val="Sectionnumber"/>
              <w:numPr>
                <w:ilvl w:val="0"/>
                <w:numId w:val="0"/>
              </w:numPr>
              <w:spacing w:before="0" w:beforeAutospacing="0" w:after="120" w:afterAutospacing="0"/>
              <w:rPr>
                <w:b w:val="0"/>
                <w:bCs/>
              </w:rPr>
            </w:pPr>
            <w:r>
              <w:rPr>
                <w:bCs/>
              </w:rPr>
              <w:t>Payments to school nonoperating funds.</w:t>
            </w:r>
            <w:r>
              <w:rPr>
                <w:b w:val="0"/>
                <w:bCs/>
              </w:rPr>
              <w:t xml:space="preserve"> Changes the metering schedule for the payment of school district nonoperating aids (nonoperating state aid includes debt service equalization aid) from 12 monthly payments to six monthly payments beginning in July. This means that school districts will receive their debt service equalization aid sooner which better matches their generally scheduled twice-annual payments to bondholders.</w:t>
            </w:r>
          </w:p>
        </w:tc>
      </w:tr>
      <w:tr w:rsidR="00DC7160" w:rsidTr="00B10D99">
        <w:trPr>
          <w:trHeight w:val="422"/>
        </w:trPr>
        <w:tc>
          <w:tcPr>
            <w:tcW w:w="830" w:type="dxa"/>
          </w:tcPr>
          <w:p w:rsidR="00DC7160" w:rsidRDefault="00DC7160" w:rsidP="00B10D99">
            <w:pPr>
              <w:spacing w:before="0" w:beforeAutospacing="0" w:after="120" w:afterAutospacing="0"/>
              <w:rPr>
                <w:b/>
              </w:rPr>
            </w:pPr>
          </w:p>
        </w:tc>
        <w:tc>
          <w:tcPr>
            <w:tcW w:w="8176" w:type="dxa"/>
          </w:tcPr>
          <w:p w:rsidR="00DC7160" w:rsidRPr="00CD2CB4" w:rsidRDefault="00DC7160" w:rsidP="00B10D99">
            <w:pPr>
              <w:spacing w:before="0" w:beforeAutospacing="0" w:after="120" w:afterAutospacing="0"/>
              <w:rPr>
                <w:b/>
                <w:bCs/>
                <w:szCs w:val="24"/>
                <w:lang w:val="en"/>
              </w:rPr>
            </w:pPr>
            <w:r>
              <w:rPr>
                <w:b/>
                <w:bCs/>
                <w:szCs w:val="24"/>
                <w:lang w:val="en"/>
              </w:rPr>
              <w:t xml:space="preserve">No comparable provision. </w:t>
            </w:r>
          </w:p>
        </w:tc>
        <w:tc>
          <w:tcPr>
            <w:tcW w:w="818" w:type="dxa"/>
          </w:tcPr>
          <w:p w:rsidR="00DC7160" w:rsidRDefault="00DC7160" w:rsidP="00B10D99">
            <w:pPr>
              <w:spacing w:before="0" w:beforeAutospacing="0" w:after="120" w:afterAutospacing="0"/>
              <w:rPr>
                <w:b/>
              </w:rPr>
            </w:pPr>
            <w:r>
              <w:rPr>
                <w:b/>
              </w:rPr>
              <w:t>14</w:t>
            </w:r>
          </w:p>
        </w:tc>
        <w:tc>
          <w:tcPr>
            <w:tcW w:w="8176" w:type="dxa"/>
          </w:tcPr>
          <w:p w:rsidR="00DC7160" w:rsidRPr="00CE1502" w:rsidRDefault="00DC7160" w:rsidP="00B10D99">
            <w:pPr>
              <w:pStyle w:val="Sectionnumber"/>
              <w:numPr>
                <w:ilvl w:val="0"/>
                <w:numId w:val="0"/>
              </w:numPr>
              <w:spacing w:before="0" w:beforeAutospacing="0" w:after="120" w:afterAutospacing="0"/>
              <w:rPr>
                <w:b w:val="0"/>
              </w:rPr>
            </w:pPr>
            <w:r>
              <w:rPr>
                <w:bCs/>
              </w:rPr>
              <w:t>School finance legislative study group.</w:t>
            </w:r>
            <w:r>
              <w:rPr>
                <w:b w:val="0"/>
                <w:bCs/>
              </w:rPr>
              <w:t xml:space="preserve"> Establishes a study group to recommend changes to the legislature to make school finance formulas more equitable and efficient. </w:t>
            </w:r>
            <w:r>
              <w:rPr>
                <w:b w:val="0"/>
              </w:rPr>
              <w:t>Requires appointment of 12 members: six members of the house of representatives and six senators. Requires the study group to submit its recommendations to the legislature by February 1, 2018.</w:t>
            </w:r>
          </w:p>
        </w:tc>
      </w:tr>
      <w:tr w:rsidR="007D2631" w:rsidTr="0048433D">
        <w:trPr>
          <w:trHeight w:val="422"/>
        </w:trPr>
        <w:tc>
          <w:tcPr>
            <w:tcW w:w="830" w:type="dxa"/>
          </w:tcPr>
          <w:p w:rsidR="007D2631" w:rsidRDefault="007D2631" w:rsidP="007D2631">
            <w:pPr>
              <w:spacing w:before="0" w:beforeAutospacing="0" w:after="120" w:afterAutospacing="0"/>
              <w:rPr>
                <w:b/>
              </w:rPr>
            </w:pPr>
            <w:r>
              <w:rPr>
                <w:b/>
              </w:rPr>
              <w:t>17</w:t>
            </w:r>
          </w:p>
        </w:tc>
        <w:tc>
          <w:tcPr>
            <w:tcW w:w="8176" w:type="dxa"/>
          </w:tcPr>
          <w:p w:rsidR="007D2631" w:rsidRPr="00CD2CB4" w:rsidRDefault="007D2631" w:rsidP="007D2631">
            <w:pPr>
              <w:spacing w:before="0" w:beforeAutospacing="0" w:after="120" w:afterAutospacing="0"/>
              <w:rPr>
                <w:b/>
                <w:bCs/>
                <w:szCs w:val="24"/>
                <w:lang w:val="en"/>
              </w:rPr>
            </w:pPr>
            <w:r w:rsidRPr="00CD2CB4">
              <w:rPr>
                <w:b/>
                <w:bCs/>
                <w:szCs w:val="24"/>
                <w:lang w:val="en"/>
              </w:rPr>
              <w:t>Nevis school district; levy adjustment</w:t>
            </w:r>
            <w:r w:rsidRPr="00CD2CB4">
              <w:rPr>
                <w:szCs w:val="24"/>
                <w:lang w:val="en"/>
              </w:rPr>
              <w:t>. Authorizes the Nevis school district to spread a referendum levy adjustment over three years beginning with taxes payable in 2018.</w:t>
            </w:r>
          </w:p>
        </w:tc>
        <w:tc>
          <w:tcPr>
            <w:tcW w:w="818" w:type="dxa"/>
          </w:tcPr>
          <w:p w:rsidR="007D2631" w:rsidRPr="00290F62" w:rsidRDefault="007D2631" w:rsidP="007D2631">
            <w:pPr>
              <w:spacing w:before="0" w:beforeAutospacing="0" w:after="120" w:afterAutospacing="0"/>
              <w:rPr>
                <w:b/>
              </w:rPr>
            </w:pPr>
            <w:r>
              <w:rPr>
                <w:b/>
              </w:rPr>
              <w:t>15</w:t>
            </w:r>
          </w:p>
        </w:tc>
        <w:tc>
          <w:tcPr>
            <w:tcW w:w="8176" w:type="dxa"/>
          </w:tcPr>
          <w:p w:rsidR="007D2631" w:rsidRPr="00754C5E" w:rsidRDefault="007D2631" w:rsidP="007D2631">
            <w:pPr>
              <w:pStyle w:val="Sectionnumber"/>
              <w:numPr>
                <w:ilvl w:val="0"/>
                <w:numId w:val="0"/>
              </w:numPr>
              <w:spacing w:before="0" w:beforeAutospacing="0" w:after="120" w:afterAutospacing="0"/>
              <w:rPr>
                <w:b w:val="0"/>
              </w:rPr>
            </w:pPr>
            <w:r>
              <w:rPr>
                <w:bCs/>
              </w:rPr>
              <w:t>Nevis school district; levy adjustment.</w:t>
            </w:r>
            <w:r>
              <w:rPr>
                <w:b w:val="0"/>
                <w:bCs/>
              </w:rPr>
              <w:t xml:space="preserve">  Authorizes the Nevis school district to spread a levy adjustment related to a pupil count error out over three years instead of requiring the adjustment to be made in a single year.</w:t>
            </w:r>
          </w:p>
        </w:tc>
      </w:tr>
      <w:tr w:rsidR="007D2631" w:rsidTr="0048433D">
        <w:trPr>
          <w:trHeight w:val="422"/>
        </w:trPr>
        <w:tc>
          <w:tcPr>
            <w:tcW w:w="830" w:type="dxa"/>
          </w:tcPr>
          <w:p w:rsidR="007D2631" w:rsidRDefault="007D2631" w:rsidP="007D2631">
            <w:pPr>
              <w:spacing w:before="0" w:beforeAutospacing="0" w:after="120" w:afterAutospacing="0"/>
              <w:rPr>
                <w:b/>
              </w:rPr>
            </w:pPr>
            <w:r>
              <w:rPr>
                <w:b/>
              </w:rPr>
              <w:t>18</w:t>
            </w:r>
          </w:p>
        </w:tc>
        <w:tc>
          <w:tcPr>
            <w:tcW w:w="8176" w:type="dxa"/>
          </w:tcPr>
          <w:p w:rsidR="007D2631" w:rsidRPr="00CD2CB4" w:rsidRDefault="007D2631" w:rsidP="007D2631">
            <w:pPr>
              <w:spacing w:before="0" w:beforeAutospacing="0" w:after="120" w:afterAutospacing="0"/>
              <w:rPr>
                <w:b/>
                <w:bCs/>
                <w:szCs w:val="24"/>
                <w:lang w:val="en"/>
              </w:rPr>
            </w:pPr>
            <w:r w:rsidRPr="00CD2CB4">
              <w:rPr>
                <w:b/>
                <w:bCs/>
                <w:szCs w:val="24"/>
                <w:lang w:val="en"/>
              </w:rPr>
              <w:t>Direction to the commissioner; transportation report</w:t>
            </w:r>
            <w:r w:rsidRPr="00CD2CB4">
              <w:rPr>
                <w:szCs w:val="24"/>
                <w:lang w:val="en"/>
              </w:rPr>
              <w:t>. Directs the commissioner of education to prepare a report for the legislature relating to pupil transportation costs. Requires certain content elements in the report.</w:t>
            </w:r>
          </w:p>
        </w:tc>
        <w:tc>
          <w:tcPr>
            <w:tcW w:w="818" w:type="dxa"/>
          </w:tcPr>
          <w:p w:rsidR="007D2631" w:rsidRPr="00290F62" w:rsidRDefault="007D2631" w:rsidP="007D2631">
            <w:pPr>
              <w:spacing w:before="0" w:beforeAutospacing="0" w:after="120" w:afterAutospacing="0"/>
              <w:rPr>
                <w:b/>
              </w:rPr>
            </w:pPr>
          </w:p>
        </w:tc>
        <w:tc>
          <w:tcPr>
            <w:tcW w:w="8176" w:type="dxa"/>
          </w:tcPr>
          <w:p w:rsidR="007D2631" w:rsidRPr="007D430D" w:rsidRDefault="007D430D" w:rsidP="007D2631">
            <w:pPr>
              <w:pStyle w:val="Sectionnumber"/>
              <w:numPr>
                <w:ilvl w:val="0"/>
                <w:numId w:val="0"/>
              </w:numPr>
              <w:spacing w:before="0" w:beforeAutospacing="0" w:after="120" w:afterAutospacing="0"/>
              <w:rPr>
                <w:bCs/>
              </w:rPr>
            </w:pPr>
            <w:r>
              <w:rPr>
                <w:bCs/>
              </w:rPr>
              <w:t xml:space="preserve">No comparable provision. </w:t>
            </w:r>
          </w:p>
        </w:tc>
      </w:tr>
      <w:tr w:rsidR="007D430D" w:rsidTr="0048433D">
        <w:trPr>
          <w:trHeight w:val="422"/>
        </w:trPr>
        <w:tc>
          <w:tcPr>
            <w:tcW w:w="830" w:type="dxa"/>
          </w:tcPr>
          <w:p w:rsidR="007D430D" w:rsidRDefault="007D430D" w:rsidP="007D430D">
            <w:pPr>
              <w:spacing w:before="0" w:beforeAutospacing="0" w:after="120" w:afterAutospacing="0"/>
              <w:rPr>
                <w:b/>
              </w:rPr>
            </w:pPr>
          </w:p>
        </w:tc>
        <w:tc>
          <w:tcPr>
            <w:tcW w:w="8176" w:type="dxa"/>
          </w:tcPr>
          <w:p w:rsidR="007D430D" w:rsidRPr="00CD2CB4" w:rsidRDefault="007D430D" w:rsidP="007D430D">
            <w:pPr>
              <w:spacing w:before="0" w:beforeAutospacing="0" w:after="120" w:afterAutospacing="0"/>
              <w:rPr>
                <w:b/>
                <w:bCs/>
                <w:szCs w:val="24"/>
                <w:lang w:val="en"/>
              </w:rPr>
            </w:pPr>
            <w:r>
              <w:rPr>
                <w:b/>
                <w:bCs/>
                <w:szCs w:val="24"/>
                <w:lang w:val="en"/>
              </w:rPr>
              <w:t xml:space="preserve">No comparable provision. </w:t>
            </w:r>
          </w:p>
        </w:tc>
        <w:tc>
          <w:tcPr>
            <w:tcW w:w="818" w:type="dxa"/>
          </w:tcPr>
          <w:p w:rsidR="007D430D" w:rsidRDefault="007D430D" w:rsidP="007D430D">
            <w:pPr>
              <w:spacing w:before="0" w:beforeAutospacing="0" w:after="120" w:afterAutospacing="0"/>
              <w:rPr>
                <w:b/>
              </w:rPr>
            </w:pPr>
            <w:r>
              <w:rPr>
                <w:b/>
              </w:rPr>
              <w:t>16</w:t>
            </w:r>
          </w:p>
        </w:tc>
        <w:tc>
          <w:tcPr>
            <w:tcW w:w="8176" w:type="dxa"/>
          </w:tcPr>
          <w:p w:rsidR="007D430D" w:rsidRPr="004076CF" w:rsidRDefault="007D430D" w:rsidP="007D430D">
            <w:pPr>
              <w:pStyle w:val="Sectionnumber"/>
              <w:numPr>
                <w:ilvl w:val="0"/>
                <w:numId w:val="0"/>
              </w:numPr>
              <w:spacing w:before="0" w:beforeAutospacing="0" w:after="120" w:afterAutospacing="0"/>
              <w:rPr>
                <w:b w:val="0"/>
                <w:bCs/>
              </w:rPr>
            </w:pPr>
            <w:r>
              <w:rPr>
                <w:bCs/>
              </w:rPr>
              <w:t>Pupil transportation adjustment.</w:t>
            </w:r>
            <w:r>
              <w:rPr>
                <w:b w:val="0"/>
                <w:bCs/>
              </w:rPr>
              <w:t xml:space="preserve"> For fiscal years 2018 and 2019, creates a new funding component for pupil transportation services. Sets the funding equal to 52 percent of the difference between each school district’s to and from school transportation costs and the sum of its transportation sparsity revenue, charter school transportation adjustment, and 4.66 percent of its basic formula revenue.</w:t>
            </w:r>
          </w:p>
        </w:tc>
      </w:tr>
      <w:tr w:rsidR="007D430D" w:rsidTr="0048433D">
        <w:trPr>
          <w:trHeight w:val="422"/>
        </w:trPr>
        <w:tc>
          <w:tcPr>
            <w:tcW w:w="830" w:type="dxa"/>
          </w:tcPr>
          <w:p w:rsidR="007D430D" w:rsidRDefault="007D430D" w:rsidP="007D430D">
            <w:pPr>
              <w:spacing w:before="0" w:beforeAutospacing="0" w:after="120" w:afterAutospacing="0"/>
              <w:rPr>
                <w:b/>
              </w:rPr>
            </w:pPr>
            <w:r>
              <w:rPr>
                <w:b/>
              </w:rPr>
              <w:t>19</w:t>
            </w:r>
          </w:p>
        </w:tc>
        <w:tc>
          <w:tcPr>
            <w:tcW w:w="8176" w:type="dxa"/>
          </w:tcPr>
          <w:p w:rsidR="007D430D" w:rsidRPr="00CD2CB4" w:rsidRDefault="007D430D" w:rsidP="007D430D">
            <w:pPr>
              <w:spacing w:before="0" w:beforeAutospacing="0" w:after="120" w:afterAutospacing="0"/>
              <w:rPr>
                <w:b/>
                <w:bCs/>
                <w:szCs w:val="24"/>
                <w:lang w:val="en"/>
              </w:rPr>
            </w:pPr>
            <w:r w:rsidRPr="00CD2CB4">
              <w:rPr>
                <w:b/>
                <w:bCs/>
                <w:szCs w:val="24"/>
                <w:lang w:val="en"/>
              </w:rPr>
              <w:t>Appropriations</w:t>
            </w:r>
            <w:r w:rsidRPr="00CD2CB4">
              <w:rPr>
                <w:szCs w:val="24"/>
                <w:lang w:val="en"/>
              </w:rPr>
              <w:t>. See fiscal tracking sheets.</w:t>
            </w:r>
          </w:p>
        </w:tc>
        <w:tc>
          <w:tcPr>
            <w:tcW w:w="818" w:type="dxa"/>
          </w:tcPr>
          <w:p w:rsidR="007D430D" w:rsidRPr="00290F62" w:rsidRDefault="007D430D" w:rsidP="007D430D">
            <w:pPr>
              <w:spacing w:before="0" w:beforeAutospacing="0" w:after="120" w:afterAutospacing="0"/>
              <w:rPr>
                <w:b/>
              </w:rPr>
            </w:pPr>
            <w:r>
              <w:rPr>
                <w:b/>
              </w:rPr>
              <w:t>17</w:t>
            </w:r>
          </w:p>
        </w:tc>
        <w:tc>
          <w:tcPr>
            <w:tcW w:w="8176" w:type="dxa"/>
          </w:tcPr>
          <w:p w:rsidR="007D430D" w:rsidRPr="009D4528" w:rsidRDefault="007D430D" w:rsidP="007D430D">
            <w:pPr>
              <w:pStyle w:val="Sectionnumber"/>
              <w:numPr>
                <w:ilvl w:val="0"/>
                <w:numId w:val="0"/>
              </w:numPr>
              <w:spacing w:before="0" w:beforeAutospacing="0" w:after="120" w:afterAutospacing="0"/>
              <w:rPr>
                <w:b w:val="0"/>
                <w:bCs/>
              </w:rPr>
            </w:pPr>
            <w:r>
              <w:rPr>
                <w:bCs/>
              </w:rPr>
              <w:t>Appropriations.</w:t>
            </w:r>
            <w:r>
              <w:rPr>
                <w:b w:val="0"/>
                <w:bCs/>
              </w:rPr>
              <w:t xml:space="preserve"> See House fiscal tracking sheet (</w:t>
            </w:r>
            <w:r w:rsidRPr="00E465EE">
              <w:rPr>
                <w:b w:val="0"/>
                <w:bCs/>
              </w:rPr>
              <w:t>http://www.house.leg.state.mn.us/Fiscal/</w:t>
            </w:r>
            <w:r>
              <w:rPr>
                <w:b w:val="0"/>
                <w:bCs/>
              </w:rPr>
              <w:t xml:space="preserve">Home/TrackingSheets). Includes in the appropriations section a onetime pupil aid of $7.18 for fiscal year 2019 only.  </w:t>
            </w:r>
          </w:p>
        </w:tc>
      </w:tr>
      <w:tr w:rsidR="007D430D" w:rsidTr="00394A42">
        <w:trPr>
          <w:cantSplit/>
          <w:trHeight w:val="422"/>
        </w:trPr>
        <w:tc>
          <w:tcPr>
            <w:tcW w:w="830" w:type="dxa"/>
          </w:tcPr>
          <w:p w:rsidR="007D430D" w:rsidRDefault="007D430D" w:rsidP="007D430D">
            <w:pPr>
              <w:spacing w:before="0" w:beforeAutospacing="0" w:after="120" w:afterAutospacing="0"/>
              <w:rPr>
                <w:b/>
              </w:rPr>
            </w:pPr>
            <w:r>
              <w:rPr>
                <w:b/>
              </w:rPr>
              <w:t>20</w:t>
            </w:r>
          </w:p>
        </w:tc>
        <w:tc>
          <w:tcPr>
            <w:tcW w:w="8176" w:type="dxa"/>
          </w:tcPr>
          <w:p w:rsidR="007D430D" w:rsidRPr="00CD2CB4" w:rsidRDefault="007D430D" w:rsidP="007D430D">
            <w:pPr>
              <w:spacing w:before="0" w:beforeAutospacing="0" w:after="120" w:afterAutospacing="0"/>
              <w:rPr>
                <w:b/>
                <w:bCs/>
                <w:szCs w:val="24"/>
                <w:lang w:val="en"/>
              </w:rPr>
            </w:pPr>
            <w:r w:rsidRPr="00CD2CB4">
              <w:rPr>
                <w:b/>
                <w:bCs/>
                <w:szCs w:val="24"/>
                <w:lang w:val="en"/>
              </w:rPr>
              <w:t>Repealer</w:t>
            </w:r>
            <w:r w:rsidRPr="00CD2CB4">
              <w:rPr>
                <w:szCs w:val="24"/>
                <w:lang w:val="en"/>
              </w:rPr>
              <w:t>. Repeals an outdated definition of “American Indian child.”</w:t>
            </w:r>
          </w:p>
        </w:tc>
        <w:tc>
          <w:tcPr>
            <w:tcW w:w="818" w:type="dxa"/>
          </w:tcPr>
          <w:p w:rsidR="007D430D" w:rsidRPr="00290F62" w:rsidRDefault="007D430D" w:rsidP="007D430D">
            <w:pPr>
              <w:spacing w:before="0" w:beforeAutospacing="0" w:after="120" w:afterAutospacing="0"/>
              <w:rPr>
                <w:b/>
              </w:rPr>
            </w:pPr>
            <w:r>
              <w:rPr>
                <w:b/>
              </w:rPr>
              <w:t>18</w:t>
            </w:r>
          </w:p>
        </w:tc>
        <w:tc>
          <w:tcPr>
            <w:tcW w:w="8176" w:type="dxa"/>
          </w:tcPr>
          <w:p w:rsidR="007D430D" w:rsidRDefault="007D430D" w:rsidP="007D430D">
            <w:pPr>
              <w:pStyle w:val="Sectionnumber"/>
              <w:numPr>
                <w:ilvl w:val="0"/>
                <w:numId w:val="0"/>
              </w:numPr>
              <w:spacing w:before="0" w:beforeAutospacing="0" w:after="120" w:afterAutospacing="0"/>
              <w:rPr>
                <w:b w:val="0"/>
                <w:bCs/>
              </w:rPr>
            </w:pPr>
            <w:r>
              <w:rPr>
                <w:bCs/>
              </w:rPr>
              <w:t>Repealer.</w:t>
            </w:r>
            <w:r>
              <w:rPr>
                <w:b w:val="0"/>
                <w:bCs/>
              </w:rPr>
              <w:t xml:space="preserve">  Repeals Minnesota Statutes, section:</w:t>
            </w:r>
          </w:p>
          <w:p w:rsidR="007D430D" w:rsidRPr="00D645CF" w:rsidRDefault="007D430D" w:rsidP="007D430D">
            <w:pPr>
              <w:pStyle w:val="Sectionnumber"/>
              <w:numPr>
                <w:ilvl w:val="0"/>
                <w:numId w:val="29"/>
              </w:numPr>
              <w:spacing w:before="0" w:beforeAutospacing="0" w:after="120" w:afterAutospacing="0"/>
              <w:rPr>
                <w:b w:val="0"/>
                <w:bCs/>
              </w:rPr>
            </w:pPr>
            <w:r>
              <w:rPr>
                <w:b w:val="0"/>
                <w:bCs/>
              </w:rPr>
              <w:t>124D.73, subdivision 2 – definition of “American Indian child” listed under the American Indian Education Act (sections 124D.71 to 124D.82) which defined “American Indian child” as a child enrolled or eligible for enrollment in a federally recognized tribe.</w:t>
            </w:r>
          </w:p>
        </w:tc>
      </w:tr>
    </w:tbl>
    <w:p w:rsidR="00395DE8" w:rsidRDefault="00395DE8" w:rsidP="00DD13C1">
      <w:pPr>
        <w:spacing w:before="120" w:beforeAutospacing="0" w:after="120" w:afterAutospacing="0"/>
      </w:pPr>
    </w:p>
    <w:tbl>
      <w:tblPr>
        <w:tblW w:w="18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830"/>
        <w:gridCol w:w="8176"/>
        <w:gridCol w:w="818"/>
        <w:gridCol w:w="8176"/>
      </w:tblGrid>
      <w:tr w:rsidR="0048433D" w:rsidRPr="00290F62" w:rsidTr="008C0CE1">
        <w:trPr>
          <w:tblHeader/>
        </w:trPr>
        <w:tc>
          <w:tcPr>
            <w:tcW w:w="830" w:type="dxa"/>
            <w:shd w:val="clear" w:color="auto" w:fill="CCCCCC"/>
            <w:vAlign w:val="center"/>
          </w:tcPr>
          <w:p w:rsidR="0048433D" w:rsidRPr="00290F62" w:rsidRDefault="0048433D" w:rsidP="008C0CE1">
            <w:pPr>
              <w:spacing w:before="0" w:beforeAutospacing="0" w:after="120" w:afterAutospacing="0"/>
              <w:rPr>
                <w:b/>
              </w:rPr>
            </w:pPr>
            <w:r w:rsidRPr="00290F62">
              <w:rPr>
                <w:b/>
              </w:rPr>
              <w:t>Sec.</w:t>
            </w:r>
          </w:p>
        </w:tc>
        <w:tc>
          <w:tcPr>
            <w:tcW w:w="8176" w:type="dxa"/>
            <w:shd w:val="clear" w:color="auto" w:fill="CCCCCC"/>
            <w:vAlign w:val="center"/>
          </w:tcPr>
          <w:p w:rsidR="0048433D" w:rsidRPr="00290F62" w:rsidRDefault="0048433D" w:rsidP="008C0CE1">
            <w:pPr>
              <w:pStyle w:val="Heading2"/>
              <w:spacing w:before="0" w:beforeAutospacing="0" w:after="120" w:afterAutospacing="0"/>
            </w:pPr>
            <w:bookmarkStart w:id="1" w:name="_Toc479330568"/>
            <w:r w:rsidRPr="00290F62">
              <w:t xml:space="preserve">Article </w:t>
            </w:r>
            <w:r>
              <w:t>2</w:t>
            </w:r>
            <w:r w:rsidRPr="00290F62">
              <w:t xml:space="preserve">: </w:t>
            </w:r>
            <w:r>
              <w:t>Education Excellence</w:t>
            </w:r>
            <w:bookmarkEnd w:id="1"/>
          </w:p>
        </w:tc>
        <w:tc>
          <w:tcPr>
            <w:tcW w:w="818" w:type="dxa"/>
            <w:shd w:val="clear" w:color="auto" w:fill="CCCCCC"/>
            <w:vAlign w:val="center"/>
          </w:tcPr>
          <w:p w:rsidR="0048433D" w:rsidRPr="00290F62" w:rsidRDefault="0048433D" w:rsidP="008C0CE1">
            <w:pPr>
              <w:spacing w:before="0" w:beforeAutospacing="0" w:after="120" w:afterAutospacing="0"/>
              <w:rPr>
                <w:b/>
              </w:rPr>
            </w:pPr>
            <w:r w:rsidRPr="00290F62">
              <w:rPr>
                <w:b/>
              </w:rPr>
              <w:t>Sec.</w:t>
            </w:r>
          </w:p>
        </w:tc>
        <w:tc>
          <w:tcPr>
            <w:tcW w:w="8176" w:type="dxa"/>
            <w:shd w:val="clear" w:color="auto" w:fill="CCCCCC"/>
            <w:vAlign w:val="center"/>
          </w:tcPr>
          <w:p w:rsidR="0048433D" w:rsidRPr="00290F62" w:rsidRDefault="0048433D" w:rsidP="00F540FC">
            <w:pPr>
              <w:spacing w:before="0" w:beforeAutospacing="0" w:after="120" w:afterAutospacing="0"/>
              <w:jc w:val="center"/>
              <w:rPr>
                <w:b/>
              </w:rPr>
            </w:pPr>
            <w:r w:rsidRPr="00290F62">
              <w:rPr>
                <w:b/>
              </w:rPr>
              <w:t xml:space="preserve">Article </w:t>
            </w:r>
            <w:r w:rsidR="00F540FC">
              <w:rPr>
                <w:b/>
              </w:rPr>
              <w:t>2: Education Excellence</w:t>
            </w:r>
          </w:p>
        </w:tc>
      </w:tr>
      <w:tr w:rsidR="00F540FC" w:rsidTr="008C0CE1">
        <w:trPr>
          <w:trHeight w:val="422"/>
        </w:trPr>
        <w:tc>
          <w:tcPr>
            <w:tcW w:w="830" w:type="dxa"/>
          </w:tcPr>
          <w:p w:rsidR="00F540FC" w:rsidRDefault="00F540FC" w:rsidP="00F540FC">
            <w:pPr>
              <w:spacing w:before="0" w:beforeAutospacing="0" w:after="120" w:afterAutospacing="0"/>
              <w:rPr>
                <w:b/>
              </w:rPr>
            </w:pPr>
          </w:p>
        </w:tc>
        <w:tc>
          <w:tcPr>
            <w:tcW w:w="8176" w:type="dxa"/>
          </w:tcPr>
          <w:p w:rsidR="00F540FC" w:rsidRDefault="00F540FC" w:rsidP="00F540FC">
            <w:pPr>
              <w:spacing w:before="0" w:beforeAutospacing="0" w:after="120" w:afterAutospacing="0"/>
              <w:rPr>
                <w:b/>
                <w:bCs/>
                <w:szCs w:val="24"/>
                <w:lang w:val="en"/>
              </w:rPr>
            </w:pPr>
            <w:r>
              <w:rPr>
                <w:b/>
                <w:bCs/>
                <w:szCs w:val="24"/>
                <w:lang w:val="en"/>
              </w:rPr>
              <w:t xml:space="preserve">No comparable provision. </w:t>
            </w:r>
          </w:p>
        </w:tc>
        <w:tc>
          <w:tcPr>
            <w:tcW w:w="818" w:type="dxa"/>
          </w:tcPr>
          <w:p w:rsidR="00F540FC" w:rsidRPr="00290F62" w:rsidRDefault="00F540FC" w:rsidP="00F540FC">
            <w:pPr>
              <w:spacing w:before="0" w:beforeAutospacing="0" w:after="120" w:afterAutospacing="0"/>
              <w:rPr>
                <w:b/>
              </w:rPr>
            </w:pPr>
            <w:r>
              <w:rPr>
                <w:b/>
              </w:rPr>
              <w:t>1</w:t>
            </w:r>
          </w:p>
        </w:tc>
        <w:tc>
          <w:tcPr>
            <w:tcW w:w="8176" w:type="dxa"/>
          </w:tcPr>
          <w:p w:rsidR="00F540FC" w:rsidRPr="00752C2E" w:rsidRDefault="00E7209B" w:rsidP="00F540FC">
            <w:pPr>
              <w:pStyle w:val="Sectionnumber"/>
              <w:numPr>
                <w:ilvl w:val="0"/>
                <w:numId w:val="0"/>
              </w:numPr>
              <w:spacing w:before="0" w:beforeAutospacing="0" w:after="120" w:afterAutospacing="0"/>
              <w:rPr>
                <w:b w:val="0"/>
                <w:bCs/>
              </w:rPr>
            </w:pPr>
            <w:r>
              <w:rPr>
                <w:bCs/>
              </w:rPr>
              <w:t>Knowledge and skills</w:t>
            </w:r>
            <w:r w:rsidR="00F540FC">
              <w:rPr>
                <w:bCs/>
              </w:rPr>
              <w:t xml:space="preserve">. </w:t>
            </w:r>
            <w:r w:rsidR="00F540FC">
              <w:rPr>
                <w:b w:val="0"/>
                <w:bCs/>
              </w:rPr>
              <w:t xml:space="preserve">Adds instruction in citizenship and economics to list of subject areas for compulsory instruction. </w:t>
            </w:r>
          </w:p>
        </w:tc>
      </w:tr>
      <w:tr w:rsidR="00713984" w:rsidTr="008C0CE1">
        <w:trPr>
          <w:trHeight w:val="422"/>
        </w:trPr>
        <w:tc>
          <w:tcPr>
            <w:tcW w:w="830" w:type="dxa"/>
          </w:tcPr>
          <w:p w:rsidR="00713984" w:rsidRPr="00290F62" w:rsidRDefault="00713984" w:rsidP="00713984">
            <w:pPr>
              <w:spacing w:before="0" w:beforeAutospacing="0" w:after="120" w:afterAutospacing="0"/>
              <w:rPr>
                <w:b/>
              </w:rPr>
            </w:pPr>
            <w:r>
              <w:rPr>
                <w:b/>
              </w:rPr>
              <w:t>1</w:t>
            </w:r>
          </w:p>
        </w:tc>
        <w:tc>
          <w:tcPr>
            <w:tcW w:w="8176" w:type="dxa"/>
          </w:tcPr>
          <w:p w:rsidR="00713984" w:rsidRDefault="00713984" w:rsidP="00713984">
            <w:pPr>
              <w:spacing w:before="0" w:beforeAutospacing="0" w:after="120" w:afterAutospacing="0"/>
              <w:rPr>
                <w:b/>
              </w:rPr>
            </w:pPr>
            <w:r>
              <w:rPr>
                <w:b/>
                <w:bCs/>
                <w:szCs w:val="24"/>
                <w:lang w:val="en"/>
              </w:rPr>
              <w:t xml:space="preserve">Section 1. </w:t>
            </w:r>
            <w:r w:rsidRPr="00CD2CB4">
              <w:rPr>
                <w:b/>
                <w:bCs/>
                <w:szCs w:val="24"/>
                <w:lang w:val="en"/>
              </w:rPr>
              <w:t>Required academic standards.</w:t>
            </w:r>
            <w:r w:rsidRPr="00CD2CB4">
              <w:rPr>
                <w:szCs w:val="24"/>
                <w:lang w:val="en"/>
              </w:rPr>
              <w:t> Corrects the reference to physical education standards to be adopted by the Department from National Association of Sport and Physical Education to Society of Health and Physical Educators. Allows the new assessments to be available for school districts in the same year the new standards are implemented.</w:t>
            </w:r>
          </w:p>
        </w:tc>
        <w:tc>
          <w:tcPr>
            <w:tcW w:w="818" w:type="dxa"/>
          </w:tcPr>
          <w:p w:rsidR="00713984" w:rsidRPr="00290F62" w:rsidRDefault="00713984" w:rsidP="00713984">
            <w:pPr>
              <w:spacing w:before="0" w:beforeAutospacing="0" w:after="120" w:afterAutospacing="0"/>
              <w:rPr>
                <w:b/>
              </w:rPr>
            </w:pPr>
            <w:r>
              <w:rPr>
                <w:b/>
              </w:rPr>
              <w:t>4</w:t>
            </w:r>
          </w:p>
        </w:tc>
        <w:tc>
          <w:tcPr>
            <w:tcW w:w="8176" w:type="dxa"/>
          </w:tcPr>
          <w:p w:rsidR="00713984" w:rsidRPr="002303C6" w:rsidRDefault="00713984" w:rsidP="00713984">
            <w:pPr>
              <w:pStyle w:val="Sectionnumber"/>
              <w:numPr>
                <w:ilvl w:val="0"/>
                <w:numId w:val="0"/>
              </w:numPr>
              <w:tabs>
                <w:tab w:val="left" w:pos="965"/>
              </w:tabs>
              <w:spacing w:before="0" w:beforeAutospacing="0" w:after="120" w:afterAutospacing="0"/>
              <w:ind w:left="7" w:hanging="14"/>
              <w:rPr>
                <w:b w:val="0"/>
                <w:bCs/>
              </w:rPr>
            </w:pPr>
            <w:r>
              <w:rPr>
                <w:bCs/>
              </w:rPr>
              <w:t>Required academic standards.</w:t>
            </w:r>
            <w:r>
              <w:rPr>
                <w:b w:val="0"/>
                <w:bCs/>
              </w:rPr>
              <w:t xml:space="preserve"> Modifies physical education standards. Allows a school district to include child sexual abuse prevention instruction in a health curriculum.</w:t>
            </w:r>
          </w:p>
        </w:tc>
      </w:tr>
      <w:tr w:rsidR="00713984" w:rsidTr="008C0CE1">
        <w:trPr>
          <w:trHeight w:val="422"/>
        </w:trPr>
        <w:tc>
          <w:tcPr>
            <w:tcW w:w="830" w:type="dxa"/>
          </w:tcPr>
          <w:p w:rsidR="00713984" w:rsidRPr="00290F62" w:rsidRDefault="00713984" w:rsidP="00713984">
            <w:pPr>
              <w:spacing w:before="0" w:beforeAutospacing="0" w:after="120" w:afterAutospacing="0"/>
              <w:rPr>
                <w:b/>
              </w:rPr>
            </w:pPr>
            <w:r>
              <w:rPr>
                <w:b/>
              </w:rPr>
              <w:t>2</w:t>
            </w:r>
          </w:p>
        </w:tc>
        <w:tc>
          <w:tcPr>
            <w:tcW w:w="8176" w:type="dxa"/>
          </w:tcPr>
          <w:p w:rsidR="00713984" w:rsidRDefault="00713984" w:rsidP="00680BCC">
            <w:pPr>
              <w:spacing w:before="0" w:beforeAutospacing="0" w:after="120" w:afterAutospacing="0"/>
              <w:rPr>
                <w:b/>
              </w:rPr>
            </w:pPr>
            <w:r w:rsidRPr="00CD2CB4">
              <w:rPr>
                <w:b/>
                <w:bCs/>
                <w:szCs w:val="24"/>
                <w:lang w:val="en"/>
              </w:rPr>
              <w:t>Section 2. Rulemaking.</w:t>
            </w:r>
            <w:r w:rsidRPr="00CD2CB4">
              <w:rPr>
                <w:szCs w:val="24"/>
                <w:lang w:val="en"/>
              </w:rPr>
              <w:t> </w:t>
            </w:r>
            <w:r w:rsidR="00680BCC">
              <w:rPr>
                <w:szCs w:val="24"/>
                <w:lang w:val="en"/>
              </w:rPr>
              <w:t>Strikes</w:t>
            </w:r>
            <w:r w:rsidRPr="00CD2CB4">
              <w:rPr>
                <w:szCs w:val="24"/>
                <w:lang w:val="en"/>
              </w:rPr>
              <w:t xml:space="preserve"> obsolete language.</w:t>
            </w:r>
          </w:p>
        </w:tc>
        <w:tc>
          <w:tcPr>
            <w:tcW w:w="818" w:type="dxa"/>
          </w:tcPr>
          <w:p w:rsidR="00713984" w:rsidRPr="00290F62" w:rsidRDefault="00713984" w:rsidP="00713984">
            <w:pPr>
              <w:spacing w:before="0" w:beforeAutospacing="0" w:after="120" w:afterAutospacing="0"/>
              <w:rPr>
                <w:b/>
              </w:rPr>
            </w:pPr>
            <w:r>
              <w:rPr>
                <w:b/>
              </w:rPr>
              <w:t>5</w:t>
            </w:r>
          </w:p>
        </w:tc>
        <w:tc>
          <w:tcPr>
            <w:tcW w:w="8176" w:type="dxa"/>
          </w:tcPr>
          <w:p w:rsidR="00713984" w:rsidRPr="00511053" w:rsidRDefault="00713984" w:rsidP="00713984">
            <w:pPr>
              <w:pStyle w:val="Sectionnumber"/>
              <w:numPr>
                <w:ilvl w:val="0"/>
                <w:numId w:val="0"/>
              </w:numPr>
              <w:tabs>
                <w:tab w:val="left" w:pos="965"/>
              </w:tabs>
              <w:spacing w:before="0" w:beforeAutospacing="0" w:after="120" w:afterAutospacing="0"/>
              <w:ind w:left="7" w:hanging="14"/>
              <w:rPr>
                <w:b w:val="0"/>
                <w:bCs/>
              </w:rPr>
            </w:pPr>
            <w:r>
              <w:rPr>
                <w:bCs/>
              </w:rPr>
              <w:t>Rulemaking.</w:t>
            </w:r>
            <w:r>
              <w:rPr>
                <w:b w:val="0"/>
                <w:bCs/>
              </w:rPr>
              <w:t xml:space="preserve"> Eliminates obsolete language stating when language arts, mathematics, arts, science, and social studies standards must be implemented. </w:t>
            </w:r>
          </w:p>
        </w:tc>
      </w:tr>
      <w:tr w:rsidR="00713984" w:rsidTr="00394A42">
        <w:trPr>
          <w:trHeight w:val="422"/>
        </w:trPr>
        <w:tc>
          <w:tcPr>
            <w:tcW w:w="830" w:type="dxa"/>
            <w:tcBorders>
              <w:bottom w:val="single" w:sz="4" w:space="0" w:color="auto"/>
            </w:tcBorders>
          </w:tcPr>
          <w:p w:rsidR="00713984" w:rsidRPr="00290F62" w:rsidRDefault="00713984" w:rsidP="00713984">
            <w:pPr>
              <w:spacing w:before="0" w:beforeAutospacing="0" w:after="120" w:afterAutospacing="0"/>
              <w:rPr>
                <w:b/>
              </w:rPr>
            </w:pPr>
            <w:r>
              <w:rPr>
                <w:b/>
              </w:rPr>
              <w:t>3</w:t>
            </w:r>
          </w:p>
        </w:tc>
        <w:tc>
          <w:tcPr>
            <w:tcW w:w="8176" w:type="dxa"/>
            <w:tcBorders>
              <w:bottom w:val="single" w:sz="4" w:space="0" w:color="auto"/>
            </w:tcBorders>
          </w:tcPr>
          <w:p w:rsidR="00713984" w:rsidRDefault="00713984" w:rsidP="00713984">
            <w:pPr>
              <w:spacing w:before="0" w:beforeAutospacing="0" w:after="120" w:afterAutospacing="0"/>
              <w:rPr>
                <w:b/>
              </w:rPr>
            </w:pPr>
            <w:r w:rsidRPr="00CD2CB4">
              <w:rPr>
                <w:b/>
                <w:bCs/>
                <w:szCs w:val="24"/>
                <w:lang w:val="en"/>
              </w:rPr>
              <w:t>Section 3. State bilingual and multilingual seals.</w:t>
            </w:r>
            <w:r w:rsidRPr="00CD2CB4">
              <w:rPr>
                <w:szCs w:val="24"/>
                <w:lang w:val="en"/>
              </w:rPr>
              <w:t> Allows students in nonpublic high schools to be eligible for bilingual and multilingual seals.</w:t>
            </w:r>
          </w:p>
        </w:tc>
        <w:tc>
          <w:tcPr>
            <w:tcW w:w="818" w:type="dxa"/>
            <w:tcBorders>
              <w:bottom w:val="single" w:sz="4" w:space="0" w:color="auto"/>
            </w:tcBorders>
          </w:tcPr>
          <w:p w:rsidR="00713984" w:rsidRPr="00290F62" w:rsidRDefault="00713984" w:rsidP="00713984">
            <w:pPr>
              <w:spacing w:before="0" w:beforeAutospacing="0" w:after="120" w:afterAutospacing="0"/>
              <w:rPr>
                <w:b/>
              </w:rPr>
            </w:pPr>
            <w:r>
              <w:rPr>
                <w:b/>
              </w:rPr>
              <w:t>6</w:t>
            </w:r>
          </w:p>
        </w:tc>
        <w:tc>
          <w:tcPr>
            <w:tcW w:w="8176" w:type="dxa"/>
            <w:tcBorders>
              <w:bottom w:val="single" w:sz="4" w:space="0" w:color="auto"/>
            </w:tcBorders>
          </w:tcPr>
          <w:p w:rsidR="00713984" w:rsidRPr="00E71742" w:rsidRDefault="00713984" w:rsidP="00713984">
            <w:pPr>
              <w:pStyle w:val="Sectionnumber"/>
              <w:numPr>
                <w:ilvl w:val="0"/>
                <w:numId w:val="0"/>
              </w:numPr>
              <w:spacing w:before="0" w:beforeAutospacing="0" w:after="120" w:afterAutospacing="0"/>
              <w:rPr>
                <w:b w:val="0"/>
                <w:bCs/>
              </w:rPr>
            </w:pPr>
            <w:r>
              <w:rPr>
                <w:bCs/>
              </w:rPr>
              <w:t>State bilingual and multilingual seals.</w:t>
            </w:r>
            <w:r>
              <w:rPr>
                <w:b w:val="0"/>
                <w:bCs/>
              </w:rPr>
              <w:t xml:space="preserve"> Provides that seals recognize high school students in any school district, charter school, or nonpublic school with required proficiency.</w:t>
            </w:r>
          </w:p>
        </w:tc>
      </w:tr>
      <w:tr w:rsidR="00713984" w:rsidTr="00394A42">
        <w:trPr>
          <w:trHeight w:val="422"/>
        </w:trPr>
        <w:tc>
          <w:tcPr>
            <w:tcW w:w="830" w:type="dxa"/>
            <w:tcBorders>
              <w:bottom w:val="single" w:sz="4" w:space="0" w:color="auto"/>
            </w:tcBorders>
          </w:tcPr>
          <w:p w:rsidR="00713984" w:rsidRDefault="00713984" w:rsidP="00713984">
            <w:pPr>
              <w:spacing w:before="0" w:beforeAutospacing="0" w:after="120" w:afterAutospacing="0"/>
              <w:rPr>
                <w:b/>
              </w:rPr>
            </w:pPr>
            <w:r>
              <w:rPr>
                <w:b/>
              </w:rPr>
              <w:t>4</w:t>
            </w:r>
          </w:p>
        </w:tc>
        <w:tc>
          <w:tcPr>
            <w:tcW w:w="8176" w:type="dxa"/>
            <w:tcBorders>
              <w:bottom w:val="single" w:sz="4" w:space="0" w:color="auto"/>
            </w:tcBorders>
          </w:tcPr>
          <w:p w:rsidR="00713984" w:rsidRPr="00CD2CB4" w:rsidRDefault="00713984" w:rsidP="00713984">
            <w:pPr>
              <w:spacing w:before="0" w:beforeAutospacing="0" w:after="120" w:afterAutospacing="0"/>
              <w:rPr>
                <w:szCs w:val="24"/>
                <w:lang w:val="en"/>
              </w:rPr>
            </w:pPr>
            <w:r w:rsidRPr="00CD2CB4">
              <w:rPr>
                <w:b/>
                <w:bCs/>
                <w:szCs w:val="24"/>
                <w:lang w:val="en"/>
              </w:rPr>
              <w:t>Section 4. Reading proficiently no later than the end of grade 3.</w:t>
            </w:r>
          </w:p>
          <w:p w:rsidR="00713984" w:rsidRPr="00CD2CB4" w:rsidRDefault="00713984" w:rsidP="00713984">
            <w:pPr>
              <w:spacing w:before="0" w:beforeAutospacing="0" w:after="120" w:afterAutospacing="0"/>
              <w:ind w:left="600"/>
              <w:rPr>
                <w:b/>
                <w:bCs/>
                <w:szCs w:val="24"/>
                <w:lang w:val="en"/>
              </w:rPr>
            </w:pPr>
            <w:r w:rsidRPr="00CD2CB4">
              <w:rPr>
                <w:b/>
                <w:bCs/>
                <w:szCs w:val="24"/>
                <w:lang w:val="en"/>
              </w:rPr>
              <w:t>Subdivision 1. Literacy goal.</w:t>
            </w:r>
            <w:r w:rsidRPr="00CD2CB4">
              <w:rPr>
                <w:szCs w:val="24"/>
                <w:lang w:val="en"/>
              </w:rPr>
              <w:t> Clarifies that students receiving literacy interventions and in approved alternative delivery program are included in the state’s literacy goal of having all students reading at or above grade level by the end of grade 3.</w:t>
            </w:r>
          </w:p>
        </w:tc>
        <w:tc>
          <w:tcPr>
            <w:tcW w:w="818" w:type="dxa"/>
            <w:tcBorders>
              <w:bottom w:val="single" w:sz="4" w:space="0" w:color="auto"/>
            </w:tcBorders>
          </w:tcPr>
          <w:p w:rsidR="00713984" w:rsidRDefault="00713984" w:rsidP="00713984">
            <w:pPr>
              <w:spacing w:before="0" w:beforeAutospacing="0" w:after="120" w:afterAutospacing="0"/>
              <w:rPr>
                <w:b/>
              </w:rPr>
            </w:pPr>
          </w:p>
        </w:tc>
        <w:tc>
          <w:tcPr>
            <w:tcW w:w="8176" w:type="dxa"/>
            <w:tcBorders>
              <w:bottom w:val="single" w:sz="4" w:space="0" w:color="auto"/>
            </w:tcBorders>
          </w:tcPr>
          <w:p w:rsidR="00713984" w:rsidRDefault="00713984" w:rsidP="00713984">
            <w:pPr>
              <w:pStyle w:val="Sectionnumber"/>
              <w:numPr>
                <w:ilvl w:val="0"/>
                <w:numId w:val="0"/>
              </w:numPr>
              <w:spacing w:before="0" w:beforeAutospacing="0" w:after="120" w:afterAutospacing="0"/>
              <w:rPr>
                <w:bCs/>
              </w:rPr>
            </w:pPr>
          </w:p>
        </w:tc>
      </w:tr>
      <w:tr w:rsidR="00713984" w:rsidTr="00394A42">
        <w:trPr>
          <w:cantSplit/>
          <w:trHeight w:val="422"/>
        </w:trPr>
        <w:tc>
          <w:tcPr>
            <w:tcW w:w="830" w:type="dxa"/>
            <w:tcBorders>
              <w:top w:val="single" w:sz="4" w:space="0" w:color="auto"/>
              <w:bottom w:val="nil"/>
            </w:tcBorders>
          </w:tcPr>
          <w:p w:rsidR="00713984" w:rsidRPr="00290F62" w:rsidRDefault="00713984" w:rsidP="00713984">
            <w:pPr>
              <w:spacing w:before="0" w:beforeAutospacing="0" w:after="120" w:afterAutospacing="0"/>
              <w:rPr>
                <w:b/>
              </w:rPr>
            </w:pPr>
          </w:p>
        </w:tc>
        <w:tc>
          <w:tcPr>
            <w:tcW w:w="8176" w:type="dxa"/>
            <w:tcBorders>
              <w:top w:val="single" w:sz="4" w:space="0" w:color="auto"/>
              <w:bottom w:val="nil"/>
            </w:tcBorders>
          </w:tcPr>
          <w:p w:rsidR="00713984" w:rsidRPr="00713984" w:rsidRDefault="00713984" w:rsidP="00713984">
            <w:pPr>
              <w:spacing w:before="0" w:beforeAutospacing="0" w:after="120" w:afterAutospacing="0"/>
              <w:ind w:left="600"/>
              <w:rPr>
                <w:szCs w:val="24"/>
                <w:lang w:val="en"/>
              </w:rPr>
            </w:pPr>
            <w:r w:rsidRPr="00CD2CB4">
              <w:rPr>
                <w:b/>
                <w:bCs/>
                <w:szCs w:val="24"/>
                <w:lang w:val="en"/>
              </w:rPr>
              <w:t>Subd. 1a. Definitions.</w:t>
            </w:r>
            <w:r w:rsidRPr="00CD2CB4">
              <w:rPr>
                <w:szCs w:val="24"/>
                <w:lang w:val="en"/>
              </w:rPr>
              <w:t> Defines the following terms for the purposes of this section “core reading instruction,” “diagnostic,” “evidence-based,” “fidelity,” “multisensory instruction,” “multi-tiered system of supports,” “progress monitoring,” “screening,” “supplemental and intensive instruction,” and “systematic and explicit instruction.”</w:t>
            </w:r>
          </w:p>
        </w:tc>
        <w:tc>
          <w:tcPr>
            <w:tcW w:w="818" w:type="dxa"/>
            <w:tcBorders>
              <w:top w:val="single" w:sz="4" w:space="0" w:color="auto"/>
              <w:bottom w:val="nil"/>
            </w:tcBorders>
          </w:tcPr>
          <w:p w:rsidR="00713984" w:rsidRDefault="00713984" w:rsidP="00713984">
            <w:pPr>
              <w:spacing w:before="0" w:beforeAutospacing="0" w:after="120" w:afterAutospacing="0"/>
              <w:rPr>
                <w:b/>
              </w:rPr>
            </w:pPr>
          </w:p>
        </w:tc>
        <w:tc>
          <w:tcPr>
            <w:tcW w:w="8176" w:type="dxa"/>
            <w:tcBorders>
              <w:top w:val="single" w:sz="4" w:space="0" w:color="auto"/>
              <w:bottom w:val="nil"/>
            </w:tcBorders>
          </w:tcPr>
          <w:p w:rsidR="00713984" w:rsidRDefault="00713984" w:rsidP="00713984">
            <w:pPr>
              <w:pStyle w:val="Sectionnumber"/>
              <w:numPr>
                <w:ilvl w:val="0"/>
                <w:numId w:val="0"/>
              </w:numPr>
              <w:spacing w:before="0" w:beforeAutospacing="0" w:after="120" w:afterAutospacing="0"/>
              <w:rPr>
                <w:bCs/>
              </w:rPr>
            </w:pPr>
          </w:p>
        </w:tc>
      </w:tr>
      <w:tr w:rsidR="00713984" w:rsidTr="00394A42">
        <w:trPr>
          <w:trHeight w:val="422"/>
        </w:trPr>
        <w:tc>
          <w:tcPr>
            <w:tcW w:w="830" w:type="dxa"/>
            <w:tcBorders>
              <w:top w:val="nil"/>
              <w:bottom w:val="nil"/>
            </w:tcBorders>
          </w:tcPr>
          <w:p w:rsidR="00713984" w:rsidRPr="00290F62" w:rsidRDefault="00713984" w:rsidP="00713984">
            <w:pPr>
              <w:spacing w:before="0" w:beforeAutospacing="0" w:after="120" w:afterAutospacing="0"/>
              <w:rPr>
                <w:b/>
              </w:rPr>
            </w:pPr>
          </w:p>
        </w:tc>
        <w:tc>
          <w:tcPr>
            <w:tcW w:w="8176" w:type="dxa"/>
            <w:tcBorders>
              <w:top w:val="nil"/>
              <w:bottom w:val="nil"/>
            </w:tcBorders>
          </w:tcPr>
          <w:p w:rsidR="00713984" w:rsidRPr="00713984" w:rsidRDefault="00713984" w:rsidP="00713984">
            <w:pPr>
              <w:spacing w:before="0" w:beforeAutospacing="0" w:after="120" w:afterAutospacing="0"/>
              <w:ind w:left="600"/>
              <w:rPr>
                <w:szCs w:val="24"/>
                <w:lang w:val="en"/>
              </w:rPr>
            </w:pPr>
            <w:r w:rsidRPr="00CD2CB4">
              <w:rPr>
                <w:b/>
                <w:bCs/>
                <w:szCs w:val="24"/>
                <w:lang w:val="en"/>
              </w:rPr>
              <w:t>Subd. 2. Identification; report.</w:t>
            </w:r>
            <w:r w:rsidRPr="00CD2CB4">
              <w:rPr>
                <w:szCs w:val="24"/>
                <w:lang w:val="en"/>
              </w:rPr>
              <w:t> Clarifies that districts must report on efforts to identify students likely to have dyslexia. Provides for a multi-tiered system of supports for students identified as needing reading interventions.</w:t>
            </w:r>
          </w:p>
        </w:tc>
        <w:tc>
          <w:tcPr>
            <w:tcW w:w="818" w:type="dxa"/>
            <w:tcBorders>
              <w:top w:val="nil"/>
              <w:bottom w:val="nil"/>
            </w:tcBorders>
          </w:tcPr>
          <w:p w:rsidR="00713984" w:rsidRDefault="00713984" w:rsidP="00713984">
            <w:pPr>
              <w:spacing w:before="0" w:beforeAutospacing="0" w:after="120" w:afterAutospacing="0"/>
              <w:rPr>
                <w:b/>
              </w:rPr>
            </w:pPr>
            <w:r>
              <w:rPr>
                <w:b/>
              </w:rPr>
              <w:t>7</w:t>
            </w:r>
          </w:p>
        </w:tc>
        <w:tc>
          <w:tcPr>
            <w:tcW w:w="8176" w:type="dxa"/>
            <w:tcBorders>
              <w:top w:val="nil"/>
              <w:bottom w:val="nil"/>
            </w:tcBorders>
          </w:tcPr>
          <w:p w:rsidR="00713984" w:rsidRPr="00894512" w:rsidRDefault="00713984" w:rsidP="00713984">
            <w:pPr>
              <w:pStyle w:val="Sectionnumber"/>
              <w:numPr>
                <w:ilvl w:val="0"/>
                <w:numId w:val="0"/>
              </w:numPr>
              <w:spacing w:before="0" w:beforeAutospacing="0" w:after="120" w:afterAutospacing="0"/>
              <w:rPr>
                <w:b w:val="0"/>
                <w:bCs/>
              </w:rPr>
            </w:pPr>
            <w:r>
              <w:rPr>
                <w:bCs/>
              </w:rPr>
              <w:t>Identification; report.</w:t>
            </w:r>
            <w:r>
              <w:rPr>
                <w:b w:val="0"/>
                <w:bCs/>
              </w:rPr>
              <w:t xml:space="preserve"> Requires a school district to identify students in grade 3 or higher who have difficulty reading and report on efforts to identify students with dyslexia using screening tools identified by MDE.</w:t>
            </w:r>
          </w:p>
        </w:tc>
      </w:tr>
      <w:tr w:rsidR="00713984" w:rsidTr="00394A42">
        <w:trPr>
          <w:trHeight w:val="422"/>
        </w:trPr>
        <w:tc>
          <w:tcPr>
            <w:tcW w:w="830" w:type="dxa"/>
            <w:tcBorders>
              <w:top w:val="nil"/>
              <w:bottom w:val="nil"/>
            </w:tcBorders>
          </w:tcPr>
          <w:p w:rsidR="00713984" w:rsidRPr="00290F62" w:rsidRDefault="00713984" w:rsidP="00713984">
            <w:pPr>
              <w:spacing w:before="0" w:beforeAutospacing="0" w:after="120" w:afterAutospacing="0"/>
              <w:rPr>
                <w:b/>
              </w:rPr>
            </w:pPr>
          </w:p>
        </w:tc>
        <w:tc>
          <w:tcPr>
            <w:tcW w:w="8176" w:type="dxa"/>
            <w:tcBorders>
              <w:top w:val="nil"/>
              <w:bottom w:val="nil"/>
            </w:tcBorders>
          </w:tcPr>
          <w:p w:rsidR="00713984" w:rsidRPr="00713984" w:rsidRDefault="00713984" w:rsidP="00713984">
            <w:pPr>
              <w:spacing w:before="0" w:beforeAutospacing="0" w:after="120" w:afterAutospacing="0"/>
              <w:ind w:left="600"/>
              <w:rPr>
                <w:szCs w:val="24"/>
                <w:lang w:val="en"/>
              </w:rPr>
            </w:pPr>
            <w:r w:rsidRPr="00CD2CB4">
              <w:rPr>
                <w:b/>
                <w:bCs/>
                <w:szCs w:val="24"/>
                <w:lang w:val="en"/>
              </w:rPr>
              <w:t>Subd. 2a. Parent notification and involvement.</w:t>
            </w:r>
            <w:r w:rsidRPr="00CD2CB4">
              <w:rPr>
                <w:szCs w:val="24"/>
                <w:lang w:val="en"/>
              </w:rPr>
              <w:t> Prohibits a district from using this section to deny a student’s right to a special education evaluation.</w:t>
            </w:r>
          </w:p>
        </w:tc>
        <w:tc>
          <w:tcPr>
            <w:tcW w:w="818" w:type="dxa"/>
            <w:tcBorders>
              <w:top w:val="nil"/>
              <w:bottom w:val="nil"/>
            </w:tcBorders>
          </w:tcPr>
          <w:p w:rsidR="00713984" w:rsidRDefault="00713984" w:rsidP="00713984">
            <w:pPr>
              <w:spacing w:before="0" w:beforeAutospacing="0" w:after="120" w:afterAutospacing="0"/>
              <w:rPr>
                <w:b/>
              </w:rPr>
            </w:pPr>
          </w:p>
        </w:tc>
        <w:tc>
          <w:tcPr>
            <w:tcW w:w="8176" w:type="dxa"/>
            <w:tcBorders>
              <w:top w:val="nil"/>
              <w:bottom w:val="nil"/>
            </w:tcBorders>
          </w:tcPr>
          <w:p w:rsidR="00713984" w:rsidRDefault="00713984" w:rsidP="00713984">
            <w:pPr>
              <w:pStyle w:val="Sectionnumber"/>
              <w:numPr>
                <w:ilvl w:val="0"/>
                <w:numId w:val="0"/>
              </w:numPr>
              <w:spacing w:before="0" w:beforeAutospacing="0" w:after="120" w:afterAutospacing="0"/>
              <w:rPr>
                <w:bCs/>
              </w:rPr>
            </w:pPr>
          </w:p>
        </w:tc>
      </w:tr>
      <w:tr w:rsidR="00713984" w:rsidTr="00394A42">
        <w:trPr>
          <w:trHeight w:val="422"/>
        </w:trPr>
        <w:tc>
          <w:tcPr>
            <w:tcW w:w="830" w:type="dxa"/>
            <w:tcBorders>
              <w:top w:val="nil"/>
            </w:tcBorders>
          </w:tcPr>
          <w:p w:rsidR="00713984" w:rsidRPr="00290F62" w:rsidRDefault="00713984" w:rsidP="00713984">
            <w:pPr>
              <w:spacing w:before="0" w:beforeAutospacing="0" w:after="120" w:afterAutospacing="0"/>
              <w:rPr>
                <w:b/>
              </w:rPr>
            </w:pPr>
          </w:p>
        </w:tc>
        <w:tc>
          <w:tcPr>
            <w:tcW w:w="8176" w:type="dxa"/>
            <w:tcBorders>
              <w:top w:val="nil"/>
            </w:tcBorders>
          </w:tcPr>
          <w:p w:rsidR="00713984" w:rsidRPr="00CD2CB4" w:rsidRDefault="00713984" w:rsidP="00713984">
            <w:pPr>
              <w:spacing w:before="0" w:beforeAutospacing="0" w:after="120" w:afterAutospacing="0"/>
              <w:ind w:left="600"/>
              <w:rPr>
                <w:szCs w:val="24"/>
                <w:lang w:val="en"/>
              </w:rPr>
            </w:pPr>
            <w:r w:rsidRPr="00CD2CB4">
              <w:rPr>
                <w:b/>
                <w:bCs/>
                <w:szCs w:val="24"/>
                <w:lang w:val="en"/>
              </w:rPr>
              <w:t>Subd. 3. Intervention.</w:t>
            </w:r>
            <w:r w:rsidRPr="00CD2CB4">
              <w:rPr>
                <w:szCs w:val="24"/>
                <w:lang w:val="en"/>
              </w:rPr>
              <w:t>  Provides examples of a multi-tiered system of supports for reading interventions.  Allows a student, other than a student with an individualized education program, unable to demonstrate grade-level proficiency on the third grade Minnesota Comprehensive Assessment (MCA) in reading, to receive a personal learning plan.  The plan is required to address knowledge gaps and skill deficiencies through various strategies and may include grade retention, if necessary. Requires the intervention to continue after third grade until the student is reading at grade level.</w:t>
            </w:r>
          </w:p>
          <w:p w:rsidR="00713984" w:rsidRDefault="00713984" w:rsidP="00713984">
            <w:pPr>
              <w:spacing w:before="0" w:beforeAutospacing="0" w:after="120" w:afterAutospacing="0"/>
              <w:rPr>
                <w:b/>
              </w:rPr>
            </w:pPr>
            <w:r w:rsidRPr="00CD2CB4">
              <w:rPr>
                <w:b/>
                <w:bCs/>
                <w:szCs w:val="24"/>
                <w:lang w:val="en"/>
              </w:rPr>
              <w:t>Effective Date. </w:t>
            </w:r>
            <w:r w:rsidRPr="00CD2CB4">
              <w:rPr>
                <w:szCs w:val="24"/>
                <w:lang w:val="en"/>
              </w:rPr>
              <w:t> Makes the section effective for fiscal year 2018 and later.</w:t>
            </w:r>
          </w:p>
        </w:tc>
        <w:tc>
          <w:tcPr>
            <w:tcW w:w="818" w:type="dxa"/>
            <w:tcBorders>
              <w:top w:val="nil"/>
            </w:tcBorders>
          </w:tcPr>
          <w:p w:rsidR="00713984" w:rsidRPr="00290F62" w:rsidRDefault="00713984" w:rsidP="00713984">
            <w:pPr>
              <w:spacing w:before="0" w:beforeAutospacing="0" w:after="120" w:afterAutospacing="0"/>
              <w:rPr>
                <w:b/>
              </w:rPr>
            </w:pPr>
          </w:p>
        </w:tc>
        <w:tc>
          <w:tcPr>
            <w:tcW w:w="8176" w:type="dxa"/>
            <w:tcBorders>
              <w:top w:val="nil"/>
            </w:tcBorders>
          </w:tcPr>
          <w:p w:rsidR="00713984" w:rsidRPr="00894512" w:rsidRDefault="00713984" w:rsidP="00713984">
            <w:pPr>
              <w:pStyle w:val="Sectionnumber"/>
              <w:numPr>
                <w:ilvl w:val="0"/>
                <w:numId w:val="0"/>
              </w:numPr>
              <w:spacing w:before="0" w:beforeAutospacing="0" w:after="120" w:afterAutospacing="0"/>
              <w:rPr>
                <w:b w:val="0"/>
                <w:bCs/>
              </w:rPr>
            </w:pPr>
          </w:p>
        </w:tc>
      </w:tr>
      <w:tr w:rsidR="00603C02" w:rsidTr="008C0CE1">
        <w:trPr>
          <w:trHeight w:val="422"/>
        </w:trPr>
        <w:tc>
          <w:tcPr>
            <w:tcW w:w="830" w:type="dxa"/>
          </w:tcPr>
          <w:p w:rsidR="00603C02" w:rsidRPr="00290F62" w:rsidRDefault="00603C02" w:rsidP="00603C02">
            <w:pPr>
              <w:spacing w:before="0" w:beforeAutospacing="0" w:after="120" w:afterAutospacing="0"/>
              <w:rPr>
                <w:b/>
              </w:rPr>
            </w:pPr>
            <w:r>
              <w:rPr>
                <w:b/>
              </w:rPr>
              <w:t>5</w:t>
            </w:r>
          </w:p>
        </w:tc>
        <w:tc>
          <w:tcPr>
            <w:tcW w:w="8176" w:type="dxa"/>
          </w:tcPr>
          <w:p w:rsidR="00603C02" w:rsidRPr="00C51CE9" w:rsidRDefault="00603C02" w:rsidP="00AA7FC2">
            <w:pPr>
              <w:spacing w:before="0" w:beforeAutospacing="0" w:after="120" w:afterAutospacing="0"/>
              <w:rPr>
                <w:szCs w:val="24"/>
                <w:lang w:val="en"/>
              </w:rPr>
            </w:pPr>
            <w:r w:rsidRPr="00CD2CB4">
              <w:rPr>
                <w:b/>
                <w:bCs/>
                <w:szCs w:val="24"/>
                <w:lang w:val="en"/>
              </w:rPr>
              <w:t>Section 5. Dyslexia Specialist.</w:t>
            </w:r>
            <w:r w:rsidRPr="00CD2CB4">
              <w:rPr>
                <w:szCs w:val="24"/>
                <w:lang w:val="en"/>
              </w:rPr>
              <w:t xml:space="preserve"> Directs t</w:t>
            </w:r>
            <w:r w:rsidR="00AA7FC2">
              <w:rPr>
                <w:szCs w:val="24"/>
                <w:lang w:val="en"/>
              </w:rPr>
              <w:t>he</w:t>
            </w:r>
            <w:r w:rsidRPr="00CD2CB4">
              <w:rPr>
                <w:szCs w:val="24"/>
                <w:lang w:val="en"/>
              </w:rPr>
              <w:t xml:space="preserve"> Commissioner to employ a dyslexia specialist.  Requires the specialist to work to increase professional awareness and instructional competencies to meet the needs of students with dyslexia.</w:t>
            </w:r>
          </w:p>
        </w:tc>
        <w:tc>
          <w:tcPr>
            <w:tcW w:w="818" w:type="dxa"/>
          </w:tcPr>
          <w:p w:rsidR="00603C02" w:rsidRPr="00290F62" w:rsidRDefault="00603C02" w:rsidP="00603C02">
            <w:pPr>
              <w:spacing w:before="0" w:beforeAutospacing="0" w:after="120" w:afterAutospacing="0"/>
              <w:rPr>
                <w:b/>
              </w:rPr>
            </w:pPr>
            <w:r>
              <w:rPr>
                <w:b/>
              </w:rPr>
              <w:t>8</w:t>
            </w:r>
          </w:p>
        </w:tc>
        <w:tc>
          <w:tcPr>
            <w:tcW w:w="8176" w:type="dxa"/>
          </w:tcPr>
          <w:p w:rsidR="00603C02" w:rsidRPr="005C653A" w:rsidRDefault="00603C02" w:rsidP="00603C02">
            <w:pPr>
              <w:pStyle w:val="Sectionnumber"/>
              <w:numPr>
                <w:ilvl w:val="0"/>
                <w:numId w:val="0"/>
              </w:numPr>
              <w:spacing w:before="0" w:beforeAutospacing="0" w:after="120" w:afterAutospacing="0"/>
              <w:rPr>
                <w:b w:val="0"/>
                <w:bCs/>
              </w:rPr>
            </w:pPr>
            <w:r>
              <w:rPr>
                <w:bCs/>
              </w:rPr>
              <w:t>Dyslexia specialist.</w:t>
            </w:r>
            <w:r>
              <w:rPr>
                <w:b w:val="0"/>
                <w:bCs/>
              </w:rPr>
              <w:t xml:space="preserve"> Requires MDE to employ a dyslexia specialist to help schools address the needs of students with dyslexia and related disorders.</w:t>
            </w:r>
          </w:p>
        </w:tc>
      </w:tr>
      <w:tr w:rsidR="00603C02" w:rsidTr="008C0CE1">
        <w:trPr>
          <w:trHeight w:val="422"/>
        </w:trPr>
        <w:tc>
          <w:tcPr>
            <w:tcW w:w="830" w:type="dxa"/>
          </w:tcPr>
          <w:p w:rsidR="00603C02" w:rsidRPr="00290F62" w:rsidRDefault="00603C02" w:rsidP="00603C02">
            <w:pPr>
              <w:spacing w:before="0" w:beforeAutospacing="0" w:after="120" w:afterAutospacing="0"/>
              <w:rPr>
                <w:b/>
              </w:rPr>
            </w:pPr>
            <w:r>
              <w:rPr>
                <w:b/>
              </w:rPr>
              <w:t>6</w:t>
            </w:r>
          </w:p>
        </w:tc>
        <w:tc>
          <w:tcPr>
            <w:tcW w:w="8176" w:type="dxa"/>
          </w:tcPr>
          <w:p w:rsidR="00603C02" w:rsidRDefault="00603C02" w:rsidP="00603C02">
            <w:pPr>
              <w:spacing w:before="0" w:beforeAutospacing="0" w:after="120" w:afterAutospacing="0"/>
              <w:rPr>
                <w:szCs w:val="24"/>
                <w:lang w:val="en"/>
              </w:rPr>
            </w:pPr>
            <w:r w:rsidRPr="00CD2CB4">
              <w:rPr>
                <w:b/>
                <w:bCs/>
                <w:szCs w:val="24"/>
                <w:lang w:val="en"/>
              </w:rPr>
              <w:t>Section 6. Planning for students’ successful transition to postsecondary education and employment; personal learning plans.</w:t>
            </w:r>
            <w:r w:rsidRPr="00CD2CB4">
              <w:rPr>
                <w:szCs w:val="24"/>
                <w:lang w:val="en"/>
              </w:rPr>
              <w:t>  (a) Requires the personal learning plans of students in grade 9 to inform the student’s parents of the student’s achievement levels score on the high school MCAs.</w:t>
            </w:r>
          </w:p>
          <w:p w:rsidR="00603C02" w:rsidRPr="00CD2CB4" w:rsidRDefault="00603C02" w:rsidP="00603C02">
            <w:pPr>
              <w:spacing w:before="0" w:beforeAutospacing="0" w:after="120" w:afterAutospacing="0"/>
              <w:rPr>
                <w:szCs w:val="24"/>
                <w:lang w:val="en"/>
              </w:rPr>
            </w:pPr>
            <w:r w:rsidRPr="00CD2CB4">
              <w:rPr>
                <w:szCs w:val="24"/>
                <w:lang w:val="en"/>
              </w:rPr>
              <w:t>(f) Requires students who do not meet or exceed Minnesota academic standards, as measured by the high school MCAs, to be informed that admission to public school is free and available to any resident under 21.</w:t>
            </w:r>
          </w:p>
          <w:p w:rsidR="00603C02" w:rsidRDefault="00603C02" w:rsidP="00603C02">
            <w:pPr>
              <w:spacing w:before="0" w:beforeAutospacing="0" w:after="120" w:afterAutospacing="0"/>
              <w:rPr>
                <w:b/>
              </w:rPr>
            </w:pPr>
            <w:r w:rsidRPr="00CD2CB4">
              <w:rPr>
                <w:b/>
                <w:bCs/>
                <w:szCs w:val="24"/>
                <w:lang w:val="en"/>
              </w:rPr>
              <w:t>Effective Date. </w:t>
            </w:r>
            <w:r w:rsidRPr="00CD2CB4">
              <w:rPr>
                <w:szCs w:val="24"/>
                <w:lang w:val="en"/>
              </w:rPr>
              <w:t>Makes the section effective July 1, 2017.</w:t>
            </w:r>
          </w:p>
        </w:tc>
        <w:tc>
          <w:tcPr>
            <w:tcW w:w="818" w:type="dxa"/>
          </w:tcPr>
          <w:p w:rsidR="00603C02" w:rsidRPr="00290F62" w:rsidRDefault="00603C02" w:rsidP="00603C02">
            <w:pPr>
              <w:spacing w:before="0" w:beforeAutospacing="0" w:after="120" w:afterAutospacing="0"/>
              <w:rPr>
                <w:b/>
              </w:rPr>
            </w:pPr>
          </w:p>
        </w:tc>
        <w:tc>
          <w:tcPr>
            <w:tcW w:w="8176" w:type="dxa"/>
          </w:tcPr>
          <w:p w:rsidR="00603C02" w:rsidRPr="002C2A77" w:rsidRDefault="002C2A77" w:rsidP="00603C02">
            <w:pPr>
              <w:spacing w:before="0" w:beforeAutospacing="0" w:after="120" w:afterAutospacing="0"/>
              <w:rPr>
                <w:b/>
                <w:bCs/>
              </w:rPr>
            </w:pPr>
            <w:r>
              <w:rPr>
                <w:b/>
                <w:bCs/>
              </w:rPr>
              <w:t xml:space="preserve">No comparable provision. </w:t>
            </w:r>
          </w:p>
        </w:tc>
      </w:tr>
      <w:tr w:rsidR="00603C02" w:rsidTr="008C0CE1">
        <w:trPr>
          <w:trHeight w:val="422"/>
        </w:trPr>
        <w:tc>
          <w:tcPr>
            <w:tcW w:w="830" w:type="dxa"/>
          </w:tcPr>
          <w:p w:rsidR="00603C02" w:rsidRPr="00290F62" w:rsidRDefault="00603C02" w:rsidP="00603C02">
            <w:pPr>
              <w:spacing w:before="0" w:beforeAutospacing="0" w:after="120" w:afterAutospacing="0"/>
              <w:rPr>
                <w:b/>
              </w:rPr>
            </w:pPr>
            <w:r>
              <w:rPr>
                <w:b/>
              </w:rPr>
              <w:t>7</w:t>
            </w:r>
          </w:p>
        </w:tc>
        <w:tc>
          <w:tcPr>
            <w:tcW w:w="8176" w:type="dxa"/>
          </w:tcPr>
          <w:p w:rsidR="00603C02" w:rsidRDefault="00603C02" w:rsidP="00603C02">
            <w:pPr>
              <w:spacing w:before="0" w:beforeAutospacing="0" w:after="120" w:afterAutospacing="0"/>
              <w:rPr>
                <w:b/>
              </w:rPr>
            </w:pPr>
            <w:r w:rsidRPr="00CD2CB4">
              <w:rPr>
                <w:b/>
                <w:bCs/>
                <w:szCs w:val="24"/>
                <w:lang w:val="en"/>
              </w:rPr>
              <w:t>Section 7. Raised Academic Achievement; Advanced Placement and International Baccalaureate Programs.</w:t>
            </w:r>
            <w:r w:rsidRPr="00CD2CB4">
              <w:rPr>
                <w:szCs w:val="24"/>
                <w:lang w:val="en"/>
              </w:rPr>
              <w:t xml:space="preserve"> Allows the Commissioner to award AP/IB grants to school districts that plan to increase AP/IB science, technology, engineering, and math offerings to low-income and other disadvantaged students.</w:t>
            </w:r>
          </w:p>
        </w:tc>
        <w:tc>
          <w:tcPr>
            <w:tcW w:w="818" w:type="dxa"/>
          </w:tcPr>
          <w:p w:rsidR="00603C02" w:rsidRPr="00290F62" w:rsidRDefault="00603C02" w:rsidP="00603C02">
            <w:pPr>
              <w:spacing w:before="0" w:beforeAutospacing="0" w:after="120" w:afterAutospacing="0"/>
              <w:rPr>
                <w:b/>
              </w:rPr>
            </w:pPr>
          </w:p>
        </w:tc>
        <w:tc>
          <w:tcPr>
            <w:tcW w:w="8176" w:type="dxa"/>
          </w:tcPr>
          <w:p w:rsidR="00603C02" w:rsidRPr="002C2A77" w:rsidRDefault="002C2A77" w:rsidP="00603C02">
            <w:pPr>
              <w:spacing w:before="0" w:beforeAutospacing="0" w:after="120" w:afterAutospacing="0"/>
              <w:rPr>
                <w:b/>
                <w:bCs/>
              </w:rPr>
            </w:pPr>
            <w:r>
              <w:rPr>
                <w:b/>
                <w:bCs/>
              </w:rPr>
              <w:t xml:space="preserve">No comparable provision. </w:t>
            </w:r>
          </w:p>
        </w:tc>
      </w:tr>
      <w:tr w:rsidR="00603C02" w:rsidTr="008C0CE1">
        <w:trPr>
          <w:trHeight w:val="422"/>
        </w:trPr>
        <w:tc>
          <w:tcPr>
            <w:tcW w:w="830" w:type="dxa"/>
          </w:tcPr>
          <w:p w:rsidR="00603C02" w:rsidRDefault="00603C02" w:rsidP="00603C02">
            <w:pPr>
              <w:spacing w:before="0" w:beforeAutospacing="0" w:after="120" w:afterAutospacing="0"/>
              <w:rPr>
                <w:b/>
              </w:rPr>
            </w:pPr>
          </w:p>
        </w:tc>
        <w:tc>
          <w:tcPr>
            <w:tcW w:w="8176" w:type="dxa"/>
          </w:tcPr>
          <w:p w:rsidR="00603C02" w:rsidRPr="00CD2CB4" w:rsidRDefault="003B3861" w:rsidP="00603C02">
            <w:pPr>
              <w:spacing w:before="0" w:beforeAutospacing="0" w:after="120" w:afterAutospacing="0"/>
              <w:rPr>
                <w:b/>
                <w:bCs/>
                <w:szCs w:val="24"/>
                <w:lang w:val="en"/>
              </w:rPr>
            </w:pPr>
            <w:r>
              <w:rPr>
                <w:b/>
                <w:bCs/>
                <w:szCs w:val="24"/>
                <w:lang w:val="en"/>
              </w:rPr>
              <w:t xml:space="preserve">No comparable provision. </w:t>
            </w:r>
          </w:p>
        </w:tc>
        <w:tc>
          <w:tcPr>
            <w:tcW w:w="818" w:type="dxa"/>
          </w:tcPr>
          <w:p w:rsidR="00603C02" w:rsidRPr="00290F62" w:rsidRDefault="00603C02" w:rsidP="00603C02">
            <w:pPr>
              <w:spacing w:before="0" w:beforeAutospacing="0" w:after="120" w:afterAutospacing="0"/>
              <w:rPr>
                <w:b/>
              </w:rPr>
            </w:pPr>
            <w:r>
              <w:rPr>
                <w:b/>
              </w:rPr>
              <w:t>9</w:t>
            </w:r>
          </w:p>
        </w:tc>
        <w:tc>
          <w:tcPr>
            <w:tcW w:w="8176" w:type="dxa"/>
          </w:tcPr>
          <w:p w:rsidR="00603C02" w:rsidRPr="0019283E" w:rsidRDefault="00603C02" w:rsidP="00603C02">
            <w:pPr>
              <w:pStyle w:val="Sectionnumber"/>
              <w:numPr>
                <w:ilvl w:val="0"/>
                <w:numId w:val="0"/>
              </w:numPr>
              <w:spacing w:before="0" w:beforeAutospacing="0" w:after="120" w:afterAutospacing="0"/>
              <w:rPr>
                <w:b w:val="0"/>
                <w:bCs/>
              </w:rPr>
            </w:pPr>
            <w:r>
              <w:rPr>
                <w:bCs/>
              </w:rPr>
              <w:t xml:space="preserve">In-service training. </w:t>
            </w:r>
            <w:r>
              <w:rPr>
                <w:b w:val="0"/>
                <w:bCs/>
              </w:rPr>
              <w:t>Encourages districts to train district staff and school board members on responding to a disclosure of child sexual abuse and complying with mandatory reporting requirements.</w:t>
            </w:r>
          </w:p>
        </w:tc>
      </w:tr>
      <w:tr w:rsidR="00603C02" w:rsidTr="008C0CE1">
        <w:trPr>
          <w:trHeight w:val="422"/>
        </w:trPr>
        <w:tc>
          <w:tcPr>
            <w:tcW w:w="830" w:type="dxa"/>
          </w:tcPr>
          <w:p w:rsidR="00603C02" w:rsidRDefault="00603C02" w:rsidP="00603C02">
            <w:pPr>
              <w:spacing w:before="0" w:beforeAutospacing="0" w:after="120" w:afterAutospacing="0"/>
              <w:rPr>
                <w:b/>
              </w:rPr>
            </w:pPr>
          </w:p>
        </w:tc>
        <w:tc>
          <w:tcPr>
            <w:tcW w:w="8176" w:type="dxa"/>
          </w:tcPr>
          <w:p w:rsidR="00603C02" w:rsidRPr="00CD2CB4" w:rsidRDefault="003B3861" w:rsidP="00603C02">
            <w:pPr>
              <w:spacing w:before="0" w:beforeAutospacing="0" w:after="120" w:afterAutospacing="0"/>
              <w:rPr>
                <w:b/>
                <w:bCs/>
                <w:szCs w:val="24"/>
                <w:lang w:val="en"/>
              </w:rPr>
            </w:pPr>
            <w:r>
              <w:rPr>
                <w:b/>
                <w:bCs/>
                <w:szCs w:val="24"/>
                <w:lang w:val="en"/>
              </w:rPr>
              <w:t xml:space="preserve">No comparable provision. </w:t>
            </w:r>
          </w:p>
        </w:tc>
        <w:tc>
          <w:tcPr>
            <w:tcW w:w="818" w:type="dxa"/>
          </w:tcPr>
          <w:p w:rsidR="00603C02" w:rsidRPr="00290F62" w:rsidRDefault="00603C02" w:rsidP="00603C02">
            <w:pPr>
              <w:spacing w:before="0" w:beforeAutospacing="0" w:after="120" w:afterAutospacing="0"/>
              <w:rPr>
                <w:b/>
              </w:rPr>
            </w:pPr>
            <w:r>
              <w:rPr>
                <w:b/>
              </w:rPr>
              <w:t>10</w:t>
            </w:r>
          </w:p>
        </w:tc>
        <w:tc>
          <w:tcPr>
            <w:tcW w:w="8176" w:type="dxa"/>
          </w:tcPr>
          <w:p w:rsidR="00603C02" w:rsidRPr="009B7496" w:rsidRDefault="00603C02" w:rsidP="00603C02">
            <w:pPr>
              <w:pStyle w:val="Sectionnumber"/>
              <w:numPr>
                <w:ilvl w:val="0"/>
                <w:numId w:val="0"/>
              </w:numPr>
              <w:spacing w:before="0" w:beforeAutospacing="0" w:after="120" w:afterAutospacing="0"/>
              <w:rPr>
                <w:b w:val="0"/>
                <w:bCs/>
              </w:rPr>
            </w:pPr>
            <w:r>
              <w:rPr>
                <w:bCs/>
              </w:rPr>
              <w:t xml:space="preserve">Grant awards. </w:t>
            </w:r>
            <w:r>
              <w:rPr>
                <w:b w:val="0"/>
                <w:bCs/>
              </w:rPr>
              <w:t>Allows school districts and charter schools to accept funds from other sources for child sexual abuse prevention programs.</w:t>
            </w:r>
          </w:p>
        </w:tc>
      </w:tr>
      <w:tr w:rsidR="00603C02" w:rsidTr="008C0CE1">
        <w:trPr>
          <w:trHeight w:val="422"/>
        </w:trPr>
        <w:tc>
          <w:tcPr>
            <w:tcW w:w="830" w:type="dxa"/>
          </w:tcPr>
          <w:p w:rsidR="00603C02" w:rsidRDefault="00603C02" w:rsidP="00603C02">
            <w:pPr>
              <w:spacing w:before="0" w:beforeAutospacing="0" w:after="120" w:afterAutospacing="0"/>
              <w:rPr>
                <w:b/>
              </w:rPr>
            </w:pPr>
          </w:p>
        </w:tc>
        <w:tc>
          <w:tcPr>
            <w:tcW w:w="8176" w:type="dxa"/>
          </w:tcPr>
          <w:p w:rsidR="00603C02" w:rsidRPr="00CD2CB4" w:rsidRDefault="003B3861" w:rsidP="00603C02">
            <w:pPr>
              <w:spacing w:before="0" w:beforeAutospacing="0" w:after="120" w:afterAutospacing="0"/>
              <w:rPr>
                <w:b/>
                <w:bCs/>
                <w:szCs w:val="24"/>
                <w:lang w:val="en"/>
              </w:rPr>
            </w:pPr>
            <w:r>
              <w:rPr>
                <w:b/>
                <w:bCs/>
                <w:szCs w:val="24"/>
                <w:lang w:val="en"/>
              </w:rPr>
              <w:t xml:space="preserve">No comparable provision. </w:t>
            </w:r>
          </w:p>
        </w:tc>
        <w:tc>
          <w:tcPr>
            <w:tcW w:w="818" w:type="dxa"/>
          </w:tcPr>
          <w:p w:rsidR="00603C02" w:rsidRPr="00290F62" w:rsidRDefault="00603C02" w:rsidP="00603C02">
            <w:pPr>
              <w:spacing w:before="0" w:beforeAutospacing="0" w:after="120" w:afterAutospacing="0"/>
              <w:rPr>
                <w:b/>
              </w:rPr>
            </w:pPr>
            <w:r>
              <w:rPr>
                <w:b/>
              </w:rPr>
              <w:t>11</w:t>
            </w:r>
          </w:p>
        </w:tc>
        <w:tc>
          <w:tcPr>
            <w:tcW w:w="8176" w:type="dxa"/>
          </w:tcPr>
          <w:p w:rsidR="00603C02" w:rsidRPr="00E71742" w:rsidRDefault="00603C02" w:rsidP="00603C02">
            <w:pPr>
              <w:pStyle w:val="Sectionnumber"/>
              <w:numPr>
                <w:ilvl w:val="0"/>
                <w:numId w:val="0"/>
              </w:numPr>
              <w:spacing w:before="0" w:beforeAutospacing="0" w:after="120" w:afterAutospacing="0"/>
              <w:rPr>
                <w:b w:val="0"/>
                <w:bCs/>
              </w:rPr>
            </w:pPr>
            <w:r>
              <w:rPr>
                <w:bCs/>
              </w:rPr>
              <w:t xml:space="preserve">Character development education. </w:t>
            </w:r>
            <w:r>
              <w:rPr>
                <w:b w:val="0"/>
                <w:bCs/>
              </w:rPr>
              <w:t>Adds language providing that character development education is shared responsibility of parents, teachers, and community members to current law that encourages districts to offer character education instruction. Encourages districts to integrate character development instruction into positive behavioral intervention strategies.</w:t>
            </w:r>
          </w:p>
        </w:tc>
      </w:tr>
      <w:tr w:rsidR="00603C02" w:rsidTr="008C0CE1">
        <w:trPr>
          <w:trHeight w:val="422"/>
        </w:trPr>
        <w:tc>
          <w:tcPr>
            <w:tcW w:w="830" w:type="dxa"/>
          </w:tcPr>
          <w:p w:rsidR="00603C02" w:rsidRDefault="00603C02" w:rsidP="00603C02">
            <w:pPr>
              <w:spacing w:before="0" w:beforeAutospacing="0" w:after="120" w:afterAutospacing="0"/>
              <w:rPr>
                <w:b/>
              </w:rPr>
            </w:pPr>
          </w:p>
        </w:tc>
        <w:tc>
          <w:tcPr>
            <w:tcW w:w="8176" w:type="dxa"/>
          </w:tcPr>
          <w:p w:rsidR="00603C02" w:rsidRPr="00CD2CB4" w:rsidRDefault="003B3861" w:rsidP="00603C02">
            <w:pPr>
              <w:spacing w:before="0" w:beforeAutospacing="0" w:after="120" w:afterAutospacing="0"/>
              <w:rPr>
                <w:b/>
                <w:bCs/>
                <w:szCs w:val="24"/>
                <w:lang w:val="en"/>
              </w:rPr>
            </w:pPr>
            <w:r>
              <w:rPr>
                <w:b/>
                <w:bCs/>
                <w:szCs w:val="24"/>
                <w:lang w:val="en"/>
              </w:rPr>
              <w:t xml:space="preserve">No comparable provision. </w:t>
            </w:r>
          </w:p>
        </w:tc>
        <w:tc>
          <w:tcPr>
            <w:tcW w:w="818" w:type="dxa"/>
          </w:tcPr>
          <w:p w:rsidR="00603C02" w:rsidRPr="00290F62" w:rsidRDefault="00603C02" w:rsidP="00603C02">
            <w:pPr>
              <w:spacing w:before="0" w:beforeAutospacing="0" w:after="120" w:afterAutospacing="0"/>
              <w:rPr>
                <w:b/>
              </w:rPr>
            </w:pPr>
            <w:r>
              <w:rPr>
                <w:b/>
              </w:rPr>
              <w:t>12</w:t>
            </w:r>
          </w:p>
        </w:tc>
        <w:tc>
          <w:tcPr>
            <w:tcW w:w="8176" w:type="dxa"/>
          </w:tcPr>
          <w:p w:rsidR="00603C02" w:rsidRDefault="00603C02" w:rsidP="00603C02">
            <w:pPr>
              <w:pStyle w:val="Sectionnumber"/>
              <w:numPr>
                <w:ilvl w:val="0"/>
                <w:numId w:val="0"/>
              </w:numPr>
              <w:spacing w:before="0" w:beforeAutospacing="0" w:after="120" w:afterAutospacing="0"/>
              <w:rPr>
                <w:bCs/>
              </w:rPr>
            </w:pPr>
            <w:r>
              <w:rPr>
                <w:bCs/>
              </w:rPr>
              <w:t xml:space="preserve">Child sexual abuse prevention education. </w:t>
            </w:r>
          </w:p>
          <w:p w:rsidR="00603C02" w:rsidRDefault="00603C02" w:rsidP="00603C02">
            <w:pPr>
              <w:pStyle w:val="Sectionnumber"/>
              <w:numPr>
                <w:ilvl w:val="0"/>
                <w:numId w:val="0"/>
              </w:numPr>
              <w:tabs>
                <w:tab w:val="left" w:pos="965"/>
              </w:tabs>
              <w:spacing w:before="0" w:beforeAutospacing="0" w:after="120" w:afterAutospacing="0"/>
              <w:ind w:left="605" w:hanging="14"/>
              <w:rPr>
                <w:b w:val="0"/>
                <w:bCs/>
              </w:rPr>
            </w:pPr>
            <w:r>
              <w:rPr>
                <w:bCs/>
              </w:rPr>
              <w:t xml:space="preserve">     </w:t>
            </w:r>
            <w:r w:rsidRPr="00463FD9">
              <w:rPr>
                <w:bCs/>
              </w:rPr>
              <w:t>Subd. 1. Purpose.</w:t>
            </w:r>
            <w:r>
              <w:rPr>
                <w:b w:val="0"/>
                <w:bCs/>
              </w:rPr>
              <w:t xml:space="preserve"> States that the purpose of this section is to encourage districts to offer instruction on child sexual abuse prevention to students and training to school personnel on preventing sexual abuse and sexual violence.</w:t>
            </w:r>
          </w:p>
          <w:p w:rsidR="00603C02" w:rsidRDefault="00603C02" w:rsidP="00603C0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2. Curriculum.</w:t>
            </w:r>
            <w:r w:rsidRPr="00DE21FD">
              <w:rPr>
                <w:b w:val="0"/>
                <w:bCs/>
              </w:rPr>
              <w:t xml:space="preserve"> </w:t>
            </w:r>
            <w:r>
              <w:rPr>
                <w:b w:val="0"/>
                <w:bCs/>
              </w:rPr>
              <w:t>A</w:t>
            </w:r>
            <w:r w:rsidRPr="00DE21FD">
              <w:rPr>
                <w:b w:val="0"/>
                <w:bCs/>
              </w:rPr>
              <w:t>llows school districts to consult w</w:t>
            </w:r>
            <w:r>
              <w:rPr>
                <w:b w:val="0"/>
                <w:bCs/>
              </w:rPr>
              <w:t>ith other agencies and community organizations</w:t>
            </w:r>
            <w:r w:rsidRPr="00DE21FD">
              <w:rPr>
                <w:b w:val="0"/>
                <w:bCs/>
              </w:rPr>
              <w:t xml:space="preserve"> to identify child sexual abuse prevention tools, curricula, and programs.</w:t>
            </w:r>
          </w:p>
          <w:p w:rsidR="00603C02" w:rsidRDefault="00603C02" w:rsidP="00603C0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3. Other state programs.</w:t>
            </w:r>
            <w:r>
              <w:rPr>
                <w:b w:val="0"/>
                <w:bCs/>
              </w:rPr>
              <w:t xml:space="preserve"> Identifies state activities aimed at preventing sexual violence against children.</w:t>
            </w:r>
          </w:p>
          <w:p w:rsidR="00603C02" w:rsidRPr="00E71742" w:rsidRDefault="00603C02" w:rsidP="00603C02">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4. Report. </w:t>
            </w:r>
            <w:r>
              <w:rPr>
                <w:b w:val="0"/>
                <w:bCs/>
              </w:rPr>
              <w:t>Requires the commissioner of educati</w:t>
            </w:r>
            <w:r w:rsidR="007B6C1F">
              <w:rPr>
                <w:b w:val="0"/>
                <w:bCs/>
              </w:rPr>
              <w:t>on to report by November 1, 2019</w:t>
            </w:r>
            <w:r>
              <w:rPr>
                <w:b w:val="0"/>
                <w:bCs/>
              </w:rPr>
              <w:t>, on child sexual abuse prevention programs developed and implemented by school districts and charter schools.</w:t>
            </w:r>
          </w:p>
        </w:tc>
      </w:tr>
      <w:tr w:rsidR="00603C02" w:rsidTr="008C0CE1">
        <w:trPr>
          <w:trHeight w:val="422"/>
        </w:trPr>
        <w:tc>
          <w:tcPr>
            <w:tcW w:w="830" w:type="dxa"/>
          </w:tcPr>
          <w:p w:rsidR="00603C02" w:rsidRPr="00290F62" w:rsidRDefault="00603C02" w:rsidP="00603C02">
            <w:pPr>
              <w:spacing w:before="0" w:beforeAutospacing="0" w:after="120" w:afterAutospacing="0"/>
              <w:rPr>
                <w:b/>
              </w:rPr>
            </w:pPr>
            <w:r>
              <w:rPr>
                <w:b/>
              </w:rPr>
              <w:t>8</w:t>
            </w:r>
          </w:p>
        </w:tc>
        <w:tc>
          <w:tcPr>
            <w:tcW w:w="8176" w:type="dxa"/>
          </w:tcPr>
          <w:p w:rsidR="00603C02" w:rsidRDefault="00603C02" w:rsidP="00603C02">
            <w:pPr>
              <w:spacing w:before="0" w:beforeAutospacing="0" w:after="120" w:afterAutospacing="0"/>
              <w:rPr>
                <w:b/>
              </w:rPr>
            </w:pPr>
            <w:r w:rsidRPr="00CD2CB4">
              <w:rPr>
                <w:b/>
                <w:bCs/>
                <w:szCs w:val="24"/>
                <w:lang w:val="en"/>
              </w:rPr>
              <w:t>Section 8. Statewide testing.</w:t>
            </w:r>
            <w:r w:rsidRPr="00CD2CB4">
              <w:rPr>
                <w:szCs w:val="24"/>
                <w:lang w:val="en"/>
              </w:rPr>
              <w:t xml:space="preserve"> Limits the ACT or SAT reimbursement to 11</w:t>
            </w:r>
            <w:r w:rsidRPr="00CD2CB4">
              <w:rPr>
                <w:szCs w:val="24"/>
                <w:vertAlign w:val="superscript"/>
                <w:lang w:val="en"/>
              </w:rPr>
              <w:t>th</w:t>
            </w:r>
            <w:r w:rsidRPr="00CD2CB4">
              <w:rPr>
                <w:szCs w:val="24"/>
                <w:lang w:val="en"/>
              </w:rPr>
              <w:t xml:space="preserve"> or 12</w:t>
            </w:r>
            <w:r w:rsidRPr="00CD2CB4">
              <w:rPr>
                <w:szCs w:val="24"/>
                <w:vertAlign w:val="superscript"/>
                <w:lang w:val="en"/>
              </w:rPr>
              <w:t>th</w:t>
            </w:r>
            <w:r w:rsidRPr="00CD2CB4">
              <w:rPr>
                <w:szCs w:val="24"/>
                <w:lang w:val="en"/>
              </w:rPr>
              <w:t xml:space="preserve"> grade students eligible for free or reduced-priced lunch.</w:t>
            </w:r>
          </w:p>
        </w:tc>
        <w:tc>
          <w:tcPr>
            <w:tcW w:w="818" w:type="dxa"/>
          </w:tcPr>
          <w:p w:rsidR="00603C02" w:rsidRPr="00290F62" w:rsidRDefault="00603C02" w:rsidP="00603C02">
            <w:pPr>
              <w:spacing w:before="0" w:beforeAutospacing="0" w:after="120" w:afterAutospacing="0"/>
              <w:rPr>
                <w:b/>
              </w:rPr>
            </w:pPr>
            <w:r>
              <w:rPr>
                <w:b/>
              </w:rPr>
              <w:t>13</w:t>
            </w:r>
          </w:p>
        </w:tc>
        <w:tc>
          <w:tcPr>
            <w:tcW w:w="8176" w:type="dxa"/>
          </w:tcPr>
          <w:p w:rsidR="00603C02" w:rsidRPr="00463FD9" w:rsidRDefault="00603C02" w:rsidP="00603C02">
            <w:pPr>
              <w:pStyle w:val="Sectionnumber"/>
              <w:numPr>
                <w:ilvl w:val="0"/>
                <w:numId w:val="0"/>
              </w:numPr>
              <w:spacing w:before="0" w:beforeAutospacing="0" w:after="120" w:afterAutospacing="0"/>
              <w:rPr>
                <w:b w:val="0"/>
                <w:bCs/>
              </w:rPr>
            </w:pPr>
            <w:r w:rsidRPr="0043174F">
              <w:rPr>
                <w:bCs/>
              </w:rPr>
              <w:t xml:space="preserve">Statewide </w:t>
            </w:r>
            <w:r w:rsidRPr="00CF3AD4">
              <w:rPr>
                <w:bCs/>
              </w:rPr>
              <w:t>testing.</w:t>
            </w:r>
            <w:r>
              <w:rPr>
                <w:b w:val="0"/>
                <w:bCs/>
              </w:rPr>
              <w:t xml:space="preserve"> Modifies provisions on nationally normed college entrance exams. Modifies the definition of “cultural competence.” Eliminates requirement that district administer ACT or SAT at student’s high school during the school day.</w:t>
            </w:r>
          </w:p>
        </w:tc>
      </w:tr>
      <w:tr w:rsidR="00603C02" w:rsidTr="008C0CE1">
        <w:trPr>
          <w:trHeight w:val="422"/>
        </w:trPr>
        <w:tc>
          <w:tcPr>
            <w:tcW w:w="830" w:type="dxa"/>
          </w:tcPr>
          <w:p w:rsidR="00603C02" w:rsidRPr="00290F62" w:rsidRDefault="00603C02" w:rsidP="00603C02">
            <w:pPr>
              <w:spacing w:before="0" w:beforeAutospacing="0" w:after="120" w:afterAutospacing="0"/>
              <w:rPr>
                <w:b/>
              </w:rPr>
            </w:pPr>
            <w:r>
              <w:rPr>
                <w:b/>
              </w:rPr>
              <w:t>9</w:t>
            </w:r>
          </w:p>
        </w:tc>
        <w:tc>
          <w:tcPr>
            <w:tcW w:w="8176" w:type="dxa"/>
          </w:tcPr>
          <w:p w:rsidR="00603C02" w:rsidRDefault="00603C02" w:rsidP="00603C02">
            <w:pPr>
              <w:spacing w:before="0" w:beforeAutospacing="0" w:after="120" w:afterAutospacing="0"/>
              <w:rPr>
                <w:b/>
              </w:rPr>
            </w:pPr>
            <w:r w:rsidRPr="00CD2CB4">
              <w:rPr>
                <w:b/>
                <w:bCs/>
                <w:szCs w:val="24"/>
                <w:lang w:val="en"/>
              </w:rPr>
              <w:t>Section 9. Statewide and local assessments; results.</w:t>
            </w:r>
            <w:r w:rsidRPr="00CD2CB4">
              <w:rPr>
                <w:szCs w:val="24"/>
                <w:lang w:val="en"/>
              </w:rPr>
              <w:t> Removes the requirement for off-grade testing in grade 3 through 8 reading and math MCAs.</w:t>
            </w:r>
          </w:p>
        </w:tc>
        <w:tc>
          <w:tcPr>
            <w:tcW w:w="818" w:type="dxa"/>
          </w:tcPr>
          <w:p w:rsidR="00603C02" w:rsidRPr="00290F62" w:rsidRDefault="00603C02" w:rsidP="00603C02">
            <w:pPr>
              <w:spacing w:before="0" w:beforeAutospacing="0" w:after="120" w:afterAutospacing="0"/>
              <w:rPr>
                <w:b/>
              </w:rPr>
            </w:pPr>
          </w:p>
        </w:tc>
        <w:tc>
          <w:tcPr>
            <w:tcW w:w="8176" w:type="dxa"/>
          </w:tcPr>
          <w:p w:rsidR="00603C02" w:rsidRPr="007B6C1F" w:rsidRDefault="007B6C1F" w:rsidP="00603C02">
            <w:pPr>
              <w:spacing w:before="0" w:beforeAutospacing="0" w:after="120" w:afterAutospacing="0"/>
              <w:rPr>
                <w:b/>
                <w:bCs/>
              </w:rPr>
            </w:pPr>
            <w:r>
              <w:rPr>
                <w:b/>
                <w:bCs/>
              </w:rPr>
              <w:t xml:space="preserve">No comparable provision. </w:t>
            </w:r>
          </w:p>
        </w:tc>
      </w:tr>
      <w:tr w:rsidR="00603C02" w:rsidTr="008C0CE1">
        <w:trPr>
          <w:trHeight w:val="422"/>
        </w:trPr>
        <w:tc>
          <w:tcPr>
            <w:tcW w:w="830" w:type="dxa"/>
          </w:tcPr>
          <w:p w:rsidR="00603C02" w:rsidRPr="00290F62" w:rsidRDefault="00603C02" w:rsidP="00603C02">
            <w:pPr>
              <w:spacing w:before="0" w:beforeAutospacing="0" w:after="120" w:afterAutospacing="0"/>
              <w:rPr>
                <w:b/>
              </w:rPr>
            </w:pPr>
            <w:r>
              <w:rPr>
                <w:b/>
              </w:rPr>
              <w:t>10</w:t>
            </w:r>
          </w:p>
        </w:tc>
        <w:tc>
          <w:tcPr>
            <w:tcW w:w="8176" w:type="dxa"/>
          </w:tcPr>
          <w:p w:rsidR="00603C02" w:rsidRDefault="00603C02" w:rsidP="00603C02">
            <w:pPr>
              <w:spacing w:before="0" w:beforeAutospacing="0" w:after="120" w:afterAutospacing="0"/>
              <w:rPr>
                <w:b/>
              </w:rPr>
            </w:pPr>
            <w:r w:rsidRPr="00CD2CB4">
              <w:rPr>
                <w:b/>
                <w:bCs/>
                <w:szCs w:val="24"/>
                <w:lang w:val="en"/>
              </w:rPr>
              <w:t>Section 10. Rollout sites; report.</w:t>
            </w:r>
            <w:r w:rsidRPr="00CD2CB4">
              <w:rPr>
                <w:szCs w:val="24"/>
                <w:lang w:val="en"/>
              </w:rPr>
              <w:t> Directs the Commissioner to select up to six school districts or charter schools to rollout the disaggregated data reporting. Directs the Commissioner to consult stakeholders to develop recommendations for best practices for disaggregated data.  Directs the Commissioner to consult the stakeholders on how to measure and report on a student’s background as an immigrant or a refugee. Requires the Commissioner to report to the legislature.</w:t>
            </w:r>
          </w:p>
        </w:tc>
        <w:tc>
          <w:tcPr>
            <w:tcW w:w="818" w:type="dxa"/>
          </w:tcPr>
          <w:p w:rsidR="00603C02" w:rsidRPr="00290F62" w:rsidRDefault="00603C02" w:rsidP="00603C02">
            <w:pPr>
              <w:spacing w:before="0" w:beforeAutospacing="0" w:after="120" w:afterAutospacing="0"/>
              <w:rPr>
                <w:b/>
              </w:rPr>
            </w:pPr>
            <w:r>
              <w:rPr>
                <w:b/>
              </w:rPr>
              <w:t>14</w:t>
            </w:r>
          </w:p>
        </w:tc>
        <w:tc>
          <w:tcPr>
            <w:tcW w:w="8176" w:type="dxa"/>
          </w:tcPr>
          <w:p w:rsidR="00603C02" w:rsidRPr="0043174F" w:rsidRDefault="00603C02" w:rsidP="00603C02">
            <w:pPr>
              <w:pStyle w:val="Sectionnumber"/>
              <w:numPr>
                <w:ilvl w:val="0"/>
                <w:numId w:val="0"/>
              </w:numPr>
              <w:spacing w:before="0" w:beforeAutospacing="0" w:after="120" w:afterAutospacing="0"/>
              <w:rPr>
                <w:b w:val="0"/>
                <w:bCs/>
              </w:rPr>
            </w:pPr>
            <w:r>
              <w:rPr>
                <w:bCs/>
              </w:rPr>
              <w:t>Rollout sites; report.</w:t>
            </w:r>
            <w:r>
              <w:rPr>
                <w:b w:val="0"/>
                <w:bCs/>
              </w:rPr>
              <w:t xml:space="preserve"> Requires commissioner to designate rollout sites and develop recommendations for best practices for disaggregated data.</w:t>
            </w:r>
          </w:p>
        </w:tc>
      </w:tr>
      <w:tr w:rsidR="00603C02" w:rsidTr="008C0CE1">
        <w:trPr>
          <w:trHeight w:val="422"/>
        </w:trPr>
        <w:tc>
          <w:tcPr>
            <w:tcW w:w="830" w:type="dxa"/>
          </w:tcPr>
          <w:p w:rsidR="00603C02" w:rsidRPr="00290F62" w:rsidRDefault="00603C02" w:rsidP="00603C02">
            <w:pPr>
              <w:spacing w:before="0" w:beforeAutospacing="0" w:after="120" w:afterAutospacing="0"/>
              <w:rPr>
                <w:b/>
              </w:rPr>
            </w:pPr>
            <w:r>
              <w:rPr>
                <w:b/>
              </w:rPr>
              <w:t>11</w:t>
            </w:r>
          </w:p>
        </w:tc>
        <w:tc>
          <w:tcPr>
            <w:tcW w:w="8176" w:type="dxa"/>
          </w:tcPr>
          <w:p w:rsidR="00603C02" w:rsidRDefault="00603C02" w:rsidP="00603C02">
            <w:pPr>
              <w:spacing w:before="0" w:beforeAutospacing="0" w:after="120" w:afterAutospacing="0"/>
              <w:rPr>
                <w:b/>
              </w:rPr>
            </w:pPr>
            <w:r w:rsidRPr="00CD2CB4">
              <w:rPr>
                <w:b/>
                <w:bCs/>
                <w:szCs w:val="24"/>
                <w:lang w:val="en"/>
              </w:rPr>
              <w:t>Section 11. Student performance data.</w:t>
            </w:r>
            <w:r w:rsidRPr="00CD2CB4">
              <w:rPr>
                <w:szCs w:val="24"/>
                <w:lang w:val="en"/>
              </w:rPr>
              <w:t>  Clarifies that data on race and ethnicity is governed by section 120B.35, subdivision 3, paragraph (a), clause (2).</w:t>
            </w:r>
          </w:p>
        </w:tc>
        <w:tc>
          <w:tcPr>
            <w:tcW w:w="818" w:type="dxa"/>
          </w:tcPr>
          <w:p w:rsidR="00603C02" w:rsidRPr="00290F62" w:rsidRDefault="00603C02" w:rsidP="00603C02">
            <w:pPr>
              <w:spacing w:before="0" w:beforeAutospacing="0" w:after="120" w:afterAutospacing="0"/>
              <w:rPr>
                <w:b/>
              </w:rPr>
            </w:pPr>
            <w:r>
              <w:rPr>
                <w:b/>
              </w:rPr>
              <w:t>15</w:t>
            </w:r>
          </w:p>
        </w:tc>
        <w:tc>
          <w:tcPr>
            <w:tcW w:w="8176" w:type="dxa"/>
          </w:tcPr>
          <w:p w:rsidR="00643B64" w:rsidRDefault="00603C02" w:rsidP="00603C02">
            <w:pPr>
              <w:pStyle w:val="Sectionnumber"/>
              <w:numPr>
                <w:ilvl w:val="0"/>
                <w:numId w:val="0"/>
              </w:numPr>
              <w:spacing w:before="0" w:beforeAutospacing="0" w:after="120" w:afterAutospacing="0"/>
              <w:rPr>
                <w:b w:val="0"/>
                <w:bCs/>
              </w:rPr>
            </w:pPr>
            <w:r>
              <w:rPr>
                <w:bCs/>
              </w:rPr>
              <w:t>Student performance data.</w:t>
            </w:r>
            <w:r>
              <w:rPr>
                <w:b w:val="0"/>
                <w:bCs/>
              </w:rPr>
              <w:t xml:space="preserve"> Modifies student categories for performance data reporting. </w:t>
            </w:r>
          </w:p>
          <w:p w:rsidR="00603C02" w:rsidRPr="001446C4" w:rsidRDefault="00643B64" w:rsidP="00643B64">
            <w:pPr>
              <w:pStyle w:val="Sectionnumber"/>
              <w:numPr>
                <w:ilvl w:val="0"/>
                <w:numId w:val="0"/>
              </w:numPr>
              <w:spacing w:before="0" w:beforeAutospacing="0" w:after="120" w:afterAutospacing="0"/>
              <w:rPr>
                <w:b w:val="0"/>
                <w:bCs/>
              </w:rPr>
            </w:pPr>
            <w:r w:rsidRPr="00643B64">
              <w:rPr>
                <w:bCs/>
              </w:rPr>
              <w:t>Effective date.</w:t>
            </w:r>
            <w:r>
              <w:rPr>
                <w:b w:val="0"/>
                <w:bCs/>
              </w:rPr>
              <w:t xml:space="preserve"> Makes this section e</w:t>
            </w:r>
            <w:r w:rsidR="00603C02">
              <w:rPr>
                <w:b w:val="0"/>
                <w:bCs/>
              </w:rPr>
              <w:t>ffective for the 2019-2020 school year and later.</w:t>
            </w:r>
          </w:p>
        </w:tc>
      </w:tr>
      <w:tr w:rsidR="00603C02" w:rsidTr="008C0CE1">
        <w:trPr>
          <w:trHeight w:val="422"/>
        </w:trPr>
        <w:tc>
          <w:tcPr>
            <w:tcW w:w="830" w:type="dxa"/>
          </w:tcPr>
          <w:p w:rsidR="00603C02" w:rsidRDefault="00603C02" w:rsidP="00603C02">
            <w:pPr>
              <w:spacing w:before="0" w:beforeAutospacing="0" w:after="120" w:afterAutospacing="0"/>
              <w:rPr>
                <w:b/>
              </w:rPr>
            </w:pPr>
            <w:r>
              <w:rPr>
                <w:b/>
              </w:rPr>
              <w:t>12</w:t>
            </w:r>
          </w:p>
        </w:tc>
        <w:tc>
          <w:tcPr>
            <w:tcW w:w="8176" w:type="dxa"/>
          </w:tcPr>
          <w:p w:rsidR="00603C02" w:rsidRPr="00CD2CB4" w:rsidRDefault="00603C02" w:rsidP="00603C02">
            <w:pPr>
              <w:spacing w:before="0" w:beforeAutospacing="0" w:after="120" w:afterAutospacing="0"/>
              <w:rPr>
                <w:szCs w:val="24"/>
                <w:lang w:val="en"/>
              </w:rPr>
            </w:pPr>
            <w:r w:rsidRPr="00CD2CB4">
              <w:rPr>
                <w:b/>
                <w:bCs/>
                <w:szCs w:val="24"/>
                <w:lang w:val="en"/>
              </w:rPr>
              <w:t>Section 12. State growth target; other state measures.</w:t>
            </w:r>
            <w:r w:rsidRPr="00CD2CB4">
              <w:rPr>
                <w:szCs w:val="24"/>
                <w:lang w:val="en"/>
              </w:rPr>
              <w:t> Directs the Commissioner to report additional student categories as “other” for each race and ethnicity, the Karen community, seven of the most populous Asian and Pacific Islander groups, three of the most populous Native groups, seven of the most populous Hispanic/Latino groups, and five of the most populous Black and African Heritage groups. Requires graduation rates to be disaggregated by the same student categories.</w:t>
            </w:r>
          </w:p>
          <w:p w:rsidR="00603C02" w:rsidRPr="00CD2CB4" w:rsidRDefault="00603C02" w:rsidP="00603C02">
            <w:pPr>
              <w:spacing w:before="0" w:beforeAutospacing="0" w:after="120" w:afterAutospacing="0"/>
              <w:rPr>
                <w:b/>
                <w:bCs/>
                <w:szCs w:val="24"/>
                <w:lang w:val="en"/>
              </w:rPr>
            </w:pPr>
            <w:r w:rsidRPr="00CD2CB4">
              <w:rPr>
                <w:b/>
                <w:bCs/>
                <w:szCs w:val="24"/>
                <w:lang w:val="en"/>
              </w:rPr>
              <w:t xml:space="preserve">Effective Date. </w:t>
            </w:r>
            <w:r w:rsidRPr="00CD2CB4">
              <w:rPr>
                <w:szCs w:val="24"/>
                <w:lang w:val="en"/>
              </w:rPr>
              <w:t>Makes the section effective for the 2018-2019 school year and later for the rollout sites.  Makes the section effective for the 2019-2020 school year and later for all other schools.</w:t>
            </w:r>
          </w:p>
        </w:tc>
        <w:tc>
          <w:tcPr>
            <w:tcW w:w="818" w:type="dxa"/>
          </w:tcPr>
          <w:p w:rsidR="00603C02" w:rsidRPr="00290F62" w:rsidRDefault="00603C02" w:rsidP="00603C02">
            <w:pPr>
              <w:spacing w:before="0" w:beforeAutospacing="0" w:after="120" w:afterAutospacing="0"/>
              <w:rPr>
                <w:b/>
              </w:rPr>
            </w:pPr>
            <w:r>
              <w:rPr>
                <w:b/>
              </w:rPr>
              <w:t>16</w:t>
            </w:r>
          </w:p>
        </w:tc>
        <w:tc>
          <w:tcPr>
            <w:tcW w:w="8176" w:type="dxa"/>
          </w:tcPr>
          <w:p w:rsidR="00E93C40" w:rsidRDefault="00603C02" w:rsidP="00E93C40">
            <w:pPr>
              <w:pStyle w:val="Sectionnumber"/>
              <w:numPr>
                <w:ilvl w:val="0"/>
                <w:numId w:val="0"/>
              </w:numPr>
              <w:spacing w:before="0" w:beforeAutospacing="0" w:after="120" w:afterAutospacing="0"/>
              <w:rPr>
                <w:b w:val="0"/>
                <w:bCs/>
              </w:rPr>
            </w:pPr>
            <w:r>
              <w:rPr>
                <w:bCs/>
              </w:rPr>
              <w:t>State growth target, other state measures.</w:t>
            </w:r>
            <w:r>
              <w:rPr>
                <w:b w:val="0"/>
                <w:bCs/>
              </w:rPr>
              <w:t xml:space="preserve"> Modifies student categories for growth, college and career-readiness, and student engagement reporting. Requires data on four- and six-year graduation rates to be disaggregated by modified student categories. Requires notice to parents regarding data reporting.</w:t>
            </w:r>
          </w:p>
          <w:p w:rsidR="00603C02" w:rsidRPr="001446C4" w:rsidRDefault="00E93C40" w:rsidP="00643B64">
            <w:pPr>
              <w:pStyle w:val="Sectionnumber"/>
              <w:numPr>
                <w:ilvl w:val="0"/>
                <w:numId w:val="0"/>
              </w:numPr>
              <w:spacing w:before="0" w:beforeAutospacing="0" w:after="120" w:afterAutospacing="0"/>
              <w:rPr>
                <w:b w:val="0"/>
                <w:bCs/>
              </w:rPr>
            </w:pPr>
            <w:r w:rsidRPr="00E93C40">
              <w:rPr>
                <w:bCs/>
              </w:rPr>
              <w:t>Effective date.</w:t>
            </w:r>
            <w:r>
              <w:rPr>
                <w:b w:val="0"/>
                <w:bCs/>
              </w:rPr>
              <w:t xml:space="preserve"> </w:t>
            </w:r>
            <w:r w:rsidR="00643B64">
              <w:rPr>
                <w:b w:val="0"/>
                <w:bCs/>
              </w:rPr>
              <w:t>Makes this section e</w:t>
            </w:r>
            <w:r w:rsidR="00603C02">
              <w:rPr>
                <w:b w:val="0"/>
                <w:bCs/>
              </w:rPr>
              <w:t xml:space="preserve">ffective for the 2018-2019 school year for rollout sites and 2019-2020 school year and later for all other schools. </w:t>
            </w:r>
          </w:p>
        </w:tc>
      </w:tr>
      <w:tr w:rsidR="00603C02" w:rsidTr="008C0CE1">
        <w:trPr>
          <w:trHeight w:val="422"/>
        </w:trPr>
        <w:tc>
          <w:tcPr>
            <w:tcW w:w="830" w:type="dxa"/>
          </w:tcPr>
          <w:p w:rsidR="00603C02" w:rsidRDefault="00603C02" w:rsidP="00603C02">
            <w:pPr>
              <w:spacing w:before="0" w:beforeAutospacing="0" w:after="120" w:afterAutospacing="0"/>
              <w:rPr>
                <w:b/>
              </w:rPr>
            </w:pPr>
          </w:p>
        </w:tc>
        <w:tc>
          <w:tcPr>
            <w:tcW w:w="8176" w:type="dxa"/>
          </w:tcPr>
          <w:p w:rsidR="00603C02" w:rsidRPr="00CD2CB4" w:rsidRDefault="00C906C6" w:rsidP="00603C02">
            <w:pPr>
              <w:spacing w:before="0" w:beforeAutospacing="0" w:after="120" w:afterAutospacing="0"/>
              <w:rPr>
                <w:b/>
                <w:bCs/>
                <w:szCs w:val="24"/>
                <w:lang w:val="en"/>
              </w:rPr>
            </w:pPr>
            <w:r>
              <w:rPr>
                <w:b/>
                <w:bCs/>
                <w:szCs w:val="24"/>
                <w:lang w:val="en"/>
              </w:rPr>
              <w:t xml:space="preserve">No comparable provision. </w:t>
            </w:r>
          </w:p>
        </w:tc>
        <w:tc>
          <w:tcPr>
            <w:tcW w:w="818" w:type="dxa"/>
          </w:tcPr>
          <w:p w:rsidR="00603C02" w:rsidRPr="00290F62" w:rsidRDefault="00603C02" w:rsidP="00603C02">
            <w:pPr>
              <w:spacing w:before="0" w:beforeAutospacing="0" w:after="120" w:afterAutospacing="0"/>
              <w:rPr>
                <w:b/>
              </w:rPr>
            </w:pPr>
            <w:r>
              <w:rPr>
                <w:b/>
              </w:rPr>
              <w:t>17</w:t>
            </w:r>
          </w:p>
        </w:tc>
        <w:tc>
          <w:tcPr>
            <w:tcW w:w="8176" w:type="dxa"/>
          </w:tcPr>
          <w:p w:rsidR="00603C02" w:rsidRDefault="00603C02" w:rsidP="002613D4">
            <w:pPr>
              <w:pStyle w:val="Sectionnumber"/>
              <w:numPr>
                <w:ilvl w:val="0"/>
                <w:numId w:val="0"/>
              </w:numPr>
              <w:spacing w:before="0" w:beforeAutospacing="0" w:after="120" w:afterAutospacing="0"/>
              <w:rPr>
                <w:bCs/>
              </w:rPr>
            </w:pPr>
            <w:r>
              <w:rPr>
                <w:bCs/>
              </w:rPr>
              <w:t>School performance reports and public reporting.</w:t>
            </w:r>
            <w:r>
              <w:rPr>
                <w:b w:val="0"/>
                <w:bCs/>
              </w:rPr>
              <w:t xml:space="preserve"> Requires school districts to include in school performance reports school performance reporting information and calculate proficiency rates required by ESSA. Requires school districts to develop, update, and post school performance reports that comply with world’s best workforce requirements.</w:t>
            </w:r>
          </w:p>
        </w:tc>
      </w:tr>
      <w:tr w:rsidR="00E93C40" w:rsidTr="008C0CE1">
        <w:trPr>
          <w:trHeight w:val="422"/>
        </w:trPr>
        <w:tc>
          <w:tcPr>
            <w:tcW w:w="830" w:type="dxa"/>
          </w:tcPr>
          <w:p w:rsidR="00E93C40" w:rsidRDefault="00E93C40" w:rsidP="00E93C40">
            <w:pPr>
              <w:spacing w:before="0" w:beforeAutospacing="0" w:after="120" w:afterAutospacing="0"/>
              <w:rPr>
                <w:b/>
              </w:rPr>
            </w:pPr>
          </w:p>
        </w:tc>
        <w:tc>
          <w:tcPr>
            <w:tcW w:w="8176" w:type="dxa"/>
          </w:tcPr>
          <w:p w:rsidR="00E93C40" w:rsidRPr="00CD2CB4" w:rsidRDefault="00E93C40" w:rsidP="00E93C40">
            <w:pPr>
              <w:spacing w:before="0" w:beforeAutospacing="0" w:after="120" w:afterAutospacing="0"/>
              <w:rPr>
                <w:b/>
                <w:bCs/>
                <w:szCs w:val="24"/>
                <w:lang w:val="en"/>
              </w:rPr>
            </w:pPr>
            <w:r>
              <w:rPr>
                <w:b/>
                <w:bCs/>
                <w:szCs w:val="24"/>
                <w:lang w:val="en"/>
              </w:rPr>
              <w:t xml:space="preserve">No comparable provision. </w:t>
            </w:r>
            <w:r w:rsidR="00C906C6">
              <w:rPr>
                <w:b/>
                <w:bCs/>
                <w:szCs w:val="24"/>
                <w:lang w:val="en"/>
              </w:rPr>
              <w:t xml:space="preserve"> See Article 11, section 10.</w:t>
            </w:r>
          </w:p>
        </w:tc>
        <w:tc>
          <w:tcPr>
            <w:tcW w:w="818" w:type="dxa"/>
          </w:tcPr>
          <w:p w:rsidR="00E93C40" w:rsidRDefault="00E93C40" w:rsidP="00E93C40">
            <w:pPr>
              <w:spacing w:before="0" w:beforeAutospacing="0" w:after="120" w:afterAutospacing="0"/>
              <w:rPr>
                <w:b/>
              </w:rPr>
            </w:pPr>
            <w:r>
              <w:rPr>
                <w:b/>
              </w:rPr>
              <w:t>Art. 3, § 1</w:t>
            </w:r>
          </w:p>
        </w:tc>
        <w:tc>
          <w:tcPr>
            <w:tcW w:w="8176" w:type="dxa"/>
          </w:tcPr>
          <w:p w:rsidR="00E93C40" w:rsidRPr="00580566" w:rsidRDefault="00E93C40" w:rsidP="00E93C40">
            <w:pPr>
              <w:pStyle w:val="Sectionnumber"/>
              <w:numPr>
                <w:ilvl w:val="0"/>
                <w:numId w:val="0"/>
              </w:numPr>
              <w:spacing w:before="0" w:beforeAutospacing="0" w:after="120" w:afterAutospacing="0"/>
              <w:rPr>
                <w:b w:val="0"/>
              </w:rPr>
            </w:pPr>
            <w:r w:rsidRPr="00D9205C">
              <w:t xml:space="preserve">Teacher and </w:t>
            </w:r>
            <w:r>
              <w:t>ad</w:t>
            </w:r>
            <w:r w:rsidRPr="00D9205C">
              <w:t>ministrator preparation and performance data</w:t>
            </w:r>
            <w:r>
              <w:t xml:space="preserve"> </w:t>
            </w:r>
            <w:r w:rsidRPr="00D9205C">
              <w:t>report.</w:t>
            </w:r>
            <w:r>
              <w:rPr>
                <w:b w:val="0"/>
              </w:rPr>
              <w:t xml:space="preserve"> R</w:t>
            </w:r>
            <w:r w:rsidRPr="00580566">
              <w:rPr>
                <w:b w:val="0"/>
              </w:rPr>
              <w:t>equires certain data to be disaggregated by race, unless such disaggregation would not yield statistically reliable results or would reveal personally identifiable information about an individual. The following data must be disaggregated for teacher and administrator preparation programs:</w:t>
            </w:r>
          </w:p>
          <w:p w:rsidR="00E93C40" w:rsidRPr="00580566" w:rsidRDefault="00E93C40" w:rsidP="00E93C40">
            <w:pPr>
              <w:pStyle w:val="Sectionnumber"/>
              <w:numPr>
                <w:ilvl w:val="0"/>
                <w:numId w:val="0"/>
              </w:numPr>
              <w:spacing w:before="0" w:beforeAutospacing="0" w:after="120" w:afterAutospacing="0"/>
              <w:ind w:left="547"/>
              <w:rPr>
                <w:b w:val="0"/>
              </w:rPr>
            </w:pPr>
            <w:r w:rsidRPr="00580566">
              <w:rPr>
                <w:b w:val="0"/>
              </w:rPr>
              <w:t>(1) the number and percent of students by program who graduated, received a teaching or administrator license, and were hired in a Minnesota district or school as a teacher or administrator; and</w:t>
            </w:r>
          </w:p>
          <w:p w:rsidR="00E93C40" w:rsidRPr="00580566" w:rsidRDefault="00E93C40" w:rsidP="00E93C40">
            <w:pPr>
              <w:pStyle w:val="Sectionnumber"/>
              <w:numPr>
                <w:ilvl w:val="0"/>
                <w:numId w:val="0"/>
              </w:numPr>
              <w:spacing w:before="0" w:beforeAutospacing="0" w:after="120" w:afterAutospacing="0"/>
              <w:ind w:left="547"/>
              <w:rPr>
                <w:b w:val="0"/>
              </w:rPr>
            </w:pPr>
            <w:r w:rsidRPr="00580566">
              <w:rPr>
                <w:b w:val="0"/>
              </w:rPr>
              <w:t>(2) student and graduate survey results measuring student and graduate satisfaction with the program.</w:t>
            </w:r>
          </w:p>
          <w:p w:rsidR="00E93C40" w:rsidRPr="00580566" w:rsidRDefault="00E93C40" w:rsidP="00643B64">
            <w:pPr>
              <w:tabs>
                <w:tab w:val="left" w:pos="-360"/>
                <w:tab w:val="left" w:pos="0"/>
              </w:tabs>
              <w:spacing w:before="0" w:beforeAutospacing="0" w:after="120" w:afterAutospacing="0"/>
              <w:ind w:right="86"/>
            </w:pPr>
            <w:r>
              <w:t>For administrators, survey data also includes employer satisfaction.</w:t>
            </w:r>
          </w:p>
        </w:tc>
      </w:tr>
      <w:tr w:rsidR="00E93C40" w:rsidTr="008C0CE1">
        <w:trPr>
          <w:trHeight w:val="422"/>
        </w:trPr>
        <w:tc>
          <w:tcPr>
            <w:tcW w:w="830" w:type="dxa"/>
          </w:tcPr>
          <w:p w:rsidR="00E93C40" w:rsidRDefault="00E93C40" w:rsidP="00E93C40">
            <w:pPr>
              <w:spacing w:before="0" w:beforeAutospacing="0" w:after="120" w:afterAutospacing="0"/>
              <w:rPr>
                <w:b/>
              </w:rPr>
            </w:pPr>
          </w:p>
        </w:tc>
        <w:tc>
          <w:tcPr>
            <w:tcW w:w="8176" w:type="dxa"/>
          </w:tcPr>
          <w:p w:rsidR="00E93C40" w:rsidRDefault="00CD6B3F" w:rsidP="00E93C40">
            <w:pPr>
              <w:spacing w:before="0" w:beforeAutospacing="0" w:after="120" w:afterAutospacing="0"/>
              <w:rPr>
                <w:b/>
                <w:bCs/>
                <w:szCs w:val="24"/>
                <w:lang w:val="en"/>
              </w:rPr>
            </w:pPr>
            <w:r>
              <w:rPr>
                <w:b/>
                <w:bCs/>
                <w:szCs w:val="24"/>
                <w:lang w:val="en"/>
              </w:rPr>
              <w:t xml:space="preserve">No comparable provision. </w:t>
            </w:r>
          </w:p>
        </w:tc>
        <w:tc>
          <w:tcPr>
            <w:tcW w:w="818" w:type="dxa"/>
          </w:tcPr>
          <w:p w:rsidR="00E93C40" w:rsidRDefault="00E93C40" w:rsidP="00E93C40">
            <w:pPr>
              <w:spacing w:before="0" w:beforeAutospacing="0" w:after="120" w:afterAutospacing="0"/>
              <w:rPr>
                <w:b/>
              </w:rPr>
            </w:pPr>
            <w:r>
              <w:rPr>
                <w:b/>
              </w:rPr>
              <w:t>Art. 3, § 6</w:t>
            </w:r>
          </w:p>
        </w:tc>
        <w:tc>
          <w:tcPr>
            <w:tcW w:w="8176" w:type="dxa"/>
          </w:tcPr>
          <w:p w:rsidR="00E93C40" w:rsidRDefault="00E93C40" w:rsidP="00E93C40">
            <w:pPr>
              <w:pStyle w:val="Sectionnumber"/>
              <w:numPr>
                <w:ilvl w:val="0"/>
                <w:numId w:val="0"/>
              </w:numPr>
              <w:spacing w:before="0" w:beforeAutospacing="0" w:after="120" w:afterAutospacing="0"/>
              <w:rPr>
                <w:b w:val="0"/>
                <w:bCs/>
              </w:rPr>
            </w:pPr>
            <w:r>
              <w:rPr>
                <w:bCs/>
              </w:rPr>
              <w:t>Negotiated unrequested leave of absence.</w:t>
            </w:r>
            <w:r>
              <w:rPr>
                <w:b w:val="0"/>
                <w:bCs/>
              </w:rPr>
              <w:t xml:space="preserve"> Requires the school board and the exclusive representative of the teachers to negotiate an unrequested leave of absence plan. Strikes language establishing a statutory plan for placing teachers on an unrequested leave of absence and prohibiting a provisionally licensed teacher from exercising seniority under a negotiated leave of absence plan. Applies to school districts outside cities of the first class.</w:t>
            </w:r>
          </w:p>
          <w:p w:rsidR="00E93C40" w:rsidRPr="003E5247" w:rsidRDefault="00667173" w:rsidP="005A6385">
            <w:pPr>
              <w:pStyle w:val="Sectionnumber"/>
              <w:numPr>
                <w:ilvl w:val="0"/>
                <w:numId w:val="0"/>
              </w:numPr>
              <w:spacing w:before="0" w:beforeAutospacing="0" w:after="120" w:afterAutospacing="0"/>
              <w:rPr>
                <w:b w:val="0"/>
              </w:rPr>
            </w:pPr>
            <w:r w:rsidRPr="00667173">
              <w:rPr>
                <w:bCs/>
              </w:rPr>
              <w:t>E</w:t>
            </w:r>
            <w:r w:rsidR="00E93C40" w:rsidRPr="00667173">
              <w:rPr>
                <w:bCs/>
              </w:rPr>
              <w:t xml:space="preserve">ffective </w:t>
            </w:r>
            <w:r w:rsidRPr="00667173">
              <w:rPr>
                <w:bCs/>
              </w:rPr>
              <w:t>date</w:t>
            </w:r>
            <w:r w:rsidR="005A6385">
              <w:rPr>
                <w:bCs/>
              </w:rPr>
              <w:t>.</w:t>
            </w:r>
            <w:r>
              <w:rPr>
                <w:b w:val="0"/>
                <w:bCs/>
              </w:rPr>
              <w:t xml:space="preserve"> </w:t>
            </w:r>
            <w:r w:rsidR="008F7F37">
              <w:rPr>
                <w:b w:val="0"/>
                <w:bCs/>
              </w:rPr>
              <w:t xml:space="preserve">Makes this section effective </w:t>
            </w:r>
            <w:r w:rsidR="00E93C40">
              <w:rPr>
                <w:b w:val="0"/>
                <w:bCs/>
              </w:rPr>
              <w:t>July 1, 2018.</w:t>
            </w:r>
          </w:p>
        </w:tc>
      </w:tr>
      <w:tr w:rsidR="00E93C40" w:rsidTr="008C0CE1">
        <w:trPr>
          <w:trHeight w:val="422"/>
        </w:trPr>
        <w:tc>
          <w:tcPr>
            <w:tcW w:w="830" w:type="dxa"/>
          </w:tcPr>
          <w:p w:rsidR="00E93C40" w:rsidRDefault="00E93C40" w:rsidP="00E93C40">
            <w:pPr>
              <w:spacing w:before="0" w:beforeAutospacing="0" w:after="120" w:afterAutospacing="0"/>
              <w:rPr>
                <w:b/>
              </w:rPr>
            </w:pPr>
          </w:p>
        </w:tc>
        <w:tc>
          <w:tcPr>
            <w:tcW w:w="8176" w:type="dxa"/>
          </w:tcPr>
          <w:p w:rsidR="00E93C40" w:rsidRDefault="00CD6B3F" w:rsidP="00E93C40">
            <w:pPr>
              <w:spacing w:before="0" w:beforeAutospacing="0" w:after="120" w:afterAutospacing="0"/>
              <w:rPr>
                <w:b/>
                <w:bCs/>
                <w:szCs w:val="24"/>
                <w:lang w:val="en"/>
              </w:rPr>
            </w:pPr>
            <w:r>
              <w:rPr>
                <w:b/>
                <w:bCs/>
                <w:szCs w:val="24"/>
                <w:lang w:val="en"/>
              </w:rPr>
              <w:t xml:space="preserve">No comparable provision. </w:t>
            </w:r>
          </w:p>
        </w:tc>
        <w:tc>
          <w:tcPr>
            <w:tcW w:w="818" w:type="dxa"/>
          </w:tcPr>
          <w:p w:rsidR="00E93C40" w:rsidRPr="00E93C40" w:rsidRDefault="00E93C40" w:rsidP="00E93C40">
            <w:pPr>
              <w:spacing w:before="0" w:beforeAutospacing="0" w:after="120" w:afterAutospacing="0"/>
            </w:pPr>
            <w:r>
              <w:rPr>
                <w:b/>
              </w:rPr>
              <w:t>Art. 3, § 7</w:t>
            </w:r>
          </w:p>
        </w:tc>
        <w:tc>
          <w:tcPr>
            <w:tcW w:w="8176" w:type="dxa"/>
          </w:tcPr>
          <w:p w:rsidR="00E93C40" w:rsidRDefault="00E93C40" w:rsidP="00E93C40">
            <w:pPr>
              <w:pStyle w:val="Sectionnumber"/>
              <w:numPr>
                <w:ilvl w:val="0"/>
                <w:numId w:val="0"/>
              </w:numPr>
              <w:spacing w:before="0" w:beforeAutospacing="0" w:after="120" w:afterAutospacing="0"/>
              <w:rPr>
                <w:b w:val="0"/>
                <w:bCs/>
              </w:rPr>
            </w:pPr>
            <w:r>
              <w:rPr>
                <w:bCs/>
              </w:rPr>
              <w:t xml:space="preserve">Negotiated unrequested leave of absence. </w:t>
            </w:r>
            <w:r>
              <w:rPr>
                <w:b w:val="0"/>
                <w:bCs/>
              </w:rPr>
              <w:t>Requires the school board and the exclusive representative of the teachers in a first class city school district to negotiate an unrequested leave of absence plan.</w:t>
            </w:r>
          </w:p>
          <w:p w:rsidR="00E93C40" w:rsidRPr="00667173" w:rsidRDefault="00667173" w:rsidP="00E93C40">
            <w:pPr>
              <w:pStyle w:val="Sectionnumber"/>
              <w:numPr>
                <w:ilvl w:val="0"/>
                <w:numId w:val="0"/>
              </w:numPr>
              <w:spacing w:before="0" w:beforeAutospacing="0" w:after="120" w:afterAutospacing="0"/>
              <w:rPr>
                <w:bCs/>
              </w:rPr>
            </w:pPr>
            <w:r w:rsidRPr="00667173">
              <w:rPr>
                <w:bCs/>
              </w:rPr>
              <w:t xml:space="preserve">Effective </w:t>
            </w:r>
            <w:r w:rsidR="005A6385">
              <w:rPr>
                <w:bCs/>
              </w:rPr>
              <w:t>date.</w:t>
            </w:r>
            <w:r>
              <w:rPr>
                <w:b w:val="0"/>
                <w:bCs/>
              </w:rPr>
              <w:t xml:space="preserve"> </w:t>
            </w:r>
            <w:r w:rsidR="008F7F37">
              <w:rPr>
                <w:b w:val="0"/>
                <w:bCs/>
              </w:rPr>
              <w:t xml:space="preserve">Makes this section effective </w:t>
            </w:r>
            <w:r>
              <w:rPr>
                <w:b w:val="0"/>
                <w:bCs/>
              </w:rPr>
              <w:t>July 1, 2018.</w:t>
            </w:r>
          </w:p>
        </w:tc>
      </w:tr>
      <w:tr w:rsidR="002613D4" w:rsidTr="00B10D99">
        <w:trPr>
          <w:trHeight w:val="422"/>
        </w:trPr>
        <w:tc>
          <w:tcPr>
            <w:tcW w:w="830" w:type="dxa"/>
          </w:tcPr>
          <w:p w:rsidR="002613D4" w:rsidRDefault="002613D4" w:rsidP="00B10D99">
            <w:pPr>
              <w:spacing w:before="0" w:beforeAutospacing="0" w:after="120" w:afterAutospacing="0"/>
              <w:rPr>
                <w:b/>
              </w:rPr>
            </w:pPr>
            <w:r>
              <w:rPr>
                <w:b/>
              </w:rPr>
              <w:t>13</w:t>
            </w:r>
          </w:p>
        </w:tc>
        <w:tc>
          <w:tcPr>
            <w:tcW w:w="8176" w:type="dxa"/>
          </w:tcPr>
          <w:p w:rsidR="002613D4" w:rsidRPr="00CD2CB4" w:rsidRDefault="002613D4" w:rsidP="00B10D99">
            <w:pPr>
              <w:spacing w:before="0" w:beforeAutospacing="0" w:after="120" w:afterAutospacing="0"/>
              <w:rPr>
                <w:b/>
                <w:bCs/>
                <w:szCs w:val="24"/>
                <w:lang w:val="en"/>
              </w:rPr>
            </w:pPr>
            <w:r w:rsidRPr="00CD2CB4">
              <w:rPr>
                <w:b/>
                <w:bCs/>
                <w:szCs w:val="24"/>
                <w:lang w:val="en"/>
              </w:rPr>
              <w:t>Section 13. Alternative teacher professional pay system.</w:t>
            </w:r>
            <w:r w:rsidRPr="00CD2CB4">
              <w:rPr>
                <w:szCs w:val="24"/>
                <w:lang w:val="en"/>
              </w:rPr>
              <w:t xml:space="preserve"> Amends the alternative teacher professional pay system to allow for the following: 1) hiring bonuses or other added compensation to provide students with equitable access to teachers who have demonstrated skills for being highly effective at closing achievement gaps; work in a high-need position; or are hired to work in hard-to-staff schools; 2) incentives for teachers to obtain credits required for teaching concurrent enrollment or college in the schools courses; or 3) funding a grow your own new teacher initiative.</w:t>
            </w:r>
          </w:p>
        </w:tc>
        <w:tc>
          <w:tcPr>
            <w:tcW w:w="818" w:type="dxa"/>
          </w:tcPr>
          <w:p w:rsidR="002613D4" w:rsidRPr="00290F62" w:rsidRDefault="002613D4" w:rsidP="00B10D99">
            <w:pPr>
              <w:spacing w:before="0" w:beforeAutospacing="0" w:after="120" w:afterAutospacing="0"/>
              <w:rPr>
                <w:b/>
              </w:rPr>
            </w:pPr>
          </w:p>
        </w:tc>
        <w:tc>
          <w:tcPr>
            <w:tcW w:w="8176" w:type="dxa"/>
          </w:tcPr>
          <w:p w:rsidR="002613D4" w:rsidRPr="002613D4" w:rsidRDefault="002613D4" w:rsidP="00B10D99">
            <w:pPr>
              <w:spacing w:before="0" w:beforeAutospacing="0" w:after="120" w:afterAutospacing="0"/>
              <w:rPr>
                <w:b/>
                <w:bCs/>
              </w:rPr>
            </w:pPr>
            <w:r>
              <w:rPr>
                <w:b/>
                <w:bCs/>
              </w:rPr>
              <w:t xml:space="preserve">No comparable provision. </w:t>
            </w:r>
          </w:p>
        </w:tc>
      </w:tr>
      <w:tr w:rsidR="00F41297" w:rsidTr="008C0CE1">
        <w:trPr>
          <w:trHeight w:val="422"/>
        </w:trPr>
        <w:tc>
          <w:tcPr>
            <w:tcW w:w="830" w:type="dxa"/>
          </w:tcPr>
          <w:p w:rsidR="00F41297" w:rsidRDefault="00F41297" w:rsidP="00F41297">
            <w:pPr>
              <w:spacing w:before="0" w:beforeAutospacing="0" w:after="120" w:afterAutospacing="0"/>
              <w:rPr>
                <w:b/>
              </w:rPr>
            </w:pPr>
            <w:r>
              <w:rPr>
                <w:b/>
              </w:rPr>
              <w:t>14</w:t>
            </w:r>
          </w:p>
        </w:tc>
        <w:tc>
          <w:tcPr>
            <w:tcW w:w="8176" w:type="dxa"/>
          </w:tcPr>
          <w:p w:rsidR="00F41297" w:rsidRPr="00CD2CB4" w:rsidRDefault="00F41297" w:rsidP="00F41297">
            <w:pPr>
              <w:spacing w:before="0" w:beforeAutospacing="0" w:after="120" w:afterAutospacing="0"/>
              <w:rPr>
                <w:b/>
                <w:bCs/>
                <w:szCs w:val="24"/>
                <w:lang w:val="en"/>
              </w:rPr>
            </w:pPr>
            <w:r w:rsidRPr="00CD2CB4">
              <w:rPr>
                <w:b/>
                <w:bCs/>
                <w:szCs w:val="24"/>
                <w:lang w:val="en"/>
              </w:rPr>
              <w:t>Section 14. Basic alternative teacher compensation aid.</w:t>
            </w:r>
            <w:r w:rsidRPr="00CD2CB4">
              <w:rPr>
                <w:szCs w:val="24"/>
                <w:lang w:val="en"/>
              </w:rPr>
              <w:t> Makes technical changes to the subdivision to create a paragraph (c) from the existing language.</w:t>
            </w:r>
          </w:p>
        </w:tc>
        <w:tc>
          <w:tcPr>
            <w:tcW w:w="818" w:type="dxa"/>
          </w:tcPr>
          <w:p w:rsidR="00F41297" w:rsidRPr="00290F62" w:rsidRDefault="00F41297" w:rsidP="00F41297">
            <w:pPr>
              <w:spacing w:before="0" w:beforeAutospacing="0" w:after="120" w:afterAutospacing="0"/>
              <w:rPr>
                <w:b/>
              </w:rPr>
            </w:pPr>
            <w:r>
              <w:rPr>
                <w:b/>
              </w:rPr>
              <w:t>Art. 3, § 8</w:t>
            </w:r>
          </w:p>
        </w:tc>
        <w:tc>
          <w:tcPr>
            <w:tcW w:w="8176" w:type="dxa"/>
          </w:tcPr>
          <w:p w:rsidR="00F41297" w:rsidRPr="00C425EF" w:rsidRDefault="00F41297" w:rsidP="00F41297">
            <w:pPr>
              <w:pStyle w:val="Sectionnumber"/>
              <w:numPr>
                <w:ilvl w:val="0"/>
                <w:numId w:val="0"/>
              </w:numPr>
              <w:spacing w:before="0" w:beforeAutospacing="0" w:after="120" w:afterAutospacing="0"/>
              <w:rPr>
                <w:b w:val="0"/>
                <w:bCs/>
              </w:rPr>
            </w:pPr>
            <w:r>
              <w:rPr>
                <w:bCs/>
              </w:rPr>
              <w:t>Basic alternative teacher compensation aid.</w:t>
            </w:r>
            <w:r>
              <w:rPr>
                <w:b w:val="0"/>
                <w:bCs/>
              </w:rPr>
              <w:t xml:space="preserve"> Divides paragraph (b) into two paragraphs.</w:t>
            </w:r>
          </w:p>
        </w:tc>
      </w:tr>
      <w:tr w:rsidR="00F41297" w:rsidTr="008C0CE1">
        <w:trPr>
          <w:trHeight w:val="422"/>
        </w:trPr>
        <w:tc>
          <w:tcPr>
            <w:tcW w:w="830" w:type="dxa"/>
          </w:tcPr>
          <w:p w:rsidR="00F41297" w:rsidRDefault="00F41297" w:rsidP="00F41297">
            <w:pPr>
              <w:spacing w:before="0" w:beforeAutospacing="0" w:after="120" w:afterAutospacing="0"/>
              <w:rPr>
                <w:b/>
              </w:rPr>
            </w:pPr>
            <w:r>
              <w:rPr>
                <w:b/>
              </w:rPr>
              <w:t>15</w:t>
            </w:r>
          </w:p>
        </w:tc>
        <w:tc>
          <w:tcPr>
            <w:tcW w:w="8176" w:type="dxa"/>
          </w:tcPr>
          <w:p w:rsidR="00F41297" w:rsidRPr="00CD2CB4" w:rsidRDefault="00F41297" w:rsidP="00F41297">
            <w:pPr>
              <w:spacing w:before="0" w:beforeAutospacing="0" w:after="120" w:afterAutospacing="0"/>
              <w:rPr>
                <w:b/>
                <w:bCs/>
                <w:szCs w:val="24"/>
                <w:lang w:val="en"/>
              </w:rPr>
            </w:pPr>
            <w:r w:rsidRPr="00CD2CB4">
              <w:rPr>
                <w:b/>
                <w:bCs/>
                <w:szCs w:val="24"/>
                <w:lang w:val="en"/>
              </w:rPr>
              <w:t>Section 15. Alternative teacher compensation revenue for St. Croix River Education District.</w:t>
            </w:r>
            <w:r w:rsidRPr="00CD2CB4">
              <w:rPr>
                <w:szCs w:val="24"/>
                <w:lang w:val="en"/>
              </w:rPr>
              <w:t> Allows the St. Croix River Education District to be eligible for alternative teacher compensation revenue.</w:t>
            </w:r>
          </w:p>
        </w:tc>
        <w:tc>
          <w:tcPr>
            <w:tcW w:w="818" w:type="dxa"/>
          </w:tcPr>
          <w:p w:rsidR="00F41297" w:rsidRPr="00290F62" w:rsidRDefault="00F41297" w:rsidP="00F41297">
            <w:pPr>
              <w:spacing w:before="0" w:beforeAutospacing="0" w:after="120" w:afterAutospacing="0"/>
              <w:rPr>
                <w:b/>
              </w:rPr>
            </w:pPr>
            <w:r>
              <w:rPr>
                <w:b/>
              </w:rPr>
              <w:t>Art. 3, § 9</w:t>
            </w:r>
          </w:p>
        </w:tc>
        <w:tc>
          <w:tcPr>
            <w:tcW w:w="8176" w:type="dxa"/>
          </w:tcPr>
          <w:p w:rsidR="00F41297" w:rsidRPr="007629ED" w:rsidRDefault="00F41297" w:rsidP="00F41297">
            <w:pPr>
              <w:pStyle w:val="Sectionnumber"/>
              <w:numPr>
                <w:ilvl w:val="0"/>
                <w:numId w:val="0"/>
              </w:numPr>
              <w:spacing w:before="0" w:beforeAutospacing="0" w:after="120" w:afterAutospacing="0"/>
              <w:rPr>
                <w:b w:val="0"/>
                <w:bCs/>
              </w:rPr>
            </w:pPr>
            <w:r>
              <w:rPr>
                <w:bCs/>
              </w:rPr>
              <w:t xml:space="preserve">Alternative teacher compensation revenue for St. Croix River Education District. </w:t>
            </w:r>
            <w:r>
              <w:rPr>
                <w:b w:val="0"/>
                <w:bCs/>
              </w:rPr>
              <w:t>Permits St. Croix River Education District to receive alternative teacher compensation revenue (Q-comp). Requires district to report its staffing and expenditures each year.</w:t>
            </w:r>
          </w:p>
        </w:tc>
      </w:tr>
      <w:tr w:rsidR="00F41297" w:rsidTr="008C0CE1">
        <w:trPr>
          <w:trHeight w:val="422"/>
        </w:trPr>
        <w:tc>
          <w:tcPr>
            <w:tcW w:w="830" w:type="dxa"/>
          </w:tcPr>
          <w:p w:rsidR="00F41297" w:rsidRDefault="00F41297" w:rsidP="00F41297">
            <w:pPr>
              <w:spacing w:before="0" w:beforeAutospacing="0" w:after="120" w:afterAutospacing="0"/>
              <w:rPr>
                <w:b/>
              </w:rPr>
            </w:pPr>
            <w:r>
              <w:rPr>
                <w:b/>
              </w:rPr>
              <w:t>16</w:t>
            </w:r>
          </w:p>
        </w:tc>
        <w:tc>
          <w:tcPr>
            <w:tcW w:w="8176" w:type="dxa"/>
          </w:tcPr>
          <w:p w:rsidR="00F41297" w:rsidRPr="00CD2CB4" w:rsidRDefault="00F41297" w:rsidP="00F41297">
            <w:pPr>
              <w:spacing w:before="0" w:beforeAutospacing="0" w:after="120" w:afterAutospacing="0"/>
              <w:rPr>
                <w:b/>
                <w:bCs/>
                <w:szCs w:val="24"/>
                <w:lang w:val="en"/>
              </w:rPr>
            </w:pPr>
            <w:r w:rsidRPr="00CD2CB4">
              <w:rPr>
                <w:b/>
                <w:bCs/>
                <w:szCs w:val="24"/>
                <w:lang w:val="en"/>
              </w:rPr>
              <w:t>Section 16. Positive behavioral interventions and supports.</w:t>
            </w:r>
            <w:r w:rsidRPr="00CD2CB4">
              <w:rPr>
                <w:szCs w:val="24"/>
                <w:lang w:val="en"/>
              </w:rPr>
              <w:t>  Defines “positive behavioral interventions and supports</w:t>
            </w:r>
            <w:r w:rsidR="00592004">
              <w:rPr>
                <w:szCs w:val="24"/>
                <w:lang w:val="en"/>
              </w:rPr>
              <w:t>”</w:t>
            </w:r>
            <w:r w:rsidRPr="00CD2CB4">
              <w:rPr>
                <w:szCs w:val="24"/>
                <w:lang w:val="en"/>
              </w:rPr>
              <w:t xml:space="preserve"> or </w:t>
            </w:r>
            <w:r w:rsidR="00592004">
              <w:rPr>
                <w:szCs w:val="24"/>
                <w:lang w:val="en"/>
              </w:rPr>
              <w:t>“</w:t>
            </w:r>
            <w:r w:rsidRPr="00CD2CB4">
              <w:rPr>
                <w:szCs w:val="24"/>
                <w:lang w:val="en"/>
              </w:rPr>
              <w:t>PBIS.”</w:t>
            </w:r>
          </w:p>
        </w:tc>
        <w:tc>
          <w:tcPr>
            <w:tcW w:w="818" w:type="dxa"/>
          </w:tcPr>
          <w:p w:rsidR="00F41297" w:rsidRPr="00290F62" w:rsidRDefault="00F41297" w:rsidP="00F41297">
            <w:pPr>
              <w:spacing w:before="0" w:beforeAutospacing="0" w:after="120" w:afterAutospacing="0"/>
              <w:rPr>
                <w:b/>
              </w:rPr>
            </w:pPr>
            <w:r>
              <w:rPr>
                <w:b/>
              </w:rPr>
              <w:t>Art. 3, § 10</w:t>
            </w:r>
          </w:p>
        </w:tc>
        <w:tc>
          <w:tcPr>
            <w:tcW w:w="8176" w:type="dxa"/>
          </w:tcPr>
          <w:p w:rsidR="00F41297" w:rsidRDefault="00F41297" w:rsidP="00F41297">
            <w:pPr>
              <w:pStyle w:val="Sectionnumber"/>
              <w:numPr>
                <w:ilvl w:val="0"/>
                <w:numId w:val="0"/>
              </w:numPr>
              <w:spacing w:before="0" w:beforeAutospacing="0" w:after="120" w:afterAutospacing="0"/>
              <w:rPr>
                <w:bCs/>
              </w:rPr>
            </w:pPr>
            <w:r>
              <w:rPr>
                <w:bCs/>
              </w:rPr>
              <w:t>Positive behavior interventions and supports.</w:t>
            </w:r>
            <w:r>
              <w:rPr>
                <w:b w:val="0"/>
                <w:bCs/>
              </w:rPr>
              <w:t xml:space="preserve"> Defines “positive behavioral interventions and supports” (PBIS) as an evidence-based framework for preventing problem behavior. Lists key components of PBIS. Allows schools to use character education to support implementation of PBIS.</w:t>
            </w:r>
          </w:p>
        </w:tc>
      </w:tr>
      <w:tr w:rsidR="00F41297" w:rsidTr="008C0CE1">
        <w:trPr>
          <w:trHeight w:val="422"/>
        </w:trPr>
        <w:tc>
          <w:tcPr>
            <w:tcW w:w="830" w:type="dxa"/>
          </w:tcPr>
          <w:p w:rsidR="00F41297" w:rsidRDefault="00F41297" w:rsidP="00F41297">
            <w:pPr>
              <w:spacing w:before="0" w:beforeAutospacing="0" w:after="120" w:afterAutospacing="0"/>
              <w:rPr>
                <w:b/>
              </w:rPr>
            </w:pPr>
            <w:r>
              <w:rPr>
                <w:b/>
              </w:rPr>
              <w:t>17</w:t>
            </w:r>
          </w:p>
        </w:tc>
        <w:tc>
          <w:tcPr>
            <w:tcW w:w="8176" w:type="dxa"/>
          </w:tcPr>
          <w:p w:rsidR="00F41297" w:rsidRPr="00CD2CB4" w:rsidRDefault="00F41297" w:rsidP="00F41297">
            <w:pPr>
              <w:spacing w:before="0" w:beforeAutospacing="0" w:after="120" w:afterAutospacing="0"/>
              <w:rPr>
                <w:b/>
                <w:bCs/>
                <w:szCs w:val="24"/>
                <w:lang w:val="en"/>
              </w:rPr>
            </w:pPr>
            <w:r w:rsidRPr="00CD2CB4">
              <w:rPr>
                <w:b/>
                <w:bCs/>
                <w:szCs w:val="24"/>
                <w:lang w:val="en"/>
              </w:rPr>
              <w:t>Section 17. Teacher mentoring, induction, and retention programs.</w:t>
            </w:r>
            <w:r w:rsidRPr="00CD2CB4">
              <w:rPr>
                <w:szCs w:val="24"/>
                <w:lang w:val="en"/>
              </w:rPr>
              <w:t xml:space="preserve"> Amends the teacher mentorship grant program to require the programs to support the teacher evaluation and peer review process.  Allows the use of various funds to pay a stipend to a mentor.</w:t>
            </w:r>
          </w:p>
        </w:tc>
        <w:tc>
          <w:tcPr>
            <w:tcW w:w="818" w:type="dxa"/>
          </w:tcPr>
          <w:p w:rsidR="00F41297" w:rsidRPr="00290F62" w:rsidRDefault="00F41297" w:rsidP="00F41297">
            <w:pPr>
              <w:spacing w:before="0" w:beforeAutospacing="0" w:after="120" w:afterAutospacing="0"/>
              <w:rPr>
                <w:b/>
              </w:rPr>
            </w:pPr>
          </w:p>
        </w:tc>
        <w:tc>
          <w:tcPr>
            <w:tcW w:w="8176" w:type="dxa"/>
          </w:tcPr>
          <w:p w:rsidR="00F41297" w:rsidRPr="00B84769" w:rsidRDefault="00B84769" w:rsidP="00F41297">
            <w:pPr>
              <w:spacing w:before="0" w:beforeAutospacing="0" w:after="120" w:afterAutospacing="0"/>
              <w:rPr>
                <w:b/>
                <w:bCs/>
              </w:rPr>
            </w:pPr>
            <w:r>
              <w:rPr>
                <w:b/>
                <w:bCs/>
              </w:rPr>
              <w:t xml:space="preserve">No comparable provision. </w:t>
            </w:r>
          </w:p>
        </w:tc>
      </w:tr>
      <w:tr w:rsidR="00B84769" w:rsidTr="008C0CE1">
        <w:trPr>
          <w:trHeight w:val="422"/>
        </w:trPr>
        <w:tc>
          <w:tcPr>
            <w:tcW w:w="830" w:type="dxa"/>
          </w:tcPr>
          <w:p w:rsidR="00B84769" w:rsidRDefault="00B84769" w:rsidP="00B84769">
            <w:pPr>
              <w:spacing w:before="0" w:beforeAutospacing="0" w:after="120" w:afterAutospacing="0"/>
              <w:rPr>
                <w:b/>
              </w:rPr>
            </w:pPr>
          </w:p>
        </w:tc>
        <w:tc>
          <w:tcPr>
            <w:tcW w:w="8176" w:type="dxa"/>
          </w:tcPr>
          <w:p w:rsidR="00B84769" w:rsidRPr="00CD2CB4" w:rsidRDefault="00351B4B" w:rsidP="00B84769">
            <w:pPr>
              <w:spacing w:before="0" w:beforeAutospacing="0" w:after="120" w:afterAutospacing="0"/>
              <w:rPr>
                <w:b/>
                <w:bCs/>
                <w:szCs w:val="24"/>
                <w:lang w:val="en"/>
              </w:rPr>
            </w:pPr>
            <w:r>
              <w:rPr>
                <w:b/>
                <w:bCs/>
                <w:szCs w:val="24"/>
                <w:lang w:val="en"/>
              </w:rPr>
              <w:t xml:space="preserve">No comparable provision. </w:t>
            </w:r>
          </w:p>
        </w:tc>
        <w:tc>
          <w:tcPr>
            <w:tcW w:w="818" w:type="dxa"/>
          </w:tcPr>
          <w:p w:rsidR="00B84769" w:rsidRPr="00290F62" w:rsidRDefault="00B84769" w:rsidP="00B84769">
            <w:pPr>
              <w:spacing w:before="0" w:beforeAutospacing="0" w:after="120" w:afterAutospacing="0"/>
              <w:rPr>
                <w:b/>
              </w:rPr>
            </w:pPr>
            <w:r>
              <w:rPr>
                <w:b/>
              </w:rPr>
              <w:t>18</w:t>
            </w:r>
          </w:p>
        </w:tc>
        <w:tc>
          <w:tcPr>
            <w:tcW w:w="8176" w:type="dxa"/>
          </w:tcPr>
          <w:p w:rsidR="00B84769" w:rsidRPr="00E07CC9" w:rsidRDefault="00B84769" w:rsidP="006C395D">
            <w:pPr>
              <w:tabs>
                <w:tab w:val="left" w:pos="-360"/>
                <w:tab w:val="left" w:pos="0"/>
              </w:tabs>
              <w:spacing w:before="0" w:beforeAutospacing="0" w:after="120" w:afterAutospacing="0"/>
            </w:pPr>
            <w:r>
              <w:rPr>
                <w:b/>
              </w:rPr>
              <w:t>Lotteries.</w:t>
            </w:r>
            <w:r>
              <w:t xml:space="preserve"> Modifies open enrollment lotteries by giving priority to a new group of students. Students who do not reside in the school district receive priority if they reside in a municipality where (1) the nonresident district operates a building, (2) the resident district does not operate a building, and (3) no other nonresident district operates a building.</w:t>
            </w:r>
          </w:p>
        </w:tc>
      </w:tr>
      <w:tr w:rsidR="00B84769" w:rsidTr="008C0CE1">
        <w:trPr>
          <w:trHeight w:val="422"/>
        </w:trPr>
        <w:tc>
          <w:tcPr>
            <w:tcW w:w="830" w:type="dxa"/>
          </w:tcPr>
          <w:p w:rsidR="00B84769" w:rsidRDefault="00B84769" w:rsidP="00B84769">
            <w:pPr>
              <w:spacing w:before="0" w:beforeAutospacing="0" w:after="120" w:afterAutospacing="0"/>
              <w:rPr>
                <w:b/>
              </w:rPr>
            </w:pPr>
            <w:r>
              <w:rPr>
                <w:b/>
              </w:rPr>
              <w:t>18</w:t>
            </w:r>
          </w:p>
        </w:tc>
        <w:tc>
          <w:tcPr>
            <w:tcW w:w="8176" w:type="dxa"/>
          </w:tcPr>
          <w:p w:rsidR="00B84769" w:rsidRPr="00283962" w:rsidRDefault="00B84769" w:rsidP="00B84769">
            <w:pPr>
              <w:spacing w:before="0" w:beforeAutospacing="0" w:after="120" w:afterAutospacing="0"/>
              <w:rPr>
                <w:szCs w:val="24"/>
                <w:lang w:val="en"/>
              </w:rPr>
            </w:pPr>
            <w:r w:rsidRPr="00CD2CB4">
              <w:rPr>
                <w:b/>
                <w:bCs/>
                <w:szCs w:val="24"/>
                <w:lang w:val="en"/>
              </w:rPr>
              <w:t>Section 18. Definitions.</w:t>
            </w:r>
            <w:r w:rsidRPr="00CD2CB4">
              <w:rPr>
                <w:szCs w:val="24"/>
                <w:lang w:val="en"/>
              </w:rPr>
              <w:t> Defines “concurrent enrollment.”</w:t>
            </w:r>
          </w:p>
        </w:tc>
        <w:tc>
          <w:tcPr>
            <w:tcW w:w="818" w:type="dxa"/>
          </w:tcPr>
          <w:p w:rsidR="00B84769" w:rsidRPr="00290F62" w:rsidRDefault="00B84769" w:rsidP="00B84769">
            <w:pPr>
              <w:spacing w:before="0" w:beforeAutospacing="0" w:after="120" w:afterAutospacing="0"/>
              <w:rPr>
                <w:b/>
              </w:rPr>
            </w:pPr>
            <w:r>
              <w:rPr>
                <w:b/>
              </w:rPr>
              <w:t>19</w:t>
            </w:r>
          </w:p>
        </w:tc>
        <w:tc>
          <w:tcPr>
            <w:tcW w:w="8176" w:type="dxa"/>
          </w:tcPr>
          <w:p w:rsidR="00B84769" w:rsidRPr="00E71742" w:rsidRDefault="00B84769" w:rsidP="00B84769">
            <w:pPr>
              <w:pStyle w:val="Sectionnumber"/>
              <w:numPr>
                <w:ilvl w:val="0"/>
                <w:numId w:val="0"/>
              </w:numPr>
              <w:spacing w:before="0" w:beforeAutospacing="0" w:after="120" w:afterAutospacing="0"/>
              <w:rPr>
                <w:b w:val="0"/>
                <w:bCs/>
              </w:rPr>
            </w:pPr>
            <w:r>
              <w:rPr>
                <w:bCs/>
              </w:rPr>
              <w:t xml:space="preserve">Definitions. </w:t>
            </w:r>
            <w:r>
              <w:rPr>
                <w:b w:val="0"/>
                <w:bCs/>
              </w:rPr>
              <w:t>Defines “concurrent enrollment.”</w:t>
            </w:r>
          </w:p>
        </w:tc>
      </w:tr>
      <w:tr w:rsidR="00B84769" w:rsidTr="008C0CE1">
        <w:trPr>
          <w:trHeight w:val="422"/>
        </w:trPr>
        <w:tc>
          <w:tcPr>
            <w:tcW w:w="830" w:type="dxa"/>
          </w:tcPr>
          <w:p w:rsidR="00B84769" w:rsidRDefault="00B84769" w:rsidP="00B84769">
            <w:pPr>
              <w:spacing w:before="0" w:beforeAutospacing="0" w:after="120" w:afterAutospacing="0"/>
              <w:rPr>
                <w:b/>
              </w:rPr>
            </w:pPr>
            <w:r>
              <w:rPr>
                <w:b/>
              </w:rPr>
              <w:t>19</w:t>
            </w:r>
          </w:p>
        </w:tc>
        <w:tc>
          <w:tcPr>
            <w:tcW w:w="8176" w:type="dxa"/>
          </w:tcPr>
          <w:p w:rsidR="00B84769" w:rsidRPr="00CD2CB4" w:rsidRDefault="00B84769" w:rsidP="00CA7103">
            <w:pPr>
              <w:spacing w:before="0" w:beforeAutospacing="0" w:after="120" w:afterAutospacing="0"/>
              <w:rPr>
                <w:b/>
                <w:bCs/>
                <w:szCs w:val="24"/>
                <w:lang w:val="en"/>
              </w:rPr>
            </w:pPr>
            <w:r w:rsidRPr="00CD2CB4">
              <w:rPr>
                <w:b/>
                <w:bCs/>
                <w:szCs w:val="24"/>
                <w:lang w:val="en"/>
              </w:rPr>
              <w:t>Section</w:t>
            </w:r>
            <w:r w:rsidR="00CA7103">
              <w:rPr>
                <w:b/>
                <w:bCs/>
                <w:szCs w:val="24"/>
                <w:lang w:val="en"/>
              </w:rPr>
              <w:t xml:space="preserve"> 19</w:t>
            </w:r>
            <w:r w:rsidRPr="00CD2CB4">
              <w:rPr>
                <w:b/>
                <w:bCs/>
                <w:szCs w:val="24"/>
                <w:lang w:val="en"/>
              </w:rPr>
              <w:t>. Authorization; notification.</w:t>
            </w:r>
            <w:r w:rsidRPr="00CD2CB4">
              <w:rPr>
                <w:szCs w:val="24"/>
                <w:lang w:val="en"/>
              </w:rPr>
              <w:t>  Separates the current provisions on post-secondary enrollment options (PSEO) for 11</w:t>
            </w:r>
            <w:r w:rsidRPr="00CD2CB4">
              <w:rPr>
                <w:szCs w:val="24"/>
                <w:vertAlign w:val="superscript"/>
                <w:lang w:val="en"/>
              </w:rPr>
              <w:t>th</w:t>
            </w:r>
            <w:r w:rsidRPr="00CD2CB4">
              <w:rPr>
                <w:szCs w:val="24"/>
                <w:lang w:val="en"/>
              </w:rPr>
              <w:t> and 12</w:t>
            </w:r>
            <w:r w:rsidRPr="00CD2CB4">
              <w:rPr>
                <w:szCs w:val="24"/>
                <w:vertAlign w:val="superscript"/>
                <w:lang w:val="en"/>
              </w:rPr>
              <w:t>th</w:t>
            </w:r>
            <w:r w:rsidRPr="00CD2CB4">
              <w:rPr>
                <w:szCs w:val="24"/>
                <w:lang w:val="en"/>
              </w:rPr>
              <w:t> graders and concurrent enrollment for ninth and tenth graders.</w:t>
            </w:r>
          </w:p>
        </w:tc>
        <w:tc>
          <w:tcPr>
            <w:tcW w:w="818" w:type="dxa"/>
          </w:tcPr>
          <w:p w:rsidR="00B84769" w:rsidRPr="00290F62" w:rsidRDefault="00B84769" w:rsidP="00B84769">
            <w:pPr>
              <w:spacing w:before="0" w:beforeAutospacing="0" w:after="120" w:afterAutospacing="0"/>
              <w:rPr>
                <w:b/>
              </w:rPr>
            </w:pPr>
            <w:r>
              <w:rPr>
                <w:b/>
              </w:rPr>
              <w:t>20</w:t>
            </w:r>
          </w:p>
        </w:tc>
        <w:tc>
          <w:tcPr>
            <w:tcW w:w="8176" w:type="dxa"/>
          </w:tcPr>
          <w:p w:rsidR="00B84769" w:rsidRPr="00351F8B" w:rsidRDefault="00B84769" w:rsidP="00B84769">
            <w:pPr>
              <w:pStyle w:val="Sectionnumber"/>
              <w:numPr>
                <w:ilvl w:val="0"/>
                <w:numId w:val="0"/>
              </w:numPr>
              <w:spacing w:before="0" w:beforeAutospacing="0" w:after="120" w:afterAutospacing="0"/>
              <w:rPr>
                <w:b w:val="0"/>
                <w:bCs/>
              </w:rPr>
            </w:pPr>
            <w:r>
              <w:rPr>
                <w:bCs/>
              </w:rPr>
              <w:t>Authorization; notification.</w:t>
            </w:r>
            <w:r>
              <w:rPr>
                <w:b w:val="0"/>
                <w:bCs/>
              </w:rPr>
              <w:t xml:space="preserve"> Strikes provisions relating to 9th or 10th grade students enrolled in concurrent enrollment. </w:t>
            </w:r>
          </w:p>
        </w:tc>
      </w:tr>
      <w:tr w:rsidR="00B84769" w:rsidTr="008C0CE1">
        <w:trPr>
          <w:trHeight w:val="422"/>
        </w:trPr>
        <w:tc>
          <w:tcPr>
            <w:tcW w:w="830" w:type="dxa"/>
          </w:tcPr>
          <w:p w:rsidR="00B84769" w:rsidRDefault="00CA7103" w:rsidP="00B84769">
            <w:pPr>
              <w:spacing w:before="0" w:beforeAutospacing="0" w:after="120" w:afterAutospacing="0"/>
              <w:rPr>
                <w:b/>
              </w:rPr>
            </w:pPr>
            <w:r>
              <w:rPr>
                <w:b/>
              </w:rPr>
              <w:t>20</w:t>
            </w:r>
          </w:p>
        </w:tc>
        <w:tc>
          <w:tcPr>
            <w:tcW w:w="8176" w:type="dxa"/>
          </w:tcPr>
          <w:p w:rsidR="00B84769" w:rsidRPr="00CD2CB4" w:rsidRDefault="00B84769" w:rsidP="00CA7103">
            <w:pPr>
              <w:spacing w:before="0" w:beforeAutospacing="0" w:after="120" w:afterAutospacing="0"/>
              <w:rPr>
                <w:b/>
                <w:bCs/>
                <w:szCs w:val="24"/>
                <w:lang w:val="en"/>
              </w:rPr>
            </w:pPr>
            <w:r w:rsidRPr="00CD2CB4">
              <w:rPr>
                <w:b/>
                <w:bCs/>
                <w:szCs w:val="24"/>
                <w:lang w:val="en"/>
              </w:rPr>
              <w:t>Section</w:t>
            </w:r>
            <w:r w:rsidR="00CA7103">
              <w:rPr>
                <w:b/>
                <w:bCs/>
                <w:szCs w:val="24"/>
                <w:lang w:val="en"/>
              </w:rPr>
              <w:t xml:space="preserve"> </w:t>
            </w:r>
            <w:r w:rsidRPr="00CD2CB4">
              <w:rPr>
                <w:b/>
                <w:bCs/>
                <w:szCs w:val="24"/>
                <w:lang w:val="en"/>
              </w:rPr>
              <w:t>20. Authorization; notification.</w:t>
            </w:r>
            <w:r w:rsidRPr="00CD2CB4">
              <w:rPr>
                <w:szCs w:val="24"/>
                <w:lang w:val="en"/>
              </w:rPr>
              <w:t>  Separates</w:t>
            </w:r>
            <w:r>
              <w:rPr>
                <w:szCs w:val="24"/>
                <w:lang w:val="en"/>
              </w:rPr>
              <w:t xml:space="preserve"> the current provisions on post</w:t>
            </w:r>
            <w:r w:rsidRPr="00CD2CB4">
              <w:rPr>
                <w:szCs w:val="24"/>
                <w:lang w:val="en"/>
              </w:rPr>
              <w:t>secondary enrollment options (PSEO) for 11</w:t>
            </w:r>
            <w:r w:rsidRPr="00CD2CB4">
              <w:rPr>
                <w:szCs w:val="24"/>
                <w:vertAlign w:val="superscript"/>
                <w:lang w:val="en"/>
              </w:rPr>
              <w:t>th</w:t>
            </w:r>
            <w:r w:rsidRPr="00CD2CB4">
              <w:rPr>
                <w:szCs w:val="24"/>
                <w:lang w:val="en"/>
              </w:rPr>
              <w:t> and 12</w:t>
            </w:r>
            <w:r w:rsidRPr="00CD2CB4">
              <w:rPr>
                <w:szCs w:val="24"/>
                <w:vertAlign w:val="superscript"/>
                <w:lang w:val="en"/>
              </w:rPr>
              <w:t>th</w:t>
            </w:r>
            <w:r w:rsidRPr="00CD2CB4">
              <w:rPr>
                <w:szCs w:val="24"/>
                <w:lang w:val="en"/>
              </w:rPr>
              <w:t> graders and concurrent enrollment for ninth and tenth graders.</w:t>
            </w:r>
          </w:p>
        </w:tc>
        <w:tc>
          <w:tcPr>
            <w:tcW w:w="818" w:type="dxa"/>
          </w:tcPr>
          <w:p w:rsidR="00B84769" w:rsidRPr="00290F62" w:rsidRDefault="00B84769" w:rsidP="00B84769">
            <w:pPr>
              <w:spacing w:before="0" w:beforeAutospacing="0" w:after="120" w:afterAutospacing="0"/>
              <w:rPr>
                <w:b/>
              </w:rPr>
            </w:pPr>
            <w:r>
              <w:rPr>
                <w:b/>
              </w:rPr>
              <w:t>21</w:t>
            </w:r>
          </w:p>
        </w:tc>
        <w:tc>
          <w:tcPr>
            <w:tcW w:w="8176" w:type="dxa"/>
          </w:tcPr>
          <w:p w:rsidR="00B84769" w:rsidRPr="00351F8B" w:rsidRDefault="00B84769" w:rsidP="00B84769">
            <w:pPr>
              <w:pStyle w:val="Sectionnumber"/>
              <w:numPr>
                <w:ilvl w:val="0"/>
                <w:numId w:val="0"/>
              </w:numPr>
              <w:spacing w:before="0" w:beforeAutospacing="0" w:after="120" w:afterAutospacing="0"/>
              <w:rPr>
                <w:b w:val="0"/>
                <w:bCs/>
              </w:rPr>
            </w:pPr>
            <w:r>
              <w:rPr>
                <w:bCs/>
              </w:rPr>
              <w:t xml:space="preserve">Authorization; notification. </w:t>
            </w:r>
            <w:r>
              <w:rPr>
                <w:b w:val="0"/>
                <w:bCs/>
              </w:rPr>
              <w:t>Recodifies provisions relating to 9th or 10th grade students enrolled in concurrent enrollment in new subdivision.</w:t>
            </w:r>
          </w:p>
        </w:tc>
      </w:tr>
      <w:tr w:rsidR="00B84769" w:rsidTr="008C0CE1">
        <w:trPr>
          <w:trHeight w:val="422"/>
        </w:trPr>
        <w:tc>
          <w:tcPr>
            <w:tcW w:w="830" w:type="dxa"/>
          </w:tcPr>
          <w:p w:rsidR="00B84769" w:rsidRDefault="00B84769" w:rsidP="00B84769">
            <w:pPr>
              <w:spacing w:before="0" w:beforeAutospacing="0" w:after="120" w:afterAutospacing="0"/>
              <w:rPr>
                <w:b/>
              </w:rPr>
            </w:pPr>
          </w:p>
        </w:tc>
        <w:tc>
          <w:tcPr>
            <w:tcW w:w="8176" w:type="dxa"/>
          </w:tcPr>
          <w:p w:rsidR="00B84769" w:rsidRPr="00CD2CB4" w:rsidRDefault="00351B4B" w:rsidP="00B84769">
            <w:pPr>
              <w:spacing w:before="0" w:beforeAutospacing="0" w:after="120" w:afterAutospacing="0"/>
              <w:rPr>
                <w:b/>
                <w:bCs/>
                <w:szCs w:val="24"/>
                <w:lang w:val="en"/>
              </w:rPr>
            </w:pPr>
            <w:r>
              <w:rPr>
                <w:b/>
                <w:bCs/>
                <w:szCs w:val="24"/>
                <w:lang w:val="en"/>
              </w:rPr>
              <w:t xml:space="preserve">No comparable provision. </w:t>
            </w:r>
          </w:p>
        </w:tc>
        <w:tc>
          <w:tcPr>
            <w:tcW w:w="818" w:type="dxa"/>
          </w:tcPr>
          <w:p w:rsidR="00B84769" w:rsidRPr="00290F62" w:rsidRDefault="00B84769" w:rsidP="00B84769">
            <w:pPr>
              <w:spacing w:before="0" w:beforeAutospacing="0" w:after="120" w:afterAutospacing="0"/>
              <w:rPr>
                <w:b/>
              </w:rPr>
            </w:pPr>
            <w:r>
              <w:rPr>
                <w:b/>
              </w:rPr>
              <w:t>22</w:t>
            </w:r>
          </w:p>
        </w:tc>
        <w:tc>
          <w:tcPr>
            <w:tcW w:w="8176" w:type="dxa"/>
          </w:tcPr>
          <w:p w:rsidR="00B84769" w:rsidRPr="00C8687F" w:rsidRDefault="00B84769" w:rsidP="00B84769">
            <w:pPr>
              <w:pStyle w:val="Sectionnumber"/>
              <w:numPr>
                <w:ilvl w:val="0"/>
                <w:numId w:val="0"/>
              </w:numPr>
              <w:spacing w:before="0" w:beforeAutospacing="0" w:after="120" w:afterAutospacing="0"/>
              <w:rPr>
                <w:b w:val="0"/>
                <w:bCs/>
              </w:rPr>
            </w:pPr>
            <w:r>
              <w:rPr>
                <w:bCs/>
              </w:rPr>
              <w:t xml:space="preserve">Enrollment priority; PSEO. </w:t>
            </w:r>
            <w:r>
              <w:rPr>
                <w:b w:val="0"/>
                <w:bCs/>
              </w:rPr>
              <w:t>Eliminates limits on postsecondary institutions’ ability to advertise or recruit high school students.</w:t>
            </w:r>
          </w:p>
        </w:tc>
      </w:tr>
      <w:tr w:rsidR="00B84769" w:rsidTr="008C0CE1">
        <w:trPr>
          <w:trHeight w:val="422"/>
        </w:trPr>
        <w:tc>
          <w:tcPr>
            <w:tcW w:w="830" w:type="dxa"/>
          </w:tcPr>
          <w:p w:rsidR="00B84769" w:rsidRDefault="00B84769" w:rsidP="00B84769">
            <w:pPr>
              <w:spacing w:before="0" w:beforeAutospacing="0" w:after="120" w:afterAutospacing="0"/>
              <w:rPr>
                <w:b/>
              </w:rPr>
            </w:pPr>
            <w:r>
              <w:rPr>
                <w:b/>
              </w:rPr>
              <w:t>21</w:t>
            </w:r>
          </w:p>
        </w:tc>
        <w:tc>
          <w:tcPr>
            <w:tcW w:w="8176" w:type="dxa"/>
          </w:tcPr>
          <w:p w:rsidR="00B84769" w:rsidRPr="00CD2CB4" w:rsidRDefault="00B84769" w:rsidP="00B84769">
            <w:pPr>
              <w:spacing w:before="0" w:beforeAutospacing="0" w:after="120" w:afterAutospacing="0"/>
              <w:rPr>
                <w:b/>
                <w:bCs/>
                <w:szCs w:val="24"/>
                <w:lang w:val="en"/>
              </w:rPr>
            </w:pPr>
            <w:r w:rsidRPr="00CD2CB4">
              <w:rPr>
                <w:b/>
                <w:bCs/>
                <w:szCs w:val="24"/>
                <w:lang w:val="en"/>
              </w:rPr>
              <w:t>Section 21. Courses according to agreements.</w:t>
            </w:r>
            <w:r w:rsidRPr="00CD2CB4">
              <w:rPr>
                <w:szCs w:val="24"/>
                <w:lang w:val="en"/>
              </w:rPr>
              <w:t xml:space="preserve"> Encourages schools, school districts and postsecondary institutions to develop and offer an “introduction to teaching” or “introduction to education” concurrent enrollment courses.  Requires an institution that receives a grant to annually report on student participation rates to the Commissioner.</w:t>
            </w:r>
          </w:p>
        </w:tc>
        <w:tc>
          <w:tcPr>
            <w:tcW w:w="818" w:type="dxa"/>
          </w:tcPr>
          <w:p w:rsidR="00B84769" w:rsidRPr="00290F62" w:rsidRDefault="00B84769" w:rsidP="00B84769">
            <w:pPr>
              <w:spacing w:before="0" w:beforeAutospacing="0" w:after="120" w:afterAutospacing="0"/>
              <w:rPr>
                <w:b/>
              </w:rPr>
            </w:pPr>
          </w:p>
        </w:tc>
        <w:tc>
          <w:tcPr>
            <w:tcW w:w="8176" w:type="dxa"/>
          </w:tcPr>
          <w:p w:rsidR="00B84769" w:rsidRPr="008E3B90" w:rsidRDefault="008E3B90" w:rsidP="00B84769">
            <w:pPr>
              <w:pStyle w:val="Sectionnumber"/>
              <w:numPr>
                <w:ilvl w:val="0"/>
                <w:numId w:val="0"/>
              </w:numPr>
              <w:spacing w:before="0" w:beforeAutospacing="0" w:after="120" w:afterAutospacing="0"/>
              <w:rPr>
                <w:bCs/>
              </w:rPr>
            </w:pPr>
            <w:r>
              <w:rPr>
                <w:bCs/>
              </w:rPr>
              <w:t xml:space="preserve">No comparable provision. </w:t>
            </w:r>
          </w:p>
        </w:tc>
      </w:tr>
      <w:tr w:rsidR="00B84769" w:rsidTr="008C0CE1">
        <w:trPr>
          <w:trHeight w:val="422"/>
        </w:trPr>
        <w:tc>
          <w:tcPr>
            <w:tcW w:w="830" w:type="dxa"/>
          </w:tcPr>
          <w:p w:rsidR="00B84769" w:rsidRDefault="00B84769" w:rsidP="00B84769">
            <w:pPr>
              <w:spacing w:before="0" w:beforeAutospacing="0" w:after="120" w:afterAutospacing="0"/>
              <w:rPr>
                <w:b/>
              </w:rPr>
            </w:pPr>
          </w:p>
        </w:tc>
        <w:tc>
          <w:tcPr>
            <w:tcW w:w="8176" w:type="dxa"/>
          </w:tcPr>
          <w:p w:rsidR="00B84769" w:rsidRPr="00CD2CB4" w:rsidRDefault="001C465D" w:rsidP="00B84769">
            <w:pPr>
              <w:spacing w:before="0" w:beforeAutospacing="0" w:after="120" w:afterAutospacing="0"/>
              <w:rPr>
                <w:b/>
                <w:bCs/>
                <w:szCs w:val="24"/>
                <w:lang w:val="en"/>
              </w:rPr>
            </w:pPr>
            <w:r>
              <w:rPr>
                <w:b/>
                <w:bCs/>
                <w:szCs w:val="24"/>
                <w:lang w:val="en"/>
              </w:rPr>
              <w:t xml:space="preserve">No comparable provision. </w:t>
            </w:r>
          </w:p>
        </w:tc>
        <w:tc>
          <w:tcPr>
            <w:tcW w:w="818" w:type="dxa"/>
          </w:tcPr>
          <w:p w:rsidR="00B84769" w:rsidRPr="00290F62" w:rsidRDefault="00B84769" w:rsidP="00B84769">
            <w:pPr>
              <w:spacing w:before="0" w:beforeAutospacing="0" w:after="120" w:afterAutospacing="0"/>
              <w:rPr>
                <w:b/>
              </w:rPr>
            </w:pPr>
            <w:r>
              <w:rPr>
                <w:b/>
              </w:rPr>
              <w:t>23</w:t>
            </w:r>
          </w:p>
        </w:tc>
        <w:tc>
          <w:tcPr>
            <w:tcW w:w="8176" w:type="dxa"/>
          </w:tcPr>
          <w:p w:rsidR="00B84769" w:rsidRPr="00C8687F" w:rsidRDefault="00B84769" w:rsidP="00B84769">
            <w:pPr>
              <w:pStyle w:val="Sectionnumber"/>
              <w:numPr>
                <w:ilvl w:val="0"/>
                <w:numId w:val="0"/>
              </w:numPr>
              <w:spacing w:before="0" w:beforeAutospacing="0" w:after="120" w:afterAutospacing="0"/>
              <w:rPr>
                <w:b w:val="0"/>
                <w:bCs/>
              </w:rPr>
            </w:pPr>
            <w:r>
              <w:rPr>
                <w:bCs/>
              </w:rPr>
              <w:t xml:space="preserve">Access to school buildings and technology. </w:t>
            </w:r>
            <w:r>
              <w:rPr>
                <w:b w:val="0"/>
                <w:bCs/>
              </w:rPr>
              <w:t>Requires a school to allow a student enrolled in a PSEO course to remain at the school site during the regular school day and requires the school to adopt a policy that provides reasonable access to computers and technology during the school day.</w:t>
            </w:r>
          </w:p>
        </w:tc>
      </w:tr>
      <w:tr w:rsidR="00B84769" w:rsidTr="008C0CE1">
        <w:trPr>
          <w:trHeight w:val="422"/>
        </w:trPr>
        <w:tc>
          <w:tcPr>
            <w:tcW w:w="830" w:type="dxa"/>
          </w:tcPr>
          <w:p w:rsidR="00B84769" w:rsidRDefault="00B84769" w:rsidP="00B84769">
            <w:pPr>
              <w:spacing w:before="0" w:beforeAutospacing="0" w:after="120" w:afterAutospacing="0"/>
              <w:rPr>
                <w:b/>
              </w:rPr>
            </w:pPr>
          </w:p>
        </w:tc>
        <w:tc>
          <w:tcPr>
            <w:tcW w:w="8176" w:type="dxa"/>
          </w:tcPr>
          <w:p w:rsidR="00B84769" w:rsidRPr="00CD2CB4" w:rsidRDefault="001C465D" w:rsidP="00B84769">
            <w:pPr>
              <w:spacing w:before="0" w:beforeAutospacing="0" w:after="120" w:afterAutospacing="0"/>
              <w:rPr>
                <w:b/>
                <w:bCs/>
                <w:szCs w:val="24"/>
                <w:lang w:val="en"/>
              </w:rPr>
            </w:pPr>
            <w:r>
              <w:rPr>
                <w:b/>
                <w:bCs/>
                <w:szCs w:val="24"/>
                <w:lang w:val="en"/>
              </w:rPr>
              <w:t xml:space="preserve">No comparable provision. </w:t>
            </w:r>
          </w:p>
        </w:tc>
        <w:tc>
          <w:tcPr>
            <w:tcW w:w="818" w:type="dxa"/>
          </w:tcPr>
          <w:p w:rsidR="00B84769" w:rsidRPr="00290F62" w:rsidRDefault="00B84769" w:rsidP="00B84769">
            <w:pPr>
              <w:spacing w:before="0" w:beforeAutospacing="0" w:after="120" w:afterAutospacing="0"/>
              <w:rPr>
                <w:b/>
              </w:rPr>
            </w:pPr>
            <w:r>
              <w:rPr>
                <w:b/>
              </w:rPr>
              <w:t>24</w:t>
            </w:r>
          </w:p>
        </w:tc>
        <w:tc>
          <w:tcPr>
            <w:tcW w:w="8176" w:type="dxa"/>
          </w:tcPr>
          <w:p w:rsidR="00B84769" w:rsidRPr="00C8687F" w:rsidRDefault="00B84769" w:rsidP="00B84769">
            <w:pPr>
              <w:pStyle w:val="Sectionnumber"/>
              <w:numPr>
                <w:ilvl w:val="0"/>
                <w:numId w:val="0"/>
              </w:numPr>
              <w:spacing w:before="0" w:beforeAutospacing="0" w:after="120" w:afterAutospacing="0"/>
              <w:rPr>
                <w:b w:val="0"/>
                <w:bCs/>
              </w:rPr>
            </w:pPr>
            <w:r>
              <w:rPr>
                <w:bCs/>
              </w:rPr>
              <w:t xml:space="preserve">Credits; grade point average weighting dispute. </w:t>
            </w:r>
            <w:r>
              <w:rPr>
                <w:b w:val="0"/>
                <w:bCs/>
              </w:rPr>
              <w:t>Requires a school board to adopt a policy regarding weighted grade point averages for students in dual enrollment courses.</w:t>
            </w:r>
          </w:p>
        </w:tc>
      </w:tr>
      <w:tr w:rsidR="00B84769" w:rsidTr="008C0CE1">
        <w:trPr>
          <w:trHeight w:val="422"/>
        </w:trPr>
        <w:tc>
          <w:tcPr>
            <w:tcW w:w="830" w:type="dxa"/>
          </w:tcPr>
          <w:p w:rsidR="00B84769" w:rsidRDefault="00B84769" w:rsidP="00B84769">
            <w:pPr>
              <w:spacing w:before="0" w:beforeAutospacing="0" w:after="120" w:afterAutospacing="0"/>
              <w:rPr>
                <w:b/>
              </w:rPr>
            </w:pPr>
            <w:r>
              <w:rPr>
                <w:b/>
              </w:rPr>
              <w:t>22</w:t>
            </w:r>
          </w:p>
        </w:tc>
        <w:tc>
          <w:tcPr>
            <w:tcW w:w="8176" w:type="dxa"/>
          </w:tcPr>
          <w:p w:rsidR="00B84769" w:rsidRPr="00CD2CB4" w:rsidRDefault="00B84769" w:rsidP="00B84769">
            <w:pPr>
              <w:spacing w:before="0" w:beforeAutospacing="0" w:after="120" w:afterAutospacing="0"/>
              <w:rPr>
                <w:b/>
                <w:bCs/>
                <w:szCs w:val="24"/>
                <w:lang w:val="en"/>
              </w:rPr>
            </w:pPr>
            <w:r w:rsidRPr="00CD2CB4">
              <w:rPr>
                <w:b/>
                <w:bCs/>
                <w:szCs w:val="24"/>
                <w:lang w:val="en"/>
              </w:rPr>
              <w:t>Section 22.  Financial arrangements.</w:t>
            </w:r>
            <w:r w:rsidRPr="00CD2CB4">
              <w:rPr>
                <w:szCs w:val="24"/>
                <w:lang w:val="en"/>
              </w:rPr>
              <w:t>  Increases the amount of time from 30 to 45 days for the Department to calculate PSEO payments after receiving enrollment information.</w:t>
            </w:r>
          </w:p>
        </w:tc>
        <w:tc>
          <w:tcPr>
            <w:tcW w:w="818" w:type="dxa"/>
          </w:tcPr>
          <w:p w:rsidR="00B84769" w:rsidRPr="00290F62" w:rsidRDefault="00B84769" w:rsidP="00B84769">
            <w:pPr>
              <w:spacing w:before="0" w:beforeAutospacing="0" w:after="120" w:afterAutospacing="0"/>
              <w:rPr>
                <w:b/>
              </w:rPr>
            </w:pPr>
            <w:r>
              <w:rPr>
                <w:b/>
              </w:rPr>
              <w:t>25</w:t>
            </w:r>
          </w:p>
        </w:tc>
        <w:tc>
          <w:tcPr>
            <w:tcW w:w="8176" w:type="dxa"/>
          </w:tcPr>
          <w:p w:rsidR="00B84769" w:rsidRPr="00351F8B" w:rsidRDefault="00B84769" w:rsidP="006B3EA9">
            <w:pPr>
              <w:pStyle w:val="Sectionnumber"/>
              <w:numPr>
                <w:ilvl w:val="0"/>
                <w:numId w:val="0"/>
              </w:numPr>
              <w:spacing w:before="0" w:beforeAutospacing="0" w:after="120" w:afterAutospacing="0"/>
              <w:rPr>
                <w:b w:val="0"/>
                <w:bCs/>
              </w:rPr>
            </w:pPr>
            <w:r>
              <w:rPr>
                <w:bCs/>
              </w:rPr>
              <w:t xml:space="preserve">Financial arrangement. </w:t>
            </w:r>
            <w:r>
              <w:rPr>
                <w:b w:val="0"/>
                <w:bCs/>
              </w:rPr>
              <w:t xml:space="preserve">Increases number of days </w:t>
            </w:r>
            <w:r w:rsidR="006B3EA9">
              <w:rPr>
                <w:b w:val="0"/>
                <w:bCs/>
              </w:rPr>
              <w:t xml:space="preserve">MDE </w:t>
            </w:r>
            <w:r>
              <w:rPr>
                <w:b w:val="0"/>
                <w:bCs/>
              </w:rPr>
              <w:t>has to pay postsecondary institutions for concurrent enrollment students from 30 to 45.</w:t>
            </w:r>
          </w:p>
        </w:tc>
      </w:tr>
      <w:tr w:rsidR="00B84769" w:rsidTr="008C0CE1">
        <w:trPr>
          <w:trHeight w:val="422"/>
        </w:trPr>
        <w:tc>
          <w:tcPr>
            <w:tcW w:w="830" w:type="dxa"/>
          </w:tcPr>
          <w:p w:rsidR="00B84769" w:rsidRDefault="00B84769" w:rsidP="00B84769">
            <w:pPr>
              <w:spacing w:before="0" w:beforeAutospacing="0" w:after="120" w:afterAutospacing="0"/>
              <w:rPr>
                <w:b/>
              </w:rPr>
            </w:pPr>
          </w:p>
        </w:tc>
        <w:tc>
          <w:tcPr>
            <w:tcW w:w="8176" w:type="dxa"/>
          </w:tcPr>
          <w:p w:rsidR="00B84769" w:rsidRPr="00CD2CB4" w:rsidRDefault="00AF4D6D" w:rsidP="00B84769">
            <w:pPr>
              <w:spacing w:before="0" w:beforeAutospacing="0" w:after="120" w:afterAutospacing="0"/>
              <w:rPr>
                <w:b/>
                <w:bCs/>
                <w:szCs w:val="24"/>
                <w:lang w:val="en"/>
              </w:rPr>
            </w:pPr>
            <w:r>
              <w:rPr>
                <w:b/>
                <w:bCs/>
                <w:szCs w:val="24"/>
                <w:lang w:val="en"/>
              </w:rPr>
              <w:t xml:space="preserve">No comparable provision. </w:t>
            </w:r>
          </w:p>
        </w:tc>
        <w:tc>
          <w:tcPr>
            <w:tcW w:w="818" w:type="dxa"/>
          </w:tcPr>
          <w:p w:rsidR="00B84769" w:rsidRDefault="00B84769" w:rsidP="00B84769">
            <w:pPr>
              <w:spacing w:before="0" w:beforeAutospacing="0" w:after="120" w:afterAutospacing="0"/>
              <w:rPr>
                <w:b/>
              </w:rPr>
            </w:pPr>
            <w:r>
              <w:rPr>
                <w:b/>
              </w:rPr>
              <w:t>26</w:t>
            </w:r>
          </w:p>
        </w:tc>
        <w:tc>
          <w:tcPr>
            <w:tcW w:w="8176" w:type="dxa"/>
          </w:tcPr>
          <w:p w:rsidR="00B84769" w:rsidRPr="00372DFF" w:rsidRDefault="00B84769" w:rsidP="00B84769">
            <w:pPr>
              <w:pStyle w:val="Sectionnumber"/>
              <w:numPr>
                <w:ilvl w:val="0"/>
                <w:numId w:val="0"/>
              </w:numPr>
              <w:spacing w:before="0" w:beforeAutospacing="0" w:after="120" w:afterAutospacing="0"/>
              <w:rPr>
                <w:b w:val="0"/>
                <w:bCs/>
              </w:rPr>
            </w:pPr>
            <w:r>
              <w:rPr>
                <w:bCs/>
              </w:rPr>
              <w:t>Limitations on enrollment.</w:t>
            </w:r>
            <w:r>
              <w:rPr>
                <w:b w:val="0"/>
                <w:bCs/>
              </w:rPr>
              <w:t xml:space="preserve"> Prohibits discrimination by online learning programs.</w:t>
            </w:r>
          </w:p>
        </w:tc>
      </w:tr>
      <w:tr w:rsidR="006B3EA9" w:rsidTr="008C0CE1">
        <w:trPr>
          <w:trHeight w:val="422"/>
        </w:trPr>
        <w:tc>
          <w:tcPr>
            <w:tcW w:w="830" w:type="dxa"/>
          </w:tcPr>
          <w:p w:rsidR="006B3EA9" w:rsidRDefault="006B3EA9" w:rsidP="006B3EA9">
            <w:pPr>
              <w:spacing w:before="0" w:beforeAutospacing="0" w:after="120" w:afterAutospacing="0"/>
              <w:rPr>
                <w:b/>
              </w:rPr>
            </w:pPr>
          </w:p>
        </w:tc>
        <w:tc>
          <w:tcPr>
            <w:tcW w:w="8176" w:type="dxa"/>
          </w:tcPr>
          <w:p w:rsidR="006B3EA9" w:rsidRPr="00CD2CB4" w:rsidRDefault="00AF4D6D" w:rsidP="006B3EA9">
            <w:pPr>
              <w:spacing w:before="0" w:beforeAutospacing="0" w:after="120" w:afterAutospacing="0"/>
              <w:rPr>
                <w:b/>
                <w:bCs/>
                <w:szCs w:val="24"/>
                <w:lang w:val="en"/>
              </w:rPr>
            </w:pPr>
            <w:r>
              <w:rPr>
                <w:b/>
                <w:bCs/>
                <w:szCs w:val="24"/>
                <w:lang w:val="en"/>
              </w:rPr>
              <w:t xml:space="preserve">No comparable provision. </w:t>
            </w:r>
          </w:p>
        </w:tc>
        <w:tc>
          <w:tcPr>
            <w:tcW w:w="818" w:type="dxa"/>
          </w:tcPr>
          <w:p w:rsidR="006B3EA9" w:rsidRDefault="006B3EA9" w:rsidP="006B3EA9">
            <w:pPr>
              <w:spacing w:before="0" w:beforeAutospacing="0" w:after="120" w:afterAutospacing="0"/>
              <w:rPr>
                <w:b/>
              </w:rPr>
            </w:pPr>
            <w:r>
              <w:rPr>
                <w:b/>
              </w:rPr>
              <w:t>27</w:t>
            </w:r>
          </w:p>
        </w:tc>
        <w:tc>
          <w:tcPr>
            <w:tcW w:w="8176" w:type="dxa"/>
          </w:tcPr>
          <w:p w:rsidR="006B3EA9" w:rsidRPr="000061FF" w:rsidRDefault="006B3EA9" w:rsidP="006B3EA9">
            <w:pPr>
              <w:pStyle w:val="Sectionnumber"/>
              <w:numPr>
                <w:ilvl w:val="0"/>
                <w:numId w:val="0"/>
              </w:numPr>
              <w:spacing w:before="0" w:beforeAutospacing="0" w:after="120" w:afterAutospacing="0"/>
              <w:rPr>
                <w:b w:val="0"/>
                <w:bCs/>
              </w:rPr>
            </w:pPr>
            <w:r w:rsidRPr="000061FF">
              <w:rPr>
                <w:bCs/>
              </w:rPr>
              <w:t>Innovative delivery of career and technical education programs; sharing of district resources</w:t>
            </w:r>
            <w:r>
              <w:rPr>
                <w:bCs/>
              </w:rPr>
              <w:t>.</w:t>
            </w:r>
            <w:r>
              <w:rPr>
                <w:b w:val="0"/>
                <w:bCs/>
              </w:rPr>
              <w:t xml:space="preserve"> Codifies innovative pilot projects provisions enacted in 2012 and 2014 session laws.</w:t>
            </w:r>
          </w:p>
        </w:tc>
      </w:tr>
      <w:tr w:rsidR="006B3EA9" w:rsidTr="008C0CE1">
        <w:trPr>
          <w:trHeight w:val="422"/>
        </w:trPr>
        <w:tc>
          <w:tcPr>
            <w:tcW w:w="830" w:type="dxa"/>
          </w:tcPr>
          <w:p w:rsidR="006B3EA9" w:rsidRDefault="006B3EA9" w:rsidP="006B3EA9">
            <w:pPr>
              <w:spacing w:before="0" w:beforeAutospacing="0" w:after="120" w:afterAutospacing="0"/>
              <w:rPr>
                <w:b/>
              </w:rPr>
            </w:pPr>
            <w:r>
              <w:rPr>
                <w:b/>
              </w:rPr>
              <w:t>23</w:t>
            </w:r>
          </w:p>
        </w:tc>
        <w:tc>
          <w:tcPr>
            <w:tcW w:w="8176" w:type="dxa"/>
          </w:tcPr>
          <w:p w:rsidR="006B3EA9" w:rsidRPr="00CD2CB4" w:rsidRDefault="006B3EA9" w:rsidP="00AF4D6D">
            <w:pPr>
              <w:spacing w:before="0" w:beforeAutospacing="0" w:after="120" w:afterAutospacing="0"/>
              <w:rPr>
                <w:b/>
                <w:bCs/>
                <w:szCs w:val="24"/>
                <w:lang w:val="en"/>
              </w:rPr>
            </w:pPr>
            <w:r w:rsidRPr="00CD2CB4">
              <w:rPr>
                <w:b/>
                <w:bCs/>
                <w:szCs w:val="24"/>
                <w:lang w:val="en"/>
              </w:rPr>
              <w:t>Section 23. Eligible pupils.</w:t>
            </w:r>
            <w:r w:rsidRPr="00CD2CB4">
              <w:rPr>
                <w:szCs w:val="24"/>
                <w:lang w:val="en"/>
              </w:rPr>
              <w:t xml:space="preserve">  </w:t>
            </w:r>
            <w:r w:rsidR="00AF4D6D">
              <w:rPr>
                <w:szCs w:val="24"/>
                <w:lang w:val="en"/>
              </w:rPr>
              <w:t>F</w:t>
            </w:r>
            <w:r w:rsidRPr="00CD2CB4">
              <w:rPr>
                <w:szCs w:val="24"/>
                <w:lang w:val="en"/>
              </w:rPr>
              <w:t xml:space="preserve">or fiscal year 2017 and 2018 only, </w:t>
            </w:r>
            <w:r w:rsidR="00AF4D6D">
              <w:rPr>
                <w:szCs w:val="24"/>
                <w:lang w:val="en"/>
              </w:rPr>
              <w:t xml:space="preserve">allows </w:t>
            </w:r>
            <w:r w:rsidRPr="00CD2CB4">
              <w:rPr>
                <w:szCs w:val="24"/>
                <w:lang w:val="en"/>
              </w:rPr>
              <w:t>an English learner with an interrupted formal education that was in an early middle college program during the previous school year, to participate in the graduation incentives program and in concurrent enrollment courses.</w:t>
            </w:r>
          </w:p>
        </w:tc>
        <w:tc>
          <w:tcPr>
            <w:tcW w:w="818" w:type="dxa"/>
          </w:tcPr>
          <w:p w:rsidR="006B3EA9" w:rsidRPr="00290F62" w:rsidRDefault="006B3EA9" w:rsidP="006B3EA9">
            <w:pPr>
              <w:spacing w:before="0" w:beforeAutospacing="0" w:after="120" w:afterAutospacing="0"/>
              <w:rPr>
                <w:b/>
              </w:rPr>
            </w:pPr>
            <w:r>
              <w:rPr>
                <w:b/>
              </w:rPr>
              <w:t>28</w:t>
            </w:r>
          </w:p>
        </w:tc>
        <w:tc>
          <w:tcPr>
            <w:tcW w:w="8176" w:type="dxa"/>
          </w:tcPr>
          <w:p w:rsidR="006B3EA9" w:rsidRPr="003C3E48" w:rsidRDefault="006B3EA9" w:rsidP="006B3EA9">
            <w:pPr>
              <w:pStyle w:val="Sectionnumber"/>
              <w:numPr>
                <w:ilvl w:val="0"/>
                <w:numId w:val="0"/>
              </w:numPr>
              <w:spacing w:before="0" w:beforeAutospacing="0" w:after="120" w:afterAutospacing="0"/>
              <w:rPr>
                <w:b w:val="0"/>
                <w:bCs/>
              </w:rPr>
            </w:pPr>
            <w:r>
              <w:rPr>
                <w:bCs/>
              </w:rPr>
              <w:t>Eligible pupils.</w:t>
            </w:r>
            <w:r>
              <w:rPr>
                <w:b w:val="0"/>
                <w:bCs/>
              </w:rPr>
              <w:t xml:space="preserve"> Extends for one year a fiscal year 2017 provision allowing districts to receive funding for certain early middle college program participants that remain enrolled until the student turns 22 years old.</w:t>
            </w:r>
          </w:p>
        </w:tc>
      </w:tr>
      <w:tr w:rsidR="006B3EA9" w:rsidTr="008C0CE1">
        <w:trPr>
          <w:trHeight w:val="422"/>
        </w:trPr>
        <w:tc>
          <w:tcPr>
            <w:tcW w:w="830" w:type="dxa"/>
          </w:tcPr>
          <w:p w:rsidR="006B3EA9" w:rsidRDefault="006B3EA9" w:rsidP="006B3EA9">
            <w:pPr>
              <w:spacing w:before="0" w:beforeAutospacing="0" w:after="120" w:afterAutospacing="0"/>
              <w:rPr>
                <w:b/>
              </w:rPr>
            </w:pPr>
            <w:r>
              <w:rPr>
                <w:b/>
              </w:rPr>
              <w:t>24</w:t>
            </w:r>
          </w:p>
        </w:tc>
        <w:tc>
          <w:tcPr>
            <w:tcW w:w="8176" w:type="dxa"/>
          </w:tcPr>
          <w:p w:rsidR="006B3EA9" w:rsidRPr="00CD2CB4" w:rsidRDefault="006B3EA9" w:rsidP="006B3EA9">
            <w:pPr>
              <w:spacing w:before="0" w:beforeAutospacing="0" w:after="120" w:afterAutospacing="0"/>
              <w:rPr>
                <w:szCs w:val="24"/>
                <w:lang w:val="en"/>
              </w:rPr>
            </w:pPr>
            <w:r w:rsidRPr="00CD2CB4">
              <w:rPr>
                <w:b/>
                <w:bCs/>
                <w:szCs w:val="24"/>
                <w:lang w:val="en"/>
              </w:rPr>
              <w:t>Section 24. Approved Recovery Program Funding.</w:t>
            </w:r>
            <w:r w:rsidRPr="00CD2CB4">
              <w:rPr>
                <w:szCs w:val="24"/>
                <w:lang w:val="en"/>
              </w:rPr>
              <w:t xml:space="preserve"> Adds approved unreimbursed pupil transportation costs to the uses of the recovery program grant.</w:t>
            </w:r>
          </w:p>
          <w:p w:rsidR="006B3EA9" w:rsidRPr="00CD2CB4" w:rsidRDefault="006B3EA9" w:rsidP="006B3EA9">
            <w:pPr>
              <w:spacing w:before="0" w:beforeAutospacing="0" w:after="120" w:afterAutospacing="0"/>
              <w:rPr>
                <w:b/>
                <w:bCs/>
                <w:szCs w:val="24"/>
                <w:lang w:val="en"/>
              </w:rPr>
            </w:pPr>
            <w:r w:rsidRPr="00CD2CB4">
              <w:rPr>
                <w:b/>
                <w:bCs/>
                <w:szCs w:val="24"/>
                <w:lang w:val="en"/>
              </w:rPr>
              <w:t xml:space="preserve">Effective Date. </w:t>
            </w:r>
            <w:r w:rsidRPr="00CD2CB4">
              <w:rPr>
                <w:szCs w:val="24"/>
                <w:lang w:val="en"/>
              </w:rPr>
              <w:t>Makes the section effective immediately.</w:t>
            </w:r>
          </w:p>
        </w:tc>
        <w:tc>
          <w:tcPr>
            <w:tcW w:w="818" w:type="dxa"/>
          </w:tcPr>
          <w:p w:rsidR="006B3EA9" w:rsidRPr="00290F62" w:rsidRDefault="006B3EA9" w:rsidP="006B3EA9">
            <w:pPr>
              <w:spacing w:before="0" w:beforeAutospacing="0" w:after="120" w:afterAutospacing="0"/>
              <w:rPr>
                <w:b/>
              </w:rPr>
            </w:pPr>
          </w:p>
        </w:tc>
        <w:tc>
          <w:tcPr>
            <w:tcW w:w="8176" w:type="dxa"/>
          </w:tcPr>
          <w:p w:rsidR="006B3EA9" w:rsidRPr="001E0C9B" w:rsidRDefault="006B3EA9" w:rsidP="006B3EA9">
            <w:pPr>
              <w:pStyle w:val="Sectionnumber"/>
              <w:numPr>
                <w:ilvl w:val="0"/>
                <w:numId w:val="0"/>
              </w:numPr>
              <w:spacing w:before="0" w:beforeAutospacing="0" w:after="120" w:afterAutospacing="0"/>
              <w:rPr>
                <w:bCs/>
              </w:rPr>
            </w:pPr>
            <w:r>
              <w:rPr>
                <w:bCs/>
              </w:rPr>
              <w:t xml:space="preserve">No comparable provision. </w:t>
            </w:r>
          </w:p>
        </w:tc>
      </w:tr>
      <w:tr w:rsidR="006B3EA9" w:rsidTr="008C0CE1">
        <w:trPr>
          <w:trHeight w:val="422"/>
        </w:trPr>
        <w:tc>
          <w:tcPr>
            <w:tcW w:w="830" w:type="dxa"/>
          </w:tcPr>
          <w:p w:rsidR="006B3EA9" w:rsidRDefault="006B3EA9" w:rsidP="006B3EA9">
            <w:pPr>
              <w:spacing w:before="0" w:beforeAutospacing="0" w:after="120" w:afterAutospacing="0"/>
              <w:rPr>
                <w:b/>
              </w:rPr>
            </w:pPr>
            <w:r>
              <w:rPr>
                <w:b/>
              </w:rPr>
              <w:t>25</w:t>
            </w:r>
          </w:p>
        </w:tc>
        <w:tc>
          <w:tcPr>
            <w:tcW w:w="8176" w:type="dxa"/>
          </w:tcPr>
          <w:p w:rsidR="006B3EA9" w:rsidRPr="00CD2CB4" w:rsidRDefault="006B3EA9" w:rsidP="006B3EA9">
            <w:pPr>
              <w:spacing w:before="0" w:beforeAutospacing="0" w:after="120" w:afterAutospacing="0"/>
              <w:rPr>
                <w:b/>
                <w:bCs/>
                <w:szCs w:val="24"/>
                <w:lang w:val="en"/>
              </w:rPr>
            </w:pPr>
            <w:r w:rsidRPr="00CD2CB4">
              <w:rPr>
                <w:b/>
                <w:bCs/>
                <w:szCs w:val="24"/>
                <w:lang w:val="en"/>
              </w:rPr>
              <w:t>Section 25. Literacy incentive aid.</w:t>
            </w:r>
            <w:r w:rsidRPr="00CD2CB4">
              <w:rPr>
                <w:szCs w:val="24"/>
                <w:lang w:val="en"/>
              </w:rPr>
              <w:t xml:space="preserve"> Caps literacy incentive aid at the fiscal year 2017</w:t>
            </w:r>
            <w:r w:rsidR="00B60936">
              <w:rPr>
                <w:szCs w:val="24"/>
                <w:lang w:val="en"/>
              </w:rPr>
              <w:t xml:space="preserve"> entitlement</w:t>
            </w:r>
            <w:r w:rsidRPr="00CD2CB4">
              <w:rPr>
                <w:szCs w:val="24"/>
                <w:lang w:val="en"/>
              </w:rPr>
              <w:t xml:space="preserve"> amount of $45,972,000.</w:t>
            </w:r>
          </w:p>
        </w:tc>
        <w:tc>
          <w:tcPr>
            <w:tcW w:w="818" w:type="dxa"/>
          </w:tcPr>
          <w:p w:rsidR="006B3EA9" w:rsidRPr="00290F62" w:rsidRDefault="006B3EA9" w:rsidP="006B3EA9">
            <w:pPr>
              <w:spacing w:before="0" w:beforeAutospacing="0" w:after="120" w:afterAutospacing="0"/>
              <w:rPr>
                <w:b/>
              </w:rPr>
            </w:pPr>
          </w:p>
        </w:tc>
        <w:tc>
          <w:tcPr>
            <w:tcW w:w="8176" w:type="dxa"/>
          </w:tcPr>
          <w:p w:rsidR="006B3EA9" w:rsidRPr="001E0C9B" w:rsidRDefault="006B3EA9" w:rsidP="006B3EA9">
            <w:pPr>
              <w:spacing w:before="0" w:beforeAutospacing="0" w:after="120" w:afterAutospacing="0"/>
              <w:rPr>
                <w:b/>
                <w:bCs/>
              </w:rPr>
            </w:pPr>
            <w:r>
              <w:rPr>
                <w:b/>
                <w:bCs/>
              </w:rPr>
              <w:t xml:space="preserve">No comparable provision. </w:t>
            </w:r>
          </w:p>
        </w:tc>
      </w:tr>
      <w:tr w:rsidR="006B3EA9" w:rsidTr="008C0CE1">
        <w:trPr>
          <w:trHeight w:val="422"/>
        </w:trPr>
        <w:tc>
          <w:tcPr>
            <w:tcW w:w="830" w:type="dxa"/>
          </w:tcPr>
          <w:p w:rsidR="006B3EA9" w:rsidRDefault="006B3EA9" w:rsidP="006B3EA9">
            <w:pPr>
              <w:spacing w:before="0" w:beforeAutospacing="0" w:after="120" w:afterAutospacing="0"/>
              <w:rPr>
                <w:b/>
              </w:rPr>
            </w:pPr>
            <w:r>
              <w:rPr>
                <w:b/>
              </w:rPr>
              <w:t>26</w:t>
            </w:r>
          </w:p>
        </w:tc>
        <w:tc>
          <w:tcPr>
            <w:tcW w:w="8176" w:type="dxa"/>
          </w:tcPr>
          <w:p w:rsidR="006B3EA9" w:rsidRPr="00CD2CB4" w:rsidRDefault="006B3EA9" w:rsidP="006B3EA9">
            <w:pPr>
              <w:spacing w:before="0" w:beforeAutospacing="0" w:after="120" w:afterAutospacing="0"/>
              <w:rPr>
                <w:szCs w:val="24"/>
                <w:lang w:val="en"/>
              </w:rPr>
            </w:pPr>
            <w:r w:rsidRPr="00CD2CB4">
              <w:rPr>
                <w:b/>
                <w:bCs/>
                <w:szCs w:val="24"/>
                <w:lang w:val="en"/>
              </w:rPr>
              <w:t>Section 26. Innovation Zones.</w:t>
            </w:r>
          </w:p>
          <w:p w:rsidR="006B3EA9" w:rsidRPr="00CD2CB4" w:rsidRDefault="006B3EA9" w:rsidP="006B3EA9">
            <w:pPr>
              <w:spacing w:before="0" w:beforeAutospacing="0" w:after="120" w:afterAutospacing="0"/>
              <w:ind w:left="600"/>
              <w:rPr>
                <w:szCs w:val="24"/>
                <w:lang w:val="en"/>
              </w:rPr>
            </w:pPr>
            <w:r w:rsidRPr="00CD2CB4">
              <w:rPr>
                <w:b/>
                <w:bCs/>
                <w:szCs w:val="24"/>
                <w:lang w:val="en"/>
              </w:rPr>
              <w:t>Subdivision 1. Establishment; requirements for participation; innovation zone plans.</w:t>
            </w:r>
            <w:r w:rsidRPr="00CD2CB4">
              <w:rPr>
                <w:szCs w:val="24"/>
                <w:lang w:val="en"/>
              </w:rPr>
              <w:t xml:space="preserve"> (a) Establishes the innovation zone program to improve student and school outcomes consistent with The World’s Best Workforce requirements.  </w:t>
            </w:r>
          </w:p>
          <w:p w:rsidR="006B3EA9" w:rsidRPr="00CD2CB4" w:rsidRDefault="006B3EA9" w:rsidP="006B3EA9">
            <w:pPr>
              <w:spacing w:before="0" w:beforeAutospacing="0" w:after="120" w:afterAutospacing="0"/>
              <w:ind w:left="600"/>
              <w:rPr>
                <w:szCs w:val="24"/>
                <w:lang w:val="en"/>
              </w:rPr>
            </w:pPr>
            <w:r w:rsidRPr="00CD2CB4">
              <w:rPr>
                <w:szCs w:val="24"/>
                <w:lang w:val="en"/>
              </w:rPr>
              <w:t>(b) Allows one or more school districts or charter schools to form an innovation zone partnership.  Nonschool partners may participate, too.  The school's instructional staff must be involved in the development of the plan. </w:t>
            </w:r>
          </w:p>
          <w:p w:rsidR="006B3EA9" w:rsidRPr="00CD2CB4" w:rsidRDefault="006B3EA9" w:rsidP="006B3EA9">
            <w:pPr>
              <w:spacing w:before="0" w:beforeAutospacing="0" w:after="120" w:afterAutospacing="0"/>
              <w:ind w:left="600"/>
              <w:rPr>
                <w:szCs w:val="24"/>
                <w:lang w:val="en"/>
              </w:rPr>
            </w:pPr>
            <w:r w:rsidRPr="00CD2CB4">
              <w:rPr>
                <w:szCs w:val="24"/>
                <w:lang w:val="en"/>
              </w:rPr>
              <w:t>(c) Requires innovation zone partners to research and implement innovation education programs and models.  Examples of innovation zone research includes, but is not limited to: </w:t>
            </w:r>
          </w:p>
          <w:p w:rsidR="006B3EA9" w:rsidRPr="00CD2CB4" w:rsidRDefault="006B3EA9" w:rsidP="006B3EA9">
            <w:pPr>
              <w:numPr>
                <w:ilvl w:val="0"/>
                <w:numId w:val="17"/>
              </w:numPr>
              <w:spacing w:before="0" w:beforeAutospacing="0" w:after="120" w:afterAutospacing="0"/>
              <w:ind w:left="750" w:right="150"/>
              <w:rPr>
                <w:szCs w:val="24"/>
                <w:lang w:val="en"/>
              </w:rPr>
            </w:pPr>
            <w:r w:rsidRPr="00CD2CB4">
              <w:rPr>
                <w:szCs w:val="24"/>
                <w:lang w:val="en"/>
              </w:rPr>
              <w:t>personalized learning;</w:t>
            </w:r>
          </w:p>
          <w:p w:rsidR="006B3EA9" w:rsidRPr="00CD2CB4" w:rsidRDefault="006B3EA9" w:rsidP="006B3EA9">
            <w:pPr>
              <w:numPr>
                <w:ilvl w:val="0"/>
                <w:numId w:val="17"/>
              </w:numPr>
              <w:spacing w:before="0" w:beforeAutospacing="0" w:after="120" w:afterAutospacing="0"/>
              <w:ind w:left="750" w:right="150"/>
              <w:rPr>
                <w:szCs w:val="24"/>
                <w:lang w:val="en"/>
              </w:rPr>
            </w:pPr>
            <w:r w:rsidRPr="00CD2CB4">
              <w:rPr>
                <w:szCs w:val="24"/>
                <w:lang w:val="en"/>
              </w:rPr>
              <w:t>new approaches to evaluation and assessment;</w:t>
            </w:r>
          </w:p>
          <w:p w:rsidR="006B3EA9" w:rsidRPr="00CD2CB4" w:rsidRDefault="006B3EA9" w:rsidP="006B3EA9">
            <w:pPr>
              <w:numPr>
                <w:ilvl w:val="0"/>
                <w:numId w:val="17"/>
              </w:numPr>
              <w:spacing w:before="0" w:beforeAutospacing="0" w:after="120" w:afterAutospacing="0"/>
              <w:ind w:left="750" w:right="150"/>
              <w:rPr>
                <w:szCs w:val="24"/>
                <w:lang w:val="en"/>
              </w:rPr>
            </w:pPr>
            <w:r w:rsidRPr="00CD2CB4">
              <w:rPr>
                <w:szCs w:val="24"/>
                <w:lang w:val="en"/>
              </w:rPr>
              <w:t>the use of competency outcomes;</w:t>
            </w:r>
          </w:p>
          <w:p w:rsidR="006B3EA9" w:rsidRPr="00CD2CB4" w:rsidRDefault="006B3EA9" w:rsidP="006B3EA9">
            <w:pPr>
              <w:numPr>
                <w:ilvl w:val="0"/>
                <w:numId w:val="17"/>
              </w:numPr>
              <w:spacing w:before="0" w:beforeAutospacing="0" w:after="120" w:afterAutospacing="0"/>
              <w:ind w:left="750" w:right="150"/>
              <w:rPr>
                <w:szCs w:val="24"/>
                <w:lang w:val="en"/>
              </w:rPr>
            </w:pPr>
            <w:r w:rsidRPr="00CD2CB4">
              <w:rPr>
                <w:szCs w:val="24"/>
                <w:lang w:val="en"/>
              </w:rPr>
              <w:t>multidisciplinary, real-world, inquiry-based, student-directed models designed to make learning more engaging and relevant;</w:t>
            </w:r>
          </w:p>
          <w:p w:rsidR="006B3EA9" w:rsidRPr="00CD2CB4" w:rsidRDefault="006B3EA9" w:rsidP="006B3EA9">
            <w:pPr>
              <w:numPr>
                <w:ilvl w:val="0"/>
                <w:numId w:val="17"/>
              </w:numPr>
              <w:spacing w:before="0" w:beforeAutospacing="0" w:after="120" w:afterAutospacing="0"/>
              <w:ind w:left="750" w:right="150"/>
              <w:rPr>
                <w:szCs w:val="24"/>
                <w:lang w:val="en"/>
              </w:rPr>
            </w:pPr>
            <w:r w:rsidRPr="00CD2CB4">
              <w:rPr>
                <w:szCs w:val="24"/>
                <w:lang w:val="en"/>
              </w:rPr>
              <w:t>models of instruction designed to close the achievement gap;</w:t>
            </w:r>
          </w:p>
          <w:p w:rsidR="006B3EA9" w:rsidRPr="00CD2CB4" w:rsidRDefault="006B3EA9" w:rsidP="006B3EA9">
            <w:pPr>
              <w:numPr>
                <w:ilvl w:val="0"/>
                <w:numId w:val="17"/>
              </w:numPr>
              <w:spacing w:before="0" w:beforeAutospacing="0" w:after="120" w:afterAutospacing="0"/>
              <w:ind w:left="750" w:right="150"/>
              <w:rPr>
                <w:szCs w:val="24"/>
                <w:lang w:val="en"/>
              </w:rPr>
            </w:pPr>
            <w:r w:rsidRPr="00CD2CB4">
              <w:rPr>
                <w:szCs w:val="24"/>
                <w:lang w:val="en"/>
              </w:rPr>
              <w:t>new partnerships between secondary schools and postsecondary institutions, employers or career training institutions;</w:t>
            </w:r>
          </w:p>
          <w:p w:rsidR="006B3EA9" w:rsidRPr="00CD2CB4" w:rsidRDefault="006B3EA9" w:rsidP="006B3EA9">
            <w:pPr>
              <w:numPr>
                <w:ilvl w:val="0"/>
                <w:numId w:val="17"/>
              </w:numPr>
              <w:spacing w:before="0" w:beforeAutospacing="0" w:after="120" w:afterAutospacing="0"/>
              <w:ind w:left="750" w:right="150"/>
              <w:rPr>
                <w:szCs w:val="24"/>
                <w:lang w:val="en"/>
              </w:rPr>
            </w:pPr>
            <w:r w:rsidRPr="00CD2CB4">
              <w:rPr>
                <w:szCs w:val="24"/>
                <w:lang w:val="en"/>
              </w:rPr>
              <w:t>new methods of collaborative leadership;</w:t>
            </w:r>
          </w:p>
          <w:p w:rsidR="006B3EA9" w:rsidRPr="00CD2CB4" w:rsidRDefault="006B3EA9" w:rsidP="006B3EA9">
            <w:pPr>
              <w:numPr>
                <w:ilvl w:val="0"/>
                <w:numId w:val="17"/>
              </w:numPr>
              <w:spacing w:before="0" w:beforeAutospacing="0" w:after="120" w:afterAutospacing="0"/>
              <w:ind w:left="750" w:right="150"/>
              <w:rPr>
                <w:szCs w:val="24"/>
                <w:lang w:val="en"/>
              </w:rPr>
            </w:pPr>
            <w:r w:rsidRPr="00CD2CB4">
              <w:rPr>
                <w:szCs w:val="24"/>
                <w:lang w:val="en"/>
              </w:rPr>
              <w:t>new ways to enhance parental and community involvement in learning;</w:t>
            </w:r>
          </w:p>
          <w:p w:rsidR="006B3EA9" w:rsidRPr="00CD2CB4" w:rsidRDefault="006B3EA9" w:rsidP="006B3EA9">
            <w:pPr>
              <w:numPr>
                <w:ilvl w:val="0"/>
                <w:numId w:val="17"/>
              </w:numPr>
              <w:spacing w:before="0" w:beforeAutospacing="0" w:after="120" w:afterAutospacing="0"/>
              <w:ind w:left="750" w:right="150"/>
              <w:rPr>
                <w:szCs w:val="24"/>
                <w:lang w:val="en"/>
              </w:rPr>
            </w:pPr>
            <w:r w:rsidRPr="00CD2CB4">
              <w:rPr>
                <w:szCs w:val="24"/>
                <w:lang w:val="en"/>
              </w:rPr>
              <w:t>new models of professional development for educators; or</w:t>
            </w:r>
          </w:p>
          <w:p w:rsidR="006B3EA9" w:rsidRPr="00CD2CB4" w:rsidRDefault="006B3EA9" w:rsidP="006B3EA9">
            <w:pPr>
              <w:numPr>
                <w:ilvl w:val="0"/>
                <w:numId w:val="17"/>
              </w:numPr>
              <w:spacing w:before="0" w:beforeAutospacing="0" w:after="120" w:afterAutospacing="0"/>
              <w:ind w:left="750" w:right="150"/>
              <w:rPr>
                <w:szCs w:val="24"/>
                <w:lang w:val="en"/>
              </w:rPr>
            </w:pPr>
            <w:r w:rsidRPr="00CD2CB4">
              <w:rPr>
                <w:szCs w:val="24"/>
                <w:lang w:val="en"/>
              </w:rPr>
              <w:t>new models in other areas. </w:t>
            </w:r>
          </w:p>
          <w:p w:rsidR="006B3EA9" w:rsidRPr="00CD2CB4" w:rsidRDefault="006B3EA9" w:rsidP="006B3EA9">
            <w:pPr>
              <w:spacing w:before="0" w:beforeAutospacing="0" w:after="120" w:afterAutospacing="0"/>
              <w:ind w:left="600"/>
              <w:rPr>
                <w:szCs w:val="24"/>
                <w:lang w:val="en"/>
              </w:rPr>
            </w:pPr>
            <w:r w:rsidRPr="00CD2CB4">
              <w:rPr>
                <w:szCs w:val="24"/>
                <w:lang w:val="en"/>
              </w:rPr>
              <w:t>(d) Requires the innovation zone plan to describe: </w:t>
            </w:r>
          </w:p>
          <w:p w:rsidR="006B3EA9" w:rsidRPr="00CD2CB4" w:rsidRDefault="006B3EA9" w:rsidP="006B3EA9">
            <w:pPr>
              <w:numPr>
                <w:ilvl w:val="0"/>
                <w:numId w:val="18"/>
              </w:numPr>
              <w:spacing w:before="0" w:beforeAutospacing="0" w:after="120" w:afterAutospacing="0"/>
              <w:ind w:left="750" w:right="150"/>
              <w:rPr>
                <w:szCs w:val="24"/>
                <w:lang w:val="en"/>
              </w:rPr>
            </w:pPr>
            <w:r w:rsidRPr="00CD2CB4">
              <w:rPr>
                <w:szCs w:val="24"/>
                <w:lang w:val="en"/>
              </w:rPr>
              <w:t>how the plan will improve student and school outcomes;</w:t>
            </w:r>
          </w:p>
          <w:p w:rsidR="006B3EA9" w:rsidRPr="00CD2CB4" w:rsidRDefault="006B3EA9" w:rsidP="006B3EA9">
            <w:pPr>
              <w:numPr>
                <w:ilvl w:val="0"/>
                <w:numId w:val="18"/>
              </w:numPr>
              <w:spacing w:before="0" w:beforeAutospacing="0" w:after="120" w:afterAutospacing="0"/>
              <w:ind w:left="750" w:right="150"/>
              <w:rPr>
                <w:szCs w:val="24"/>
                <w:lang w:val="en"/>
              </w:rPr>
            </w:pPr>
            <w:r w:rsidRPr="00CD2CB4">
              <w:rPr>
                <w:szCs w:val="24"/>
                <w:lang w:val="en"/>
              </w:rPr>
              <w:t>the role of each partner;</w:t>
            </w:r>
          </w:p>
          <w:p w:rsidR="006B3EA9" w:rsidRPr="00CD2CB4" w:rsidRDefault="006B3EA9" w:rsidP="006B3EA9">
            <w:pPr>
              <w:numPr>
                <w:ilvl w:val="0"/>
                <w:numId w:val="18"/>
              </w:numPr>
              <w:spacing w:before="0" w:beforeAutospacing="0" w:after="120" w:afterAutospacing="0"/>
              <w:ind w:left="750" w:right="150"/>
              <w:rPr>
                <w:szCs w:val="24"/>
                <w:lang w:val="en"/>
              </w:rPr>
            </w:pPr>
            <w:r w:rsidRPr="00CD2CB4">
              <w:rPr>
                <w:szCs w:val="24"/>
                <w:lang w:val="en"/>
              </w:rPr>
              <w:t>the research methodology used for each proposed action in the plan;</w:t>
            </w:r>
          </w:p>
          <w:p w:rsidR="006B3EA9" w:rsidRPr="00CD2CB4" w:rsidRDefault="006B3EA9" w:rsidP="006B3EA9">
            <w:pPr>
              <w:numPr>
                <w:ilvl w:val="0"/>
                <w:numId w:val="18"/>
              </w:numPr>
              <w:spacing w:before="0" w:beforeAutospacing="0" w:after="120" w:afterAutospacing="0"/>
              <w:ind w:left="750" w:right="150"/>
              <w:rPr>
                <w:szCs w:val="24"/>
                <w:lang w:val="en"/>
              </w:rPr>
            </w:pPr>
            <w:r w:rsidRPr="00CD2CB4">
              <w:rPr>
                <w:szCs w:val="24"/>
                <w:lang w:val="en"/>
              </w:rPr>
              <w:t>the exemptions from state statute and rules that the partnership will use;</w:t>
            </w:r>
          </w:p>
          <w:p w:rsidR="006B3EA9" w:rsidRPr="00CD2CB4" w:rsidRDefault="006B3EA9" w:rsidP="006B3EA9">
            <w:pPr>
              <w:numPr>
                <w:ilvl w:val="0"/>
                <w:numId w:val="18"/>
              </w:numPr>
              <w:spacing w:before="0" w:beforeAutospacing="0" w:after="120" w:afterAutospacing="0"/>
              <w:ind w:left="750" w:right="150"/>
              <w:rPr>
                <w:szCs w:val="24"/>
                <w:lang w:val="en"/>
              </w:rPr>
            </w:pPr>
            <w:r w:rsidRPr="00CD2CB4">
              <w:rPr>
                <w:szCs w:val="24"/>
                <w:lang w:val="en"/>
              </w:rPr>
              <w:t>a timeline for implementing the plan; and</w:t>
            </w:r>
          </w:p>
          <w:p w:rsidR="006B3EA9" w:rsidRPr="00CD2CB4" w:rsidRDefault="006B3EA9" w:rsidP="006B3EA9">
            <w:pPr>
              <w:numPr>
                <w:ilvl w:val="0"/>
                <w:numId w:val="18"/>
              </w:numPr>
              <w:spacing w:before="0" w:beforeAutospacing="0" w:after="120" w:afterAutospacing="0"/>
              <w:ind w:left="750" w:right="150"/>
              <w:rPr>
                <w:szCs w:val="24"/>
                <w:lang w:val="en"/>
              </w:rPr>
            </w:pPr>
            <w:r w:rsidRPr="00CD2CB4">
              <w:rPr>
                <w:szCs w:val="24"/>
                <w:lang w:val="en"/>
              </w:rPr>
              <w:t>how results of the plan will be disseminated. </w:t>
            </w:r>
          </w:p>
          <w:p w:rsidR="006B3EA9" w:rsidRPr="00CD2CB4" w:rsidRDefault="006B3EA9" w:rsidP="006B3EA9">
            <w:pPr>
              <w:spacing w:before="0" w:beforeAutospacing="0" w:after="120" w:afterAutospacing="0"/>
              <w:ind w:left="600"/>
              <w:rPr>
                <w:szCs w:val="24"/>
                <w:lang w:val="en"/>
              </w:rPr>
            </w:pPr>
            <w:r w:rsidRPr="00CD2CB4">
              <w:rPr>
                <w:szCs w:val="24"/>
                <w:lang w:val="en"/>
              </w:rPr>
              <w:t>(e) Requires the approval of the initial partners and the Commissioner of Education to extend membership to other partners.  </w:t>
            </w:r>
          </w:p>
          <w:p w:rsidR="006B3EA9" w:rsidRPr="00CD2CB4" w:rsidRDefault="006B3EA9" w:rsidP="006B3EA9">
            <w:pPr>
              <w:spacing w:before="0" w:beforeAutospacing="0" w:after="120" w:afterAutospacing="0"/>
              <w:ind w:left="600"/>
              <w:rPr>
                <w:szCs w:val="24"/>
                <w:lang w:val="en"/>
              </w:rPr>
            </w:pPr>
            <w:r w:rsidRPr="00CD2CB4">
              <w:rPr>
                <w:szCs w:val="24"/>
                <w:lang w:val="en"/>
              </w:rPr>
              <w:t>(f) Allows a school district or charter school participating in a partnership to continue to receive all revenue and maintain its taxation authority in the same manner as before the partnership existed.  The partnership participants remain organized and governed by their respective boards with general powers under chapter 123B or 124E and remain subject to their employment agreements.  </w:t>
            </w:r>
          </w:p>
          <w:p w:rsidR="006B3EA9" w:rsidRPr="00CD2CB4" w:rsidRDefault="006B3EA9" w:rsidP="006B3EA9">
            <w:pPr>
              <w:spacing w:before="0" w:beforeAutospacing="0" w:after="120" w:afterAutospacing="0"/>
              <w:ind w:left="600"/>
              <w:rPr>
                <w:szCs w:val="24"/>
                <w:lang w:val="en"/>
              </w:rPr>
            </w:pPr>
            <w:r w:rsidRPr="00CD2CB4">
              <w:rPr>
                <w:b/>
                <w:bCs/>
                <w:szCs w:val="24"/>
                <w:lang w:val="en"/>
              </w:rPr>
              <w:t>Subd. 2. Exemptions from laws and rules</w:t>
            </w:r>
            <w:r w:rsidRPr="00CD2CB4">
              <w:rPr>
                <w:szCs w:val="24"/>
                <w:lang w:val="en"/>
              </w:rPr>
              <w:t>.  Allows an innovation zone partner to be exempt from the following education laws and rules specifically identified in their plan: </w:t>
            </w:r>
          </w:p>
          <w:p w:rsidR="006B3EA9" w:rsidRPr="00CD2CB4" w:rsidRDefault="006B3EA9" w:rsidP="006B3EA9">
            <w:pPr>
              <w:numPr>
                <w:ilvl w:val="0"/>
                <w:numId w:val="19"/>
              </w:numPr>
              <w:spacing w:before="0" w:beforeAutospacing="0" w:after="120" w:afterAutospacing="0"/>
              <w:ind w:left="750" w:right="150"/>
              <w:rPr>
                <w:szCs w:val="24"/>
                <w:lang w:val="en"/>
              </w:rPr>
            </w:pPr>
            <w:r w:rsidRPr="00CD2CB4">
              <w:rPr>
                <w:szCs w:val="24"/>
                <w:lang w:val="en"/>
              </w:rPr>
              <w:t>any law or rule a district-created, site-governed school is exempt from;</w:t>
            </w:r>
          </w:p>
          <w:p w:rsidR="006B3EA9" w:rsidRPr="00CD2CB4" w:rsidRDefault="006B3EA9" w:rsidP="006B3EA9">
            <w:pPr>
              <w:numPr>
                <w:ilvl w:val="0"/>
                <w:numId w:val="19"/>
              </w:numPr>
              <w:spacing w:before="0" w:beforeAutospacing="0" w:after="120" w:afterAutospacing="0"/>
              <w:ind w:left="750" w:right="150"/>
              <w:rPr>
                <w:szCs w:val="24"/>
                <w:lang w:val="en"/>
              </w:rPr>
            </w:pPr>
            <w:r w:rsidRPr="00CD2CB4">
              <w:rPr>
                <w:szCs w:val="24"/>
                <w:lang w:val="en"/>
              </w:rPr>
              <w:t>any statute or rule the commissioner has granted exemption from to another district or school;</w:t>
            </w:r>
          </w:p>
          <w:p w:rsidR="006B3EA9" w:rsidRPr="00CD2CB4" w:rsidRDefault="006B3EA9" w:rsidP="006B3EA9">
            <w:pPr>
              <w:numPr>
                <w:ilvl w:val="0"/>
                <w:numId w:val="19"/>
              </w:numPr>
              <w:spacing w:before="0" w:beforeAutospacing="0" w:after="120" w:afterAutospacing="0"/>
              <w:ind w:left="750" w:right="150"/>
              <w:rPr>
                <w:szCs w:val="24"/>
                <w:lang w:val="en"/>
              </w:rPr>
            </w:pPr>
            <w:r w:rsidRPr="00CD2CB4">
              <w:rPr>
                <w:szCs w:val="24"/>
                <w:lang w:val="en"/>
              </w:rPr>
              <w:t>student attendance reporting requiring more than one count each day;</w:t>
            </w:r>
          </w:p>
          <w:p w:rsidR="006B3EA9" w:rsidRPr="00CD2CB4" w:rsidRDefault="006B3EA9" w:rsidP="006B3EA9">
            <w:pPr>
              <w:numPr>
                <w:ilvl w:val="0"/>
                <w:numId w:val="19"/>
              </w:numPr>
              <w:spacing w:before="0" w:beforeAutospacing="0" w:after="120" w:afterAutospacing="0"/>
              <w:ind w:left="750" w:right="150"/>
              <w:rPr>
                <w:szCs w:val="24"/>
                <w:lang w:val="en"/>
              </w:rPr>
            </w:pPr>
            <w:r w:rsidRPr="00CD2CB4">
              <w:rPr>
                <w:szCs w:val="24"/>
                <w:lang w:val="en"/>
              </w:rPr>
              <w:t>high school curricular or graduation requirements that may be met through the adult learning programs;</w:t>
            </w:r>
          </w:p>
          <w:p w:rsidR="006B3EA9" w:rsidRPr="00CD2CB4" w:rsidRDefault="006B3EA9" w:rsidP="006B3EA9">
            <w:pPr>
              <w:numPr>
                <w:ilvl w:val="0"/>
                <w:numId w:val="19"/>
              </w:numPr>
              <w:spacing w:before="0" w:beforeAutospacing="0" w:after="120" w:afterAutospacing="0"/>
              <w:ind w:left="750" w:right="150"/>
              <w:rPr>
                <w:szCs w:val="24"/>
                <w:lang w:val="en"/>
              </w:rPr>
            </w:pPr>
            <w:r w:rsidRPr="00CD2CB4">
              <w:rPr>
                <w:szCs w:val="24"/>
                <w:lang w:val="en"/>
              </w:rPr>
              <w:t>individual course requirements for Algebra II for a student enrolled in a course in applied mathematics, science, technology, engineering, math or other learning experiences;</w:t>
            </w:r>
          </w:p>
          <w:p w:rsidR="006B3EA9" w:rsidRPr="00CD2CB4" w:rsidRDefault="006B3EA9" w:rsidP="006B3EA9">
            <w:pPr>
              <w:numPr>
                <w:ilvl w:val="0"/>
                <w:numId w:val="19"/>
              </w:numPr>
              <w:spacing w:before="0" w:beforeAutospacing="0" w:after="120" w:afterAutospacing="0"/>
              <w:ind w:left="750" w:right="150"/>
              <w:rPr>
                <w:szCs w:val="24"/>
                <w:lang w:val="en"/>
              </w:rPr>
            </w:pPr>
            <w:r w:rsidRPr="00CD2CB4">
              <w:rPr>
                <w:szCs w:val="24"/>
                <w:lang w:val="en"/>
              </w:rPr>
              <w:t>online learning program approval if the district or school offers a course or program online combined with direct access to a teacher for a portion of that course or program;</w:t>
            </w:r>
          </w:p>
          <w:p w:rsidR="006B3EA9" w:rsidRPr="00CD2CB4" w:rsidRDefault="006B3EA9" w:rsidP="006B3EA9">
            <w:pPr>
              <w:numPr>
                <w:ilvl w:val="0"/>
                <w:numId w:val="19"/>
              </w:numPr>
              <w:spacing w:before="0" w:beforeAutospacing="0" w:after="120" w:afterAutospacing="0"/>
              <w:ind w:left="750" w:right="150"/>
              <w:rPr>
                <w:szCs w:val="24"/>
                <w:lang w:val="en"/>
              </w:rPr>
            </w:pPr>
            <w:r w:rsidRPr="00CD2CB4">
              <w:rPr>
                <w:szCs w:val="24"/>
                <w:lang w:val="en"/>
              </w:rPr>
              <w:t>certain restrictions on extended time revenue;</w:t>
            </w:r>
          </w:p>
          <w:p w:rsidR="006B3EA9" w:rsidRPr="00CD2CB4" w:rsidRDefault="006B3EA9" w:rsidP="006B3EA9">
            <w:pPr>
              <w:numPr>
                <w:ilvl w:val="0"/>
                <w:numId w:val="19"/>
              </w:numPr>
              <w:spacing w:before="0" w:beforeAutospacing="0" w:after="120" w:afterAutospacing="0"/>
              <w:ind w:left="750" w:right="150"/>
              <w:rPr>
                <w:szCs w:val="24"/>
                <w:lang w:val="en"/>
              </w:rPr>
            </w:pPr>
            <w:r w:rsidRPr="00CD2CB4">
              <w:rPr>
                <w:szCs w:val="24"/>
                <w:lang w:val="en"/>
              </w:rPr>
              <w:t>calendar and credit restrictions if the student meets the competencies required for graduation described in the plan and the student completes either a career certification or one or more years of postsecondary education; and</w:t>
            </w:r>
          </w:p>
          <w:p w:rsidR="006B3EA9" w:rsidRPr="00CD2CB4" w:rsidRDefault="006B3EA9" w:rsidP="006B3EA9">
            <w:pPr>
              <w:numPr>
                <w:ilvl w:val="0"/>
                <w:numId w:val="19"/>
              </w:numPr>
              <w:spacing w:before="0" w:beforeAutospacing="0" w:after="120" w:afterAutospacing="0"/>
              <w:ind w:left="750" w:right="150"/>
              <w:rPr>
                <w:szCs w:val="24"/>
                <w:lang w:val="en"/>
              </w:rPr>
            </w:pPr>
            <w:r w:rsidRPr="00CD2CB4">
              <w:rPr>
                <w:szCs w:val="24"/>
                <w:lang w:val="en"/>
              </w:rPr>
              <w:t>any required hours of instructions in any class or subject areas for a student who is meeting all competencies consistent with the graduation standards described in the plan. </w:t>
            </w:r>
          </w:p>
          <w:p w:rsidR="006B3EA9" w:rsidRPr="00CD2CB4" w:rsidRDefault="006B3EA9" w:rsidP="006B3EA9">
            <w:pPr>
              <w:spacing w:before="0" w:beforeAutospacing="0" w:after="120" w:afterAutospacing="0"/>
              <w:ind w:left="600"/>
              <w:rPr>
                <w:szCs w:val="24"/>
                <w:lang w:val="en"/>
              </w:rPr>
            </w:pPr>
            <w:r w:rsidRPr="00CD2CB4">
              <w:rPr>
                <w:b/>
                <w:bCs/>
                <w:szCs w:val="24"/>
                <w:lang w:val="en"/>
              </w:rPr>
              <w:t>Subd. 3. Planning and implementation grants</w:t>
            </w:r>
            <w:r w:rsidRPr="00CD2CB4">
              <w:rPr>
                <w:szCs w:val="24"/>
                <w:lang w:val="en"/>
              </w:rPr>
              <w:t>. (a)  Allows a partnership to submit an application for approval of the plan, a planning grant, or an implementation grant. </w:t>
            </w:r>
          </w:p>
          <w:p w:rsidR="006B3EA9" w:rsidRPr="00CD2CB4" w:rsidRDefault="006B3EA9" w:rsidP="006B3EA9">
            <w:pPr>
              <w:spacing w:before="0" w:beforeAutospacing="0" w:after="120" w:afterAutospacing="0"/>
              <w:ind w:left="600"/>
              <w:rPr>
                <w:szCs w:val="24"/>
                <w:lang w:val="en"/>
              </w:rPr>
            </w:pPr>
            <w:r w:rsidRPr="00CD2CB4">
              <w:rPr>
                <w:szCs w:val="24"/>
                <w:lang w:val="en"/>
              </w:rPr>
              <w:t>(b) Allows a partnership to submit its plan to the commissioner at any time.  Requires the commissioner to approve or reject the plan after reviewing the recommendation of the Innovation Zone Advisory Panel. </w:t>
            </w:r>
          </w:p>
          <w:p w:rsidR="006B3EA9" w:rsidRPr="00CD2CB4" w:rsidRDefault="006B3EA9" w:rsidP="006B3EA9">
            <w:pPr>
              <w:spacing w:before="0" w:beforeAutospacing="0" w:after="120" w:afterAutospacing="0"/>
              <w:ind w:left="600"/>
              <w:rPr>
                <w:szCs w:val="24"/>
                <w:lang w:val="en"/>
              </w:rPr>
            </w:pPr>
            <w:r w:rsidRPr="00CD2CB4">
              <w:rPr>
                <w:szCs w:val="24"/>
                <w:lang w:val="en"/>
              </w:rPr>
              <w:t>(c) Requires a planning grant application to include: </w:t>
            </w:r>
          </w:p>
          <w:p w:rsidR="006B3EA9" w:rsidRPr="00CD2CB4" w:rsidRDefault="006B3EA9" w:rsidP="006B3EA9">
            <w:pPr>
              <w:numPr>
                <w:ilvl w:val="0"/>
                <w:numId w:val="20"/>
              </w:numPr>
              <w:spacing w:before="0" w:beforeAutospacing="0" w:after="120" w:afterAutospacing="0"/>
              <w:ind w:left="750" w:right="150"/>
              <w:rPr>
                <w:szCs w:val="24"/>
                <w:lang w:val="en"/>
              </w:rPr>
            </w:pPr>
            <w:r w:rsidRPr="00CD2CB4">
              <w:rPr>
                <w:szCs w:val="24"/>
                <w:lang w:val="en"/>
              </w:rPr>
              <w:t>the name of each member of the partnership;</w:t>
            </w:r>
          </w:p>
          <w:p w:rsidR="006B3EA9" w:rsidRPr="00CD2CB4" w:rsidRDefault="006B3EA9" w:rsidP="006B3EA9">
            <w:pPr>
              <w:numPr>
                <w:ilvl w:val="0"/>
                <w:numId w:val="20"/>
              </w:numPr>
              <w:spacing w:before="0" w:beforeAutospacing="0" w:after="120" w:afterAutospacing="0"/>
              <w:ind w:left="750" w:right="150"/>
              <w:rPr>
                <w:szCs w:val="24"/>
                <w:lang w:val="en"/>
              </w:rPr>
            </w:pPr>
            <w:r w:rsidRPr="00CD2CB4">
              <w:rPr>
                <w:szCs w:val="24"/>
                <w:lang w:val="en"/>
              </w:rPr>
              <w:t>the hypotheses or practices the innovation zone will implement based upon the research and methodology design cited in the plan;</w:t>
            </w:r>
          </w:p>
          <w:p w:rsidR="006B3EA9" w:rsidRPr="00CD2CB4" w:rsidRDefault="006B3EA9" w:rsidP="006B3EA9">
            <w:pPr>
              <w:numPr>
                <w:ilvl w:val="0"/>
                <w:numId w:val="20"/>
              </w:numPr>
              <w:spacing w:before="0" w:beforeAutospacing="0" w:after="120" w:afterAutospacing="0"/>
              <w:ind w:left="750" w:right="150"/>
              <w:rPr>
                <w:szCs w:val="24"/>
                <w:lang w:val="en"/>
              </w:rPr>
            </w:pPr>
            <w:r w:rsidRPr="00CD2CB4">
              <w:rPr>
                <w:szCs w:val="24"/>
                <w:lang w:val="en"/>
              </w:rPr>
              <w:t>how teachers and other educational staff from the affected schools sites will be included in the planning and implementation process;</w:t>
            </w:r>
          </w:p>
          <w:p w:rsidR="006B3EA9" w:rsidRPr="00CD2CB4" w:rsidRDefault="006B3EA9" w:rsidP="006B3EA9">
            <w:pPr>
              <w:numPr>
                <w:ilvl w:val="0"/>
                <w:numId w:val="20"/>
              </w:numPr>
              <w:spacing w:before="0" w:beforeAutospacing="0" w:after="120" w:afterAutospacing="0"/>
              <w:ind w:left="750" w:right="150"/>
              <w:rPr>
                <w:szCs w:val="24"/>
                <w:lang w:val="en"/>
              </w:rPr>
            </w:pPr>
            <w:r w:rsidRPr="00CD2CB4">
              <w:rPr>
                <w:szCs w:val="24"/>
                <w:lang w:val="en"/>
              </w:rPr>
              <w:t>a proposed timeline of activities to develop an implementation plan; and</w:t>
            </w:r>
          </w:p>
          <w:p w:rsidR="006B3EA9" w:rsidRPr="00CD2CB4" w:rsidRDefault="006B3EA9" w:rsidP="006B3EA9">
            <w:pPr>
              <w:numPr>
                <w:ilvl w:val="0"/>
                <w:numId w:val="20"/>
              </w:numPr>
              <w:spacing w:before="0" w:beforeAutospacing="0" w:after="120" w:afterAutospacing="0"/>
              <w:ind w:left="750" w:right="150"/>
              <w:rPr>
                <w:szCs w:val="24"/>
                <w:lang w:val="en"/>
              </w:rPr>
            </w:pPr>
            <w:r w:rsidRPr="00CD2CB4">
              <w:rPr>
                <w:szCs w:val="24"/>
                <w:lang w:val="en"/>
              </w:rPr>
              <w:t>the planning process budget. </w:t>
            </w:r>
          </w:p>
          <w:p w:rsidR="006B3EA9" w:rsidRPr="00CD2CB4" w:rsidRDefault="006B3EA9" w:rsidP="006B3EA9">
            <w:pPr>
              <w:spacing w:before="0" w:beforeAutospacing="0" w:after="120" w:afterAutospacing="0"/>
              <w:ind w:left="600"/>
              <w:rPr>
                <w:szCs w:val="24"/>
                <w:lang w:val="en"/>
              </w:rPr>
            </w:pPr>
            <w:r w:rsidRPr="00CD2CB4">
              <w:rPr>
                <w:szCs w:val="24"/>
                <w:lang w:val="en"/>
              </w:rPr>
              <w:t>(d) Requires implementation grant applications to be submitted by April 1.  Requires the commissioner to approve or reject applications by May 1.  Allows grants to be awarded for up to four years and they may be renewed.  A partnership may apply for an implementation grant without having first applied for a planning grant. </w:t>
            </w:r>
          </w:p>
          <w:p w:rsidR="006B3EA9" w:rsidRPr="00CD2CB4" w:rsidRDefault="006B3EA9" w:rsidP="006B3EA9">
            <w:pPr>
              <w:spacing w:before="0" w:beforeAutospacing="0" w:after="120" w:afterAutospacing="0"/>
              <w:ind w:left="600"/>
              <w:rPr>
                <w:szCs w:val="24"/>
                <w:lang w:val="en"/>
              </w:rPr>
            </w:pPr>
            <w:r w:rsidRPr="00CD2CB4">
              <w:rPr>
                <w:b/>
                <w:bCs/>
                <w:szCs w:val="24"/>
                <w:lang w:val="en"/>
              </w:rPr>
              <w:t>Subd. 4. Innovation Zone Advisory Panel</w:t>
            </w:r>
            <w:r w:rsidRPr="00CD2CB4">
              <w:rPr>
                <w:szCs w:val="24"/>
                <w:lang w:val="en"/>
              </w:rPr>
              <w:t>. (a) Requires the commissioner to establish and convene a 14-member Innovation Zone Advisory Panel. </w:t>
            </w:r>
          </w:p>
          <w:p w:rsidR="006B3EA9" w:rsidRPr="00CD2CB4" w:rsidRDefault="006B3EA9" w:rsidP="006B3EA9">
            <w:pPr>
              <w:spacing w:before="0" w:beforeAutospacing="0" w:after="120" w:afterAutospacing="0"/>
              <w:ind w:left="600"/>
              <w:rPr>
                <w:szCs w:val="24"/>
                <w:lang w:val="en"/>
              </w:rPr>
            </w:pPr>
            <w:r w:rsidRPr="00CD2CB4">
              <w:rPr>
                <w:szCs w:val="24"/>
                <w:lang w:val="en"/>
              </w:rPr>
              <w:t>(b) Requires the panel to be composed of one member appointed by each of the following organizations:  Education Minnesota, Minnesota Association of Secondary School Principals, Minnesota Elementary School Principals’ Association, Minnesota Association of School Administrators, Minnesota School Boards Association, Minnesota Association of Charter Schools, Center for Applied Research and Educational Improvement at the University of Minnesota, and the Office of Higher Education.  Requires the commissioner to appoint six members, three with expertise in innovation and three with expertise in evaluation and research. </w:t>
            </w:r>
          </w:p>
          <w:p w:rsidR="006B3EA9" w:rsidRPr="00CD2CB4" w:rsidRDefault="006B3EA9" w:rsidP="006B3EA9">
            <w:pPr>
              <w:spacing w:before="0" w:beforeAutospacing="0" w:after="120" w:afterAutospacing="0"/>
              <w:ind w:left="600"/>
              <w:rPr>
                <w:szCs w:val="24"/>
                <w:lang w:val="en"/>
              </w:rPr>
            </w:pPr>
            <w:r w:rsidRPr="00CD2CB4">
              <w:rPr>
                <w:szCs w:val="24"/>
                <w:lang w:val="en"/>
              </w:rPr>
              <w:t>(c) States the duties of the panel as:</w:t>
            </w:r>
          </w:p>
          <w:p w:rsidR="006B3EA9" w:rsidRPr="00CD2CB4" w:rsidRDefault="006B3EA9" w:rsidP="006B3EA9">
            <w:pPr>
              <w:numPr>
                <w:ilvl w:val="0"/>
                <w:numId w:val="21"/>
              </w:numPr>
              <w:spacing w:before="0" w:beforeAutospacing="0" w:after="120" w:afterAutospacing="0"/>
              <w:ind w:left="750" w:right="150"/>
              <w:rPr>
                <w:szCs w:val="24"/>
                <w:lang w:val="en"/>
              </w:rPr>
            </w:pPr>
            <w:r w:rsidRPr="00CD2CB4">
              <w:rPr>
                <w:szCs w:val="24"/>
                <w:lang w:val="en"/>
              </w:rPr>
              <w:t>reviewing all innovation zone plans submitted for approval; and</w:t>
            </w:r>
          </w:p>
          <w:p w:rsidR="006B3EA9" w:rsidRPr="00CD2CB4" w:rsidRDefault="006B3EA9" w:rsidP="006B3EA9">
            <w:pPr>
              <w:numPr>
                <w:ilvl w:val="0"/>
                <w:numId w:val="21"/>
              </w:numPr>
              <w:spacing w:before="0" w:beforeAutospacing="0" w:after="120" w:afterAutospacing="0"/>
              <w:ind w:left="750" w:right="150"/>
              <w:rPr>
                <w:szCs w:val="24"/>
                <w:lang w:val="en"/>
              </w:rPr>
            </w:pPr>
            <w:r w:rsidRPr="00CD2CB4">
              <w:rPr>
                <w:szCs w:val="24"/>
                <w:lang w:val="en"/>
              </w:rPr>
              <w:t>recommending planning and implementation grant amounts for each qualifying applicant. </w:t>
            </w:r>
          </w:p>
          <w:p w:rsidR="006B3EA9" w:rsidRPr="00CD2CB4" w:rsidRDefault="006B3EA9" w:rsidP="006B3EA9">
            <w:pPr>
              <w:spacing w:before="0" w:beforeAutospacing="0" w:after="120" w:afterAutospacing="0"/>
              <w:ind w:left="600"/>
              <w:rPr>
                <w:szCs w:val="24"/>
                <w:lang w:val="en"/>
              </w:rPr>
            </w:pPr>
            <w:r w:rsidRPr="00CD2CB4">
              <w:rPr>
                <w:b/>
                <w:bCs/>
                <w:szCs w:val="24"/>
                <w:lang w:val="en"/>
              </w:rPr>
              <w:t>Subd. 5. Commissioner approval</w:t>
            </w:r>
            <w:r w:rsidRPr="00CD2CB4">
              <w:rPr>
                <w:szCs w:val="24"/>
                <w:lang w:val="en"/>
              </w:rPr>
              <w:t>. Allows the commissioner to approve plans and award implementation and planning grants to qualifying applicants.  Requires the commissioner to consider geographical distribution in awarding grants.  Requires the commissioner to alert an innovation zone partnership that fails to implement its plan as described in the application and provide them with an opportunity to remediate.  If the implementation continues to fail, the commissioner must suspend or terminate the innovation zone plan. </w:t>
            </w:r>
          </w:p>
          <w:p w:rsidR="006B3EA9" w:rsidRPr="00CD2CB4" w:rsidRDefault="006B3EA9" w:rsidP="006B3EA9">
            <w:pPr>
              <w:spacing w:before="0" w:beforeAutospacing="0" w:after="120" w:afterAutospacing="0"/>
              <w:ind w:left="600"/>
              <w:rPr>
                <w:szCs w:val="24"/>
                <w:lang w:val="en"/>
              </w:rPr>
            </w:pPr>
            <w:r w:rsidRPr="00CD2CB4">
              <w:rPr>
                <w:b/>
                <w:bCs/>
                <w:szCs w:val="24"/>
                <w:lang w:val="en"/>
              </w:rPr>
              <w:t>Subd. 6. Project evaluation, dissemination, and report to legislature</w:t>
            </w:r>
            <w:r w:rsidRPr="00CD2CB4">
              <w:rPr>
                <w:szCs w:val="24"/>
                <w:lang w:val="en"/>
              </w:rPr>
              <w:t>.  Requires each partnership to submit project data to the commissioner.  Requires the commissioner, once every two years, to analyze each innovation zone’s progress in realizing the objectives of the partnership’s plan.  Requires the commissioner to summarize and categorize innovation zone plans and submit a report to the legislature.  </w:t>
            </w:r>
          </w:p>
          <w:p w:rsidR="006B3EA9" w:rsidRPr="00CD2CB4" w:rsidRDefault="006B3EA9" w:rsidP="006B3EA9">
            <w:pPr>
              <w:spacing w:before="0" w:beforeAutospacing="0" w:after="120" w:afterAutospacing="0"/>
              <w:rPr>
                <w:b/>
                <w:bCs/>
                <w:szCs w:val="24"/>
                <w:lang w:val="en"/>
              </w:rPr>
            </w:pPr>
            <w:r w:rsidRPr="00CD2CB4">
              <w:rPr>
                <w:b/>
                <w:bCs/>
                <w:szCs w:val="24"/>
                <w:lang w:val="en"/>
              </w:rPr>
              <w:t>Effective Date</w:t>
            </w:r>
            <w:r w:rsidRPr="00CD2CB4">
              <w:rPr>
                <w:szCs w:val="24"/>
                <w:lang w:val="en"/>
              </w:rPr>
              <w:t>. Makes the section effective immediately.</w:t>
            </w:r>
          </w:p>
        </w:tc>
        <w:tc>
          <w:tcPr>
            <w:tcW w:w="818" w:type="dxa"/>
          </w:tcPr>
          <w:p w:rsidR="006B3EA9" w:rsidRPr="00290F62" w:rsidRDefault="006B3EA9" w:rsidP="006B3EA9">
            <w:pPr>
              <w:spacing w:before="0" w:beforeAutospacing="0" w:after="120" w:afterAutospacing="0"/>
              <w:rPr>
                <w:b/>
              </w:rPr>
            </w:pPr>
          </w:p>
        </w:tc>
        <w:tc>
          <w:tcPr>
            <w:tcW w:w="8176" w:type="dxa"/>
          </w:tcPr>
          <w:p w:rsidR="006B3EA9" w:rsidRPr="006B3EA9" w:rsidRDefault="006B3EA9" w:rsidP="006B3EA9">
            <w:pPr>
              <w:spacing w:before="0" w:beforeAutospacing="0" w:after="120" w:afterAutospacing="0"/>
              <w:rPr>
                <w:b/>
                <w:bCs/>
              </w:rPr>
            </w:pPr>
            <w:r w:rsidRPr="006B3EA9">
              <w:rPr>
                <w:b/>
                <w:bCs/>
              </w:rPr>
              <w:t xml:space="preserve">No comparable provision. </w:t>
            </w:r>
          </w:p>
        </w:tc>
      </w:tr>
      <w:tr w:rsidR="006B3EA9" w:rsidTr="008C0CE1">
        <w:trPr>
          <w:trHeight w:val="422"/>
        </w:trPr>
        <w:tc>
          <w:tcPr>
            <w:tcW w:w="830" w:type="dxa"/>
          </w:tcPr>
          <w:p w:rsidR="006B3EA9" w:rsidRDefault="006B3EA9" w:rsidP="006B3EA9">
            <w:pPr>
              <w:spacing w:before="0" w:beforeAutospacing="0" w:after="120" w:afterAutospacing="0"/>
              <w:rPr>
                <w:b/>
              </w:rPr>
            </w:pPr>
            <w:r>
              <w:rPr>
                <w:b/>
              </w:rPr>
              <w:t>27</w:t>
            </w:r>
          </w:p>
        </w:tc>
        <w:tc>
          <w:tcPr>
            <w:tcW w:w="8176" w:type="dxa"/>
          </w:tcPr>
          <w:p w:rsidR="006B3EA9" w:rsidRPr="00CD2CB4" w:rsidRDefault="006B3EA9" w:rsidP="00AC2694">
            <w:pPr>
              <w:spacing w:before="0" w:beforeAutospacing="0" w:after="120" w:afterAutospacing="0"/>
              <w:rPr>
                <w:b/>
                <w:bCs/>
                <w:szCs w:val="24"/>
                <w:lang w:val="en"/>
              </w:rPr>
            </w:pPr>
            <w:r w:rsidRPr="00CD2CB4">
              <w:rPr>
                <w:b/>
                <w:bCs/>
                <w:szCs w:val="24"/>
                <w:lang w:val="en"/>
              </w:rPr>
              <w:t>Section 27.</w:t>
            </w:r>
            <w:r w:rsidRPr="00CD2CB4">
              <w:rPr>
                <w:szCs w:val="24"/>
                <w:lang w:val="en"/>
              </w:rPr>
              <w:t>  </w:t>
            </w:r>
            <w:r w:rsidRPr="00CD2CB4">
              <w:rPr>
                <w:b/>
                <w:bCs/>
                <w:szCs w:val="24"/>
                <w:lang w:val="en"/>
              </w:rPr>
              <w:t>Certain, federal, state, and local requirements. </w:t>
            </w:r>
            <w:r w:rsidRPr="00CD2CB4">
              <w:rPr>
                <w:szCs w:val="24"/>
                <w:lang w:val="en"/>
              </w:rPr>
              <w:t> Includes the requirement for compliance with the Pupil Fair Dismissal Act in the list of requirements for charter schools.</w:t>
            </w:r>
            <w:r w:rsidR="00AC2694">
              <w:rPr>
                <w:szCs w:val="24"/>
                <w:lang w:val="en"/>
              </w:rPr>
              <w:t xml:space="preserve"> Regulates placement of charter school students in </w:t>
            </w:r>
            <w:r w:rsidR="00973610">
              <w:rPr>
                <w:szCs w:val="24"/>
                <w:lang w:val="en"/>
              </w:rPr>
              <w:t xml:space="preserve">the </w:t>
            </w:r>
            <w:r w:rsidR="00AC2694">
              <w:rPr>
                <w:szCs w:val="24"/>
                <w:lang w:val="en"/>
              </w:rPr>
              <w:t>classroom of a teacher who is on a performance plan or who has not had a summative evaluation.</w:t>
            </w:r>
          </w:p>
        </w:tc>
        <w:tc>
          <w:tcPr>
            <w:tcW w:w="818" w:type="dxa"/>
          </w:tcPr>
          <w:p w:rsidR="006B3EA9" w:rsidRPr="00290F62" w:rsidRDefault="006B3EA9" w:rsidP="006B3EA9">
            <w:pPr>
              <w:spacing w:before="0" w:beforeAutospacing="0" w:after="120" w:afterAutospacing="0"/>
              <w:rPr>
                <w:b/>
              </w:rPr>
            </w:pPr>
            <w:r>
              <w:rPr>
                <w:b/>
              </w:rPr>
              <w:t>29</w:t>
            </w:r>
          </w:p>
        </w:tc>
        <w:tc>
          <w:tcPr>
            <w:tcW w:w="8176" w:type="dxa"/>
          </w:tcPr>
          <w:p w:rsidR="006B3EA9" w:rsidRPr="00AB4D4F" w:rsidRDefault="006B3EA9" w:rsidP="006B3EA9">
            <w:pPr>
              <w:pStyle w:val="Sectionnumber"/>
              <w:numPr>
                <w:ilvl w:val="0"/>
                <w:numId w:val="0"/>
              </w:numPr>
              <w:spacing w:before="0" w:beforeAutospacing="0" w:after="120" w:afterAutospacing="0"/>
              <w:rPr>
                <w:b w:val="0"/>
                <w:bCs/>
              </w:rPr>
            </w:pPr>
            <w:r>
              <w:rPr>
                <w:bCs/>
              </w:rPr>
              <w:t>Certain federal, state, and local requirements.</w:t>
            </w:r>
            <w:r>
              <w:rPr>
                <w:b w:val="0"/>
                <w:bCs/>
              </w:rPr>
              <w:t xml:space="preserve"> Regulates placement of charter school students in classroom of a teacher who is on performance plan or has not had summative evaluation. Recodifies requirement that charter schools comply with Pupil Fair Dismissal Act.</w:t>
            </w:r>
          </w:p>
        </w:tc>
      </w:tr>
      <w:tr w:rsidR="006B3EA9" w:rsidTr="008C0CE1">
        <w:trPr>
          <w:trHeight w:val="422"/>
        </w:trPr>
        <w:tc>
          <w:tcPr>
            <w:tcW w:w="830" w:type="dxa"/>
          </w:tcPr>
          <w:p w:rsidR="006B3EA9" w:rsidRDefault="006B3EA9" w:rsidP="006B3EA9">
            <w:pPr>
              <w:spacing w:before="0" w:beforeAutospacing="0" w:after="120" w:afterAutospacing="0"/>
              <w:rPr>
                <w:b/>
              </w:rPr>
            </w:pPr>
            <w:r>
              <w:rPr>
                <w:b/>
              </w:rPr>
              <w:t>28</w:t>
            </w:r>
          </w:p>
        </w:tc>
        <w:tc>
          <w:tcPr>
            <w:tcW w:w="8176" w:type="dxa"/>
          </w:tcPr>
          <w:p w:rsidR="006B3EA9" w:rsidRPr="00CD2CB4" w:rsidRDefault="006B3EA9" w:rsidP="006B3EA9">
            <w:pPr>
              <w:spacing w:before="0" w:beforeAutospacing="0" w:after="120" w:afterAutospacing="0"/>
              <w:rPr>
                <w:szCs w:val="24"/>
                <w:lang w:val="en"/>
              </w:rPr>
            </w:pPr>
            <w:r w:rsidRPr="00CD2CB4">
              <w:rPr>
                <w:b/>
                <w:bCs/>
                <w:szCs w:val="24"/>
                <w:lang w:val="en"/>
              </w:rPr>
              <w:t>Section 28.  Role, responsibilities, and requirements of authorizers.</w:t>
            </w:r>
            <w:r w:rsidRPr="00CD2CB4">
              <w:rPr>
                <w:szCs w:val="24"/>
                <w:lang w:val="en"/>
              </w:rPr>
              <w:t> (a) States the role of authorizers is to ensure their schools fulfill the purpose for chartered public schools and the agreed upon charter contracts in order to provide quality educational opportunities and maintain public trust and confidence.</w:t>
            </w:r>
          </w:p>
          <w:p w:rsidR="006B3EA9" w:rsidRPr="00CD2CB4" w:rsidRDefault="006B3EA9" w:rsidP="006B3EA9">
            <w:pPr>
              <w:spacing w:before="0" w:beforeAutospacing="0" w:after="120" w:afterAutospacing="0"/>
              <w:ind w:left="600"/>
              <w:rPr>
                <w:szCs w:val="24"/>
                <w:lang w:val="en"/>
              </w:rPr>
            </w:pPr>
            <w:r w:rsidRPr="00CD2CB4">
              <w:rPr>
                <w:szCs w:val="24"/>
                <w:lang w:val="en"/>
              </w:rPr>
              <w:t>(b) Lists the following as the responsibilities of authorizers:</w:t>
            </w:r>
          </w:p>
          <w:p w:rsidR="006B3EA9" w:rsidRPr="00CD2CB4" w:rsidRDefault="006B3EA9" w:rsidP="006B3EA9">
            <w:pPr>
              <w:numPr>
                <w:ilvl w:val="0"/>
                <w:numId w:val="22"/>
              </w:numPr>
              <w:spacing w:before="0" w:beforeAutospacing="0" w:after="120" w:afterAutospacing="0"/>
              <w:ind w:left="750" w:right="150"/>
              <w:rPr>
                <w:szCs w:val="24"/>
                <w:lang w:val="en"/>
              </w:rPr>
            </w:pPr>
            <w:r w:rsidRPr="00CD2CB4">
              <w:rPr>
                <w:szCs w:val="24"/>
                <w:lang w:val="en"/>
              </w:rPr>
              <w:t xml:space="preserve">review applications for new schools and grade and site expansions of current schools; </w:t>
            </w:r>
          </w:p>
          <w:p w:rsidR="006B3EA9" w:rsidRPr="00CD2CB4" w:rsidRDefault="006B3EA9" w:rsidP="006B3EA9">
            <w:pPr>
              <w:numPr>
                <w:ilvl w:val="0"/>
                <w:numId w:val="22"/>
              </w:numPr>
              <w:spacing w:before="0" w:beforeAutospacing="0" w:after="120" w:afterAutospacing="0"/>
              <w:ind w:left="750" w:right="150"/>
              <w:rPr>
                <w:szCs w:val="24"/>
                <w:lang w:val="en"/>
              </w:rPr>
            </w:pPr>
            <w:r w:rsidRPr="00CD2CB4">
              <w:rPr>
                <w:szCs w:val="24"/>
                <w:lang w:val="en"/>
              </w:rPr>
              <w:t xml:space="preserve">negotiate and execute performance contracts with its schools; </w:t>
            </w:r>
          </w:p>
          <w:p w:rsidR="006B3EA9" w:rsidRPr="00CD2CB4" w:rsidRDefault="006B3EA9" w:rsidP="006B3EA9">
            <w:pPr>
              <w:numPr>
                <w:ilvl w:val="0"/>
                <w:numId w:val="22"/>
              </w:numPr>
              <w:spacing w:before="0" w:beforeAutospacing="0" w:after="120" w:afterAutospacing="0"/>
              <w:ind w:left="750" w:right="150"/>
              <w:rPr>
                <w:szCs w:val="24"/>
                <w:lang w:val="en"/>
              </w:rPr>
            </w:pPr>
            <w:r w:rsidRPr="00CD2CB4">
              <w:rPr>
                <w:szCs w:val="24"/>
                <w:lang w:val="en"/>
              </w:rPr>
              <w:t xml:space="preserve">conduct ongoing monitoring and oversight of the school’s academic, operational and financial performance; and </w:t>
            </w:r>
          </w:p>
          <w:p w:rsidR="006B3EA9" w:rsidRPr="00CD2CB4" w:rsidRDefault="006B3EA9" w:rsidP="006B3EA9">
            <w:pPr>
              <w:numPr>
                <w:ilvl w:val="0"/>
                <w:numId w:val="22"/>
              </w:numPr>
              <w:spacing w:before="0" w:beforeAutospacing="0" w:after="120" w:afterAutospacing="0"/>
              <w:ind w:left="750" w:right="150"/>
              <w:rPr>
                <w:szCs w:val="24"/>
                <w:lang w:val="en"/>
              </w:rPr>
            </w:pPr>
            <w:r w:rsidRPr="00CD2CB4">
              <w:rPr>
                <w:szCs w:val="24"/>
                <w:lang w:val="en"/>
              </w:rPr>
              <w:t>evaluate the academic, operational, and financial performance of the school.</w:t>
            </w:r>
          </w:p>
          <w:p w:rsidR="006B3EA9" w:rsidRPr="00CD2CB4" w:rsidRDefault="006B3EA9" w:rsidP="006B3EA9">
            <w:pPr>
              <w:spacing w:before="0" w:beforeAutospacing="0" w:after="120" w:afterAutospacing="0"/>
              <w:ind w:left="600"/>
              <w:rPr>
                <w:szCs w:val="24"/>
                <w:lang w:val="en"/>
              </w:rPr>
            </w:pPr>
            <w:r w:rsidRPr="00CD2CB4">
              <w:rPr>
                <w:szCs w:val="24"/>
                <w:lang w:val="en"/>
              </w:rPr>
              <w:t>(c) Prohibits the Commissioner from requiring an authorizer to undertake a role or responsibility beyond what’s in statute or the charter contract.</w:t>
            </w:r>
          </w:p>
          <w:p w:rsidR="006B3EA9" w:rsidRDefault="006B3EA9" w:rsidP="006B3EA9">
            <w:pPr>
              <w:spacing w:before="0" w:beforeAutospacing="0" w:after="120" w:afterAutospacing="0"/>
              <w:ind w:left="600"/>
              <w:rPr>
                <w:szCs w:val="24"/>
                <w:lang w:val="en"/>
              </w:rPr>
            </w:pPr>
            <w:r w:rsidRPr="00CD2CB4">
              <w:rPr>
                <w:szCs w:val="24"/>
                <w:lang w:val="en"/>
              </w:rPr>
              <w:t>(d) Requires the authorizer to document the training its staff and consultants participated in during the previous school year related to chartering and authorizer role and responsibilities.</w:t>
            </w:r>
          </w:p>
          <w:p w:rsidR="006B3EA9" w:rsidRPr="00CD2CB4" w:rsidRDefault="006B3EA9" w:rsidP="006B3EA9">
            <w:pPr>
              <w:spacing w:before="0" w:beforeAutospacing="0" w:after="120" w:afterAutospacing="0"/>
              <w:ind w:left="600"/>
              <w:rPr>
                <w:b/>
                <w:bCs/>
                <w:szCs w:val="24"/>
                <w:lang w:val="en"/>
              </w:rPr>
            </w:pPr>
            <w:r w:rsidRPr="00CD2CB4">
              <w:rPr>
                <w:szCs w:val="24"/>
                <w:lang w:val="en"/>
              </w:rPr>
              <w:t>(e) Requires an authorizer to participate in annual department approved training.</w:t>
            </w:r>
          </w:p>
        </w:tc>
        <w:tc>
          <w:tcPr>
            <w:tcW w:w="818" w:type="dxa"/>
          </w:tcPr>
          <w:p w:rsidR="006B3EA9" w:rsidRPr="00290F62" w:rsidRDefault="006B3EA9" w:rsidP="006B3EA9">
            <w:pPr>
              <w:spacing w:before="0" w:beforeAutospacing="0" w:after="120" w:afterAutospacing="0"/>
              <w:rPr>
                <w:b/>
              </w:rPr>
            </w:pPr>
          </w:p>
        </w:tc>
        <w:tc>
          <w:tcPr>
            <w:tcW w:w="8176" w:type="dxa"/>
          </w:tcPr>
          <w:p w:rsidR="006B3EA9" w:rsidRPr="000242D0" w:rsidRDefault="006B3EA9" w:rsidP="006B3EA9">
            <w:pPr>
              <w:spacing w:before="0" w:beforeAutospacing="0" w:after="120" w:afterAutospacing="0"/>
              <w:rPr>
                <w:b/>
                <w:bCs/>
              </w:rPr>
            </w:pPr>
            <w:r>
              <w:rPr>
                <w:b/>
                <w:bCs/>
              </w:rPr>
              <w:t xml:space="preserve">No comparable provision. </w:t>
            </w:r>
          </w:p>
        </w:tc>
      </w:tr>
      <w:tr w:rsidR="006B3EA9" w:rsidTr="008C0CE1">
        <w:trPr>
          <w:trHeight w:val="422"/>
        </w:trPr>
        <w:tc>
          <w:tcPr>
            <w:tcW w:w="830" w:type="dxa"/>
          </w:tcPr>
          <w:p w:rsidR="006B3EA9" w:rsidRDefault="006B3EA9" w:rsidP="006B3EA9">
            <w:pPr>
              <w:spacing w:before="0" w:beforeAutospacing="0" w:after="120" w:afterAutospacing="0"/>
              <w:rPr>
                <w:b/>
              </w:rPr>
            </w:pPr>
            <w:r>
              <w:rPr>
                <w:b/>
              </w:rPr>
              <w:t>29</w:t>
            </w:r>
          </w:p>
        </w:tc>
        <w:tc>
          <w:tcPr>
            <w:tcW w:w="8176" w:type="dxa"/>
          </w:tcPr>
          <w:p w:rsidR="006B3EA9" w:rsidRPr="00CD2CB4" w:rsidRDefault="006B3EA9" w:rsidP="006B3EA9">
            <w:pPr>
              <w:spacing w:before="0" w:beforeAutospacing="0" w:after="120" w:afterAutospacing="0"/>
              <w:rPr>
                <w:b/>
                <w:bCs/>
                <w:szCs w:val="24"/>
                <w:lang w:val="en"/>
              </w:rPr>
            </w:pPr>
            <w:r w:rsidRPr="00CD2CB4">
              <w:rPr>
                <w:b/>
                <w:bCs/>
                <w:szCs w:val="24"/>
                <w:lang w:val="en"/>
              </w:rPr>
              <w:t>Section 29.</w:t>
            </w:r>
            <w:r w:rsidRPr="00CD2CB4">
              <w:rPr>
                <w:szCs w:val="24"/>
                <w:lang w:val="en"/>
              </w:rPr>
              <w:t> </w:t>
            </w:r>
            <w:r w:rsidRPr="00CD2CB4">
              <w:rPr>
                <w:b/>
                <w:bCs/>
                <w:szCs w:val="24"/>
                <w:lang w:val="en"/>
              </w:rPr>
              <w:t>Application content.</w:t>
            </w:r>
            <w:r w:rsidRPr="00CD2CB4">
              <w:rPr>
                <w:szCs w:val="24"/>
                <w:lang w:val="en"/>
              </w:rPr>
              <w:t> Strikes a requirement that the authorizer’s application to the Commissioner to become an authorizer include an assurance that the organization is committed to serving as an authorizer for the full five-year term.</w:t>
            </w:r>
          </w:p>
        </w:tc>
        <w:tc>
          <w:tcPr>
            <w:tcW w:w="818" w:type="dxa"/>
          </w:tcPr>
          <w:p w:rsidR="006B3EA9" w:rsidRPr="00290F62" w:rsidRDefault="006B3EA9" w:rsidP="006B3EA9">
            <w:pPr>
              <w:spacing w:before="0" w:beforeAutospacing="0" w:after="120" w:afterAutospacing="0"/>
              <w:rPr>
                <w:b/>
              </w:rPr>
            </w:pPr>
          </w:p>
        </w:tc>
        <w:tc>
          <w:tcPr>
            <w:tcW w:w="8176" w:type="dxa"/>
          </w:tcPr>
          <w:p w:rsidR="006B3EA9" w:rsidRDefault="006B3EA9" w:rsidP="006B3EA9">
            <w:pPr>
              <w:spacing w:before="0" w:beforeAutospacing="0" w:after="120" w:afterAutospacing="0"/>
              <w:rPr>
                <w:bCs/>
              </w:rPr>
            </w:pPr>
            <w:r>
              <w:rPr>
                <w:b/>
                <w:bCs/>
              </w:rPr>
              <w:t>No comparable provision.</w:t>
            </w:r>
          </w:p>
        </w:tc>
      </w:tr>
      <w:tr w:rsidR="006B3EA9" w:rsidTr="008C0CE1">
        <w:trPr>
          <w:trHeight w:val="422"/>
        </w:trPr>
        <w:tc>
          <w:tcPr>
            <w:tcW w:w="830" w:type="dxa"/>
          </w:tcPr>
          <w:p w:rsidR="006B3EA9" w:rsidRDefault="006B3EA9" w:rsidP="006B3EA9">
            <w:pPr>
              <w:spacing w:before="0" w:beforeAutospacing="0" w:after="120" w:afterAutospacing="0"/>
              <w:rPr>
                <w:b/>
              </w:rPr>
            </w:pPr>
            <w:r>
              <w:rPr>
                <w:b/>
              </w:rPr>
              <w:t>30</w:t>
            </w:r>
          </w:p>
        </w:tc>
        <w:tc>
          <w:tcPr>
            <w:tcW w:w="8176" w:type="dxa"/>
          </w:tcPr>
          <w:p w:rsidR="006B3EA9" w:rsidRPr="00CD2CB4" w:rsidRDefault="006B3EA9" w:rsidP="006B3EA9">
            <w:pPr>
              <w:spacing w:before="0" w:beforeAutospacing="0" w:after="120" w:afterAutospacing="0"/>
              <w:rPr>
                <w:b/>
                <w:bCs/>
                <w:szCs w:val="24"/>
                <w:lang w:val="en"/>
              </w:rPr>
            </w:pPr>
            <w:r w:rsidRPr="00CD2CB4">
              <w:rPr>
                <w:b/>
                <w:bCs/>
                <w:szCs w:val="24"/>
                <w:lang w:val="en"/>
              </w:rPr>
              <w:t>Section 30.</w:t>
            </w:r>
            <w:r w:rsidRPr="00CD2CB4">
              <w:rPr>
                <w:szCs w:val="24"/>
                <w:lang w:val="en"/>
              </w:rPr>
              <w:t> </w:t>
            </w:r>
            <w:r w:rsidRPr="00CD2CB4">
              <w:rPr>
                <w:b/>
                <w:bCs/>
                <w:szCs w:val="24"/>
                <w:lang w:val="en"/>
              </w:rPr>
              <w:t>Withdrawal.</w:t>
            </w:r>
            <w:r w:rsidRPr="00CD2CB4">
              <w:rPr>
                <w:szCs w:val="24"/>
                <w:lang w:val="en"/>
              </w:rPr>
              <w:t> Requires an authorizer to provide a letter to the school for distribution to families that explains the decision to withdraw as an authorizer, and outlines the process the authorizer will take to assist the school’s transfer to another authorizer.</w:t>
            </w:r>
          </w:p>
        </w:tc>
        <w:tc>
          <w:tcPr>
            <w:tcW w:w="818" w:type="dxa"/>
          </w:tcPr>
          <w:p w:rsidR="006B3EA9" w:rsidRPr="00290F62" w:rsidRDefault="006B3EA9" w:rsidP="006B3EA9">
            <w:pPr>
              <w:spacing w:before="0" w:beforeAutospacing="0" w:after="120" w:afterAutospacing="0"/>
              <w:rPr>
                <w:b/>
              </w:rPr>
            </w:pPr>
          </w:p>
        </w:tc>
        <w:tc>
          <w:tcPr>
            <w:tcW w:w="8176" w:type="dxa"/>
          </w:tcPr>
          <w:p w:rsidR="006B3EA9" w:rsidRDefault="006B3EA9" w:rsidP="006B3EA9">
            <w:pPr>
              <w:spacing w:before="0" w:beforeAutospacing="0" w:after="120" w:afterAutospacing="0"/>
              <w:rPr>
                <w:bCs/>
              </w:rPr>
            </w:pPr>
            <w:r>
              <w:rPr>
                <w:b/>
                <w:bCs/>
              </w:rPr>
              <w:t>No comparable provision.</w:t>
            </w:r>
          </w:p>
        </w:tc>
      </w:tr>
      <w:tr w:rsidR="006B3EA9" w:rsidTr="008C0CE1">
        <w:trPr>
          <w:trHeight w:val="422"/>
        </w:trPr>
        <w:tc>
          <w:tcPr>
            <w:tcW w:w="830" w:type="dxa"/>
          </w:tcPr>
          <w:p w:rsidR="006B3EA9" w:rsidRDefault="006B3EA9" w:rsidP="006B3EA9">
            <w:pPr>
              <w:spacing w:before="0" w:beforeAutospacing="0" w:after="120" w:afterAutospacing="0"/>
              <w:rPr>
                <w:b/>
              </w:rPr>
            </w:pPr>
            <w:r>
              <w:rPr>
                <w:b/>
              </w:rPr>
              <w:t>31</w:t>
            </w:r>
          </w:p>
        </w:tc>
        <w:tc>
          <w:tcPr>
            <w:tcW w:w="8176" w:type="dxa"/>
          </w:tcPr>
          <w:p w:rsidR="006B3EA9" w:rsidRPr="00CD2CB4" w:rsidRDefault="006B3EA9" w:rsidP="006B3EA9">
            <w:pPr>
              <w:spacing w:before="0" w:beforeAutospacing="0" w:after="120" w:afterAutospacing="0"/>
              <w:rPr>
                <w:b/>
                <w:bCs/>
                <w:szCs w:val="24"/>
                <w:lang w:val="en"/>
              </w:rPr>
            </w:pPr>
            <w:r w:rsidRPr="00CD2CB4">
              <w:rPr>
                <w:b/>
                <w:bCs/>
                <w:szCs w:val="24"/>
                <w:lang w:val="en"/>
              </w:rPr>
              <w:t>Section 31. Merger.</w:t>
            </w:r>
            <w:r w:rsidRPr="00CD2CB4">
              <w:rPr>
                <w:szCs w:val="24"/>
                <w:lang w:val="en"/>
              </w:rPr>
              <w:t> Allows a charter school that’s been notified that it’s contract is not being renewed or terminated to merge with another school under these circumstances: the school proposing to take over the school has a compatible academic or learning program; had a net positive unreserved general fund balance for at least three fiscal years; and submits a plan for assimilation of the schools into a merged school that</w:t>
            </w:r>
            <w:r>
              <w:rPr>
                <w:szCs w:val="24"/>
                <w:lang w:val="en"/>
              </w:rPr>
              <w:t>’s approved by the authorizers.</w:t>
            </w:r>
          </w:p>
        </w:tc>
        <w:tc>
          <w:tcPr>
            <w:tcW w:w="818" w:type="dxa"/>
          </w:tcPr>
          <w:p w:rsidR="006B3EA9" w:rsidRPr="00290F62" w:rsidRDefault="006B3EA9" w:rsidP="006B3EA9">
            <w:pPr>
              <w:spacing w:before="0" w:beforeAutospacing="0" w:after="120" w:afterAutospacing="0"/>
              <w:rPr>
                <w:b/>
              </w:rPr>
            </w:pPr>
          </w:p>
        </w:tc>
        <w:tc>
          <w:tcPr>
            <w:tcW w:w="8176" w:type="dxa"/>
          </w:tcPr>
          <w:p w:rsidR="006B3EA9" w:rsidRDefault="006B3EA9" w:rsidP="006B3EA9">
            <w:pPr>
              <w:spacing w:before="0" w:beforeAutospacing="0" w:after="120" w:afterAutospacing="0"/>
              <w:rPr>
                <w:bCs/>
              </w:rPr>
            </w:pPr>
            <w:r>
              <w:rPr>
                <w:b/>
                <w:bCs/>
              </w:rPr>
              <w:t>No comparable provision.</w:t>
            </w:r>
          </w:p>
        </w:tc>
      </w:tr>
      <w:tr w:rsidR="006B3EA9" w:rsidTr="008C0CE1">
        <w:trPr>
          <w:trHeight w:val="422"/>
        </w:trPr>
        <w:tc>
          <w:tcPr>
            <w:tcW w:w="830" w:type="dxa"/>
          </w:tcPr>
          <w:p w:rsidR="006B3EA9" w:rsidRDefault="006B3EA9" w:rsidP="006B3EA9">
            <w:pPr>
              <w:spacing w:before="0" w:beforeAutospacing="0" w:after="120" w:afterAutospacing="0"/>
              <w:rPr>
                <w:b/>
              </w:rPr>
            </w:pPr>
            <w:r>
              <w:rPr>
                <w:b/>
              </w:rPr>
              <w:t>32</w:t>
            </w:r>
          </w:p>
        </w:tc>
        <w:tc>
          <w:tcPr>
            <w:tcW w:w="8176" w:type="dxa"/>
          </w:tcPr>
          <w:p w:rsidR="006B3EA9" w:rsidRPr="00CD2CB4" w:rsidRDefault="006B3EA9" w:rsidP="006B3EA9">
            <w:pPr>
              <w:spacing w:before="0" w:beforeAutospacing="0" w:after="120" w:afterAutospacing="0"/>
              <w:rPr>
                <w:b/>
                <w:bCs/>
                <w:szCs w:val="24"/>
                <w:lang w:val="en"/>
              </w:rPr>
            </w:pPr>
            <w:r w:rsidRPr="00CD2CB4">
              <w:rPr>
                <w:b/>
                <w:bCs/>
                <w:szCs w:val="24"/>
                <w:lang w:val="en"/>
              </w:rPr>
              <w:t>Section 32.</w:t>
            </w:r>
            <w:r w:rsidRPr="00CD2CB4">
              <w:rPr>
                <w:szCs w:val="24"/>
                <w:lang w:val="en"/>
              </w:rPr>
              <w:t> </w:t>
            </w:r>
            <w:r w:rsidRPr="00CD2CB4">
              <w:rPr>
                <w:b/>
                <w:bCs/>
                <w:szCs w:val="24"/>
                <w:lang w:val="en"/>
              </w:rPr>
              <w:t>Membership criteria.</w:t>
            </w:r>
            <w:r w:rsidRPr="00CD2CB4">
              <w:rPr>
                <w:szCs w:val="24"/>
                <w:lang w:val="en"/>
              </w:rPr>
              <w:t> Strikes a reference to the chief financial officer as a nonvoting board member.</w:t>
            </w:r>
          </w:p>
        </w:tc>
        <w:tc>
          <w:tcPr>
            <w:tcW w:w="818" w:type="dxa"/>
          </w:tcPr>
          <w:p w:rsidR="006B3EA9" w:rsidRPr="00290F62" w:rsidRDefault="006B3EA9" w:rsidP="006B3EA9">
            <w:pPr>
              <w:spacing w:before="0" w:beforeAutospacing="0" w:after="120" w:afterAutospacing="0"/>
              <w:rPr>
                <w:b/>
              </w:rPr>
            </w:pPr>
          </w:p>
        </w:tc>
        <w:tc>
          <w:tcPr>
            <w:tcW w:w="8176" w:type="dxa"/>
          </w:tcPr>
          <w:p w:rsidR="006B3EA9" w:rsidRDefault="006B3EA9" w:rsidP="006B3EA9">
            <w:pPr>
              <w:spacing w:before="0" w:beforeAutospacing="0" w:after="120" w:afterAutospacing="0"/>
              <w:rPr>
                <w:bCs/>
              </w:rPr>
            </w:pPr>
            <w:r>
              <w:rPr>
                <w:b/>
                <w:bCs/>
              </w:rPr>
              <w:t>No comparable provision.</w:t>
            </w:r>
          </w:p>
        </w:tc>
      </w:tr>
      <w:tr w:rsidR="006B3EA9" w:rsidTr="008C0CE1">
        <w:trPr>
          <w:trHeight w:val="422"/>
        </w:trPr>
        <w:tc>
          <w:tcPr>
            <w:tcW w:w="830" w:type="dxa"/>
          </w:tcPr>
          <w:p w:rsidR="006B3EA9" w:rsidRDefault="006B3EA9" w:rsidP="006B3EA9">
            <w:pPr>
              <w:spacing w:before="0" w:beforeAutospacing="0" w:after="120" w:afterAutospacing="0"/>
              <w:rPr>
                <w:b/>
              </w:rPr>
            </w:pPr>
            <w:r>
              <w:rPr>
                <w:b/>
              </w:rPr>
              <w:t>33</w:t>
            </w:r>
          </w:p>
        </w:tc>
        <w:tc>
          <w:tcPr>
            <w:tcW w:w="8176" w:type="dxa"/>
          </w:tcPr>
          <w:p w:rsidR="006B3EA9" w:rsidRPr="00CD2CB4" w:rsidRDefault="006B3EA9" w:rsidP="006B3EA9">
            <w:pPr>
              <w:spacing w:before="0" w:beforeAutospacing="0" w:after="120" w:afterAutospacing="0"/>
              <w:rPr>
                <w:b/>
                <w:bCs/>
                <w:szCs w:val="24"/>
                <w:lang w:val="en"/>
              </w:rPr>
            </w:pPr>
            <w:r w:rsidRPr="00CD2CB4">
              <w:rPr>
                <w:b/>
                <w:bCs/>
                <w:szCs w:val="24"/>
                <w:lang w:val="en"/>
              </w:rPr>
              <w:t>Section 33.</w:t>
            </w:r>
            <w:r w:rsidRPr="00CD2CB4">
              <w:rPr>
                <w:szCs w:val="24"/>
                <w:lang w:val="en"/>
              </w:rPr>
              <w:t> </w:t>
            </w:r>
            <w:r w:rsidRPr="00CD2CB4">
              <w:rPr>
                <w:b/>
                <w:bCs/>
                <w:szCs w:val="24"/>
                <w:lang w:val="en"/>
              </w:rPr>
              <w:t>Board structure.</w:t>
            </w:r>
            <w:r w:rsidRPr="00CD2CB4">
              <w:rPr>
                <w:szCs w:val="24"/>
                <w:lang w:val="en"/>
              </w:rPr>
              <w:t> Makes technical changes to the subdivision.</w:t>
            </w:r>
          </w:p>
        </w:tc>
        <w:tc>
          <w:tcPr>
            <w:tcW w:w="818" w:type="dxa"/>
          </w:tcPr>
          <w:p w:rsidR="006B3EA9" w:rsidRPr="00290F62" w:rsidRDefault="006B3EA9" w:rsidP="006B3EA9">
            <w:pPr>
              <w:spacing w:before="0" w:beforeAutospacing="0" w:after="120" w:afterAutospacing="0"/>
              <w:rPr>
                <w:b/>
              </w:rPr>
            </w:pPr>
          </w:p>
        </w:tc>
        <w:tc>
          <w:tcPr>
            <w:tcW w:w="8176" w:type="dxa"/>
          </w:tcPr>
          <w:p w:rsidR="006B3EA9" w:rsidRDefault="006B3EA9" w:rsidP="006B3EA9">
            <w:pPr>
              <w:spacing w:before="0" w:beforeAutospacing="0" w:after="120" w:afterAutospacing="0"/>
              <w:rPr>
                <w:bCs/>
              </w:rPr>
            </w:pPr>
            <w:r>
              <w:rPr>
                <w:b/>
                <w:bCs/>
              </w:rPr>
              <w:t>No comparable provision.</w:t>
            </w:r>
          </w:p>
        </w:tc>
      </w:tr>
      <w:tr w:rsidR="006B3EA9" w:rsidTr="008C0CE1">
        <w:trPr>
          <w:trHeight w:val="422"/>
        </w:trPr>
        <w:tc>
          <w:tcPr>
            <w:tcW w:w="830" w:type="dxa"/>
          </w:tcPr>
          <w:p w:rsidR="006B3EA9" w:rsidRDefault="006B3EA9" w:rsidP="006B3EA9">
            <w:pPr>
              <w:spacing w:before="0" w:beforeAutospacing="0" w:after="120" w:afterAutospacing="0"/>
              <w:rPr>
                <w:b/>
              </w:rPr>
            </w:pPr>
            <w:r>
              <w:rPr>
                <w:b/>
              </w:rPr>
              <w:t>34</w:t>
            </w:r>
          </w:p>
        </w:tc>
        <w:tc>
          <w:tcPr>
            <w:tcW w:w="8176" w:type="dxa"/>
          </w:tcPr>
          <w:p w:rsidR="006B3EA9" w:rsidRPr="00CD2CB4" w:rsidRDefault="006B3EA9" w:rsidP="006B3EA9">
            <w:pPr>
              <w:spacing w:before="0" w:beforeAutospacing="0" w:after="120" w:afterAutospacing="0"/>
              <w:rPr>
                <w:b/>
                <w:bCs/>
                <w:szCs w:val="24"/>
                <w:lang w:val="en"/>
              </w:rPr>
            </w:pPr>
            <w:r w:rsidRPr="00CD2CB4">
              <w:rPr>
                <w:b/>
                <w:bCs/>
                <w:szCs w:val="24"/>
                <w:lang w:val="en"/>
              </w:rPr>
              <w:t>Section 34.</w:t>
            </w:r>
            <w:r w:rsidRPr="00CD2CB4">
              <w:rPr>
                <w:szCs w:val="24"/>
                <w:lang w:val="en"/>
              </w:rPr>
              <w:t> </w:t>
            </w:r>
            <w:r w:rsidRPr="00CD2CB4">
              <w:rPr>
                <w:b/>
                <w:bCs/>
                <w:szCs w:val="24"/>
                <w:lang w:val="en"/>
              </w:rPr>
              <w:t>Training.</w:t>
            </w:r>
            <w:r w:rsidRPr="00CD2CB4">
              <w:rPr>
                <w:szCs w:val="24"/>
                <w:lang w:val="en"/>
              </w:rPr>
              <w:t> Includes voting and nonvoting ex-officio board members in the required annual training. Requires new board members to begin initial training within three months of being seated and complete the training within nine months.</w:t>
            </w:r>
          </w:p>
        </w:tc>
        <w:tc>
          <w:tcPr>
            <w:tcW w:w="818" w:type="dxa"/>
          </w:tcPr>
          <w:p w:rsidR="006B3EA9" w:rsidRPr="00290F62" w:rsidRDefault="006B3EA9" w:rsidP="006B3EA9">
            <w:pPr>
              <w:spacing w:before="0" w:beforeAutospacing="0" w:after="120" w:afterAutospacing="0"/>
              <w:rPr>
                <w:b/>
              </w:rPr>
            </w:pPr>
          </w:p>
        </w:tc>
        <w:tc>
          <w:tcPr>
            <w:tcW w:w="8176" w:type="dxa"/>
          </w:tcPr>
          <w:p w:rsidR="006B3EA9" w:rsidRDefault="006B3EA9" w:rsidP="006B3EA9">
            <w:pPr>
              <w:spacing w:before="0" w:beforeAutospacing="0" w:after="120" w:afterAutospacing="0"/>
              <w:rPr>
                <w:bCs/>
              </w:rPr>
            </w:pPr>
            <w:r>
              <w:rPr>
                <w:b/>
                <w:bCs/>
              </w:rPr>
              <w:t>No comparable provision.</w:t>
            </w:r>
          </w:p>
        </w:tc>
      </w:tr>
      <w:tr w:rsidR="006B3EA9" w:rsidTr="008C0CE1">
        <w:trPr>
          <w:trHeight w:val="422"/>
        </w:trPr>
        <w:tc>
          <w:tcPr>
            <w:tcW w:w="830" w:type="dxa"/>
          </w:tcPr>
          <w:p w:rsidR="006B3EA9" w:rsidRDefault="006B3EA9" w:rsidP="006B3EA9">
            <w:pPr>
              <w:spacing w:before="0" w:beforeAutospacing="0" w:after="120" w:afterAutospacing="0"/>
              <w:rPr>
                <w:b/>
              </w:rPr>
            </w:pPr>
            <w:r>
              <w:rPr>
                <w:b/>
              </w:rPr>
              <w:t>35</w:t>
            </w:r>
          </w:p>
        </w:tc>
        <w:tc>
          <w:tcPr>
            <w:tcW w:w="8176" w:type="dxa"/>
          </w:tcPr>
          <w:p w:rsidR="006B3EA9" w:rsidRPr="00CD2CB4" w:rsidRDefault="006B3EA9" w:rsidP="006B3EA9">
            <w:pPr>
              <w:spacing w:before="0" w:beforeAutospacing="0" w:after="120" w:afterAutospacing="0"/>
              <w:rPr>
                <w:szCs w:val="24"/>
                <w:lang w:val="en"/>
              </w:rPr>
            </w:pPr>
            <w:r w:rsidRPr="00CD2CB4">
              <w:rPr>
                <w:b/>
                <w:bCs/>
                <w:szCs w:val="24"/>
                <w:lang w:val="en"/>
              </w:rPr>
              <w:t>Section 35</w:t>
            </w:r>
            <w:r w:rsidRPr="00CD2CB4">
              <w:rPr>
                <w:szCs w:val="24"/>
                <w:lang w:val="en"/>
              </w:rPr>
              <w:t>. </w:t>
            </w:r>
            <w:r w:rsidRPr="00CD2CB4">
              <w:rPr>
                <w:b/>
                <w:bCs/>
                <w:szCs w:val="24"/>
                <w:lang w:val="en"/>
              </w:rPr>
              <w:t>School Transfer of authorizers.</w:t>
            </w:r>
            <w:r w:rsidRPr="00CD2CB4">
              <w:rPr>
                <w:szCs w:val="24"/>
                <w:lang w:val="en"/>
              </w:rPr>
              <w:t> (a) Requires a joint letter to the Commissioner of the intent to mutually not renew a charter contract.  A proposed authorizer must be informed by the existing authorizer of the school’s fiscal, operational, and student performance status.  If the Commissioner does not approve the transfer, and the school and the authorizer enter into a new contract without withdrawing the letter of nonrenewal, the school must be dissolved.</w:t>
            </w:r>
          </w:p>
          <w:p w:rsidR="006B3EA9" w:rsidRPr="00CD2CB4" w:rsidRDefault="006B3EA9" w:rsidP="006B3EA9">
            <w:pPr>
              <w:spacing w:before="0" w:beforeAutospacing="0" w:after="120" w:afterAutospacing="0"/>
              <w:ind w:left="600"/>
              <w:rPr>
                <w:szCs w:val="24"/>
                <w:lang w:val="en"/>
              </w:rPr>
            </w:pPr>
            <w:r w:rsidRPr="00CD2CB4">
              <w:rPr>
                <w:szCs w:val="24"/>
                <w:lang w:val="en"/>
              </w:rPr>
              <w:t>(b) Requires a charter school board that votes to not renew its contract with the authorizer to notify the Commissioner and the authorizer that it doesn’t plan to renew the contract. A proposed authorizer must be informed by the existing authorizer of the school’s fiscal, operational, and student performance status.  If the Commissioner does not approve the transfer, and the school and the authorizer do not enter into a new contract, the school must be dissolved.</w:t>
            </w:r>
          </w:p>
          <w:p w:rsidR="006B3EA9" w:rsidRPr="00CD2CB4" w:rsidRDefault="006B3EA9" w:rsidP="006B3EA9">
            <w:pPr>
              <w:spacing w:before="0" w:beforeAutospacing="0" w:after="120" w:afterAutospacing="0"/>
              <w:ind w:left="600"/>
              <w:rPr>
                <w:szCs w:val="24"/>
                <w:lang w:val="en"/>
              </w:rPr>
            </w:pPr>
            <w:r w:rsidRPr="00CD2CB4">
              <w:rPr>
                <w:szCs w:val="24"/>
                <w:lang w:val="en"/>
              </w:rPr>
              <w:t>(c) Allows the Commissioner 20 business days to review a transfer of authorizer request and notify the proposed authorizer and school of the decision.  Allows the proposed authorizer and school to address issues identified in the Commissioner’s review.</w:t>
            </w:r>
          </w:p>
          <w:p w:rsidR="006B3EA9" w:rsidRDefault="006B3EA9" w:rsidP="006B3EA9">
            <w:pPr>
              <w:spacing w:before="0" w:beforeAutospacing="0" w:after="120" w:afterAutospacing="0"/>
              <w:ind w:left="600"/>
              <w:rPr>
                <w:szCs w:val="24"/>
                <w:lang w:val="en"/>
              </w:rPr>
            </w:pPr>
            <w:r w:rsidRPr="00CD2CB4">
              <w:rPr>
                <w:szCs w:val="24"/>
                <w:lang w:val="en"/>
              </w:rPr>
              <w:t>(d) Requires the Commissioner to develop a transfer of authorizer plan when the Commissioner withdraws the authority of the authorizer.</w:t>
            </w:r>
          </w:p>
          <w:p w:rsidR="006B3EA9" w:rsidRPr="00CD2CB4" w:rsidRDefault="006B3EA9" w:rsidP="006B3EA9">
            <w:pPr>
              <w:spacing w:before="0" w:beforeAutospacing="0" w:after="120" w:afterAutospacing="0"/>
              <w:ind w:left="600"/>
              <w:rPr>
                <w:b/>
                <w:bCs/>
                <w:szCs w:val="24"/>
                <w:lang w:val="en"/>
              </w:rPr>
            </w:pPr>
            <w:r w:rsidRPr="00CD2CB4">
              <w:rPr>
                <w:szCs w:val="24"/>
                <w:lang w:val="en"/>
              </w:rPr>
              <w:t>(e) Requires transfer of authorizer requests under paragraphs (a) and (b) to be submitted to the Commissioner 105 business days before the end of the existing contract. Allows the Commissioner 30 days to review the transfer request and notify the proposed authorizer and the school of the Commissioner’s decision. Allows the proposed authorizer and the school 15 days to address issued identified by the Commissioner.</w:t>
            </w:r>
          </w:p>
        </w:tc>
        <w:tc>
          <w:tcPr>
            <w:tcW w:w="818" w:type="dxa"/>
          </w:tcPr>
          <w:p w:rsidR="006B3EA9" w:rsidRPr="00290F62" w:rsidRDefault="006B3EA9" w:rsidP="006B3EA9">
            <w:pPr>
              <w:spacing w:before="0" w:beforeAutospacing="0" w:after="120" w:afterAutospacing="0"/>
              <w:rPr>
                <w:b/>
              </w:rPr>
            </w:pPr>
          </w:p>
        </w:tc>
        <w:tc>
          <w:tcPr>
            <w:tcW w:w="8176" w:type="dxa"/>
          </w:tcPr>
          <w:p w:rsidR="006B3EA9" w:rsidRDefault="006B3EA9" w:rsidP="006B3EA9">
            <w:pPr>
              <w:spacing w:before="0" w:beforeAutospacing="0" w:after="120" w:afterAutospacing="0"/>
              <w:rPr>
                <w:bCs/>
              </w:rPr>
            </w:pPr>
            <w:r>
              <w:rPr>
                <w:b/>
                <w:bCs/>
              </w:rPr>
              <w:t>No comparable provision.</w:t>
            </w:r>
          </w:p>
        </w:tc>
      </w:tr>
      <w:tr w:rsidR="006B3EA9" w:rsidTr="008C0CE1">
        <w:trPr>
          <w:trHeight w:val="422"/>
        </w:trPr>
        <w:tc>
          <w:tcPr>
            <w:tcW w:w="830" w:type="dxa"/>
          </w:tcPr>
          <w:p w:rsidR="006B3EA9" w:rsidRDefault="006B3EA9" w:rsidP="006B3EA9">
            <w:pPr>
              <w:spacing w:before="0" w:beforeAutospacing="0" w:after="120" w:afterAutospacing="0"/>
              <w:rPr>
                <w:b/>
              </w:rPr>
            </w:pPr>
            <w:r>
              <w:rPr>
                <w:b/>
              </w:rPr>
              <w:t>36</w:t>
            </w:r>
          </w:p>
        </w:tc>
        <w:tc>
          <w:tcPr>
            <w:tcW w:w="8176" w:type="dxa"/>
          </w:tcPr>
          <w:p w:rsidR="006B3EA9" w:rsidRPr="00255551" w:rsidRDefault="006B3EA9" w:rsidP="006B3EA9">
            <w:pPr>
              <w:spacing w:before="0" w:beforeAutospacing="0" w:after="120" w:afterAutospacing="0"/>
              <w:rPr>
                <w:szCs w:val="24"/>
                <w:lang w:val="en"/>
              </w:rPr>
            </w:pPr>
            <w:r w:rsidRPr="00CD2CB4">
              <w:rPr>
                <w:b/>
                <w:bCs/>
                <w:szCs w:val="24"/>
                <w:lang w:val="en"/>
              </w:rPr>
              <w:t>Section 36. Admission Requirements and Enrollment.</w:t>
            </w:r>
            <w:r w:rsidRPr="00CD2CB4">
              <w:rPr>
                <w:szCs w:val="24"/>
                <w:lang w:val="en"/>
              </w:rPr>
              <w:t> Adds a charter school’s free preschool or prekindergarten program to the admission requirements and enrollment provisions.  Clarifies that a student is considered enrolled in a school until the school receives a request for transfer of educational records from another school, or a written election of withdrawal from the school, or the student is expelled.  Strikes the reference to compliance with the Pupil Fair Dismissal Act.  The reference was moved to </w:t>
            </w:r>
            <w:r w:rsidRPr="00CD2CB4">
              <w:rPr>
                <w:b/>
                <w:bCs/>
                <w:szCs w:val="24"/>
                <w:lang w:val="en"/>
              </w:rPr>
              <w:t>Minnesota Statutes, section 124E.03, subdivision 2</w:t>
            </w:r>
            <w:r w:rsidRPr="00CD2CB4">
              <w:rPr>
                <w:szCs w:val="24"/>
                <w:lang w:val="en"/>
              </w:rPr>
              <w:t>.</w:t>
            </w:r>
          </w:p>
        </w:tc>
        <w:tc>
          <w:tcPr>
            <w:tcW w:w="818" w:type="dxa"/>
          </w:tcPr>
          <w:p w:rsidR="006B3EA9" w:rsidRPr="00290F62" w:rsidRDefault="006B3EA9" w:rsidP="006B3EA9">
            <w:pPr>
              <w:spacing w:before="0" w:beforeAutospacing="0" w:after="120" w:afterAutospacing="0"/>
              <w:rPr>
                <w:b/>
              </w:rPr>
            </w:pPr>
            <w:r>
              <w:rPr>
                <w:b/>
              </w:rPr>
              <w:t>30</w:t>
            </w:r>
          </w:p>
        </w:tc>
        <w:tc>
          <w:tcPr>
            <w:tcW w:w="8176" w:type="dxa"/>
          </w:tcPr>
          <w:p w:rsidR="006B3EA9" w:rsidRPr="00AB4D4F" w:rsidRDefault="006B3EA9" w:rsidP="006B3EA9">
            <w:pPr>
              <w:pStyle w:val="Sectionnumber"/>
              <w:numPr>
                <w:ilvl w:val="0"/>
                <w:numId w:val="0"/>
              </w:numPr>
              <w:spacing w:before="0" w:beforeAutospacing="0" w:after="120" w:afterAutospacing="0"/>
              <w:rPr>
                <w:b w:val="0"/>
                <w:bCs/>
              </w:rPr>
            </w:pPr>
            <w:r>
              <w:rPr>
                <w:bCs/>
              </w:rPr>
              <w:t>Admissions requirements and enrollment.</w:t>
            </w:r>
            <w:r>
              <w:rPr>
                <w:b w:val="0"/>
                <w:bCs/>
              </w:rPr>
              <w:t xml:space="preserve"> Clarifies that charter school admission requirements apply to charter schools offering free presch</w:t>
            </w:r>
            <w:r w:rsidR="00D122BD">
              <w:rPr>
                <w:b w:val="0"/>
                <w:bCs/>
              </w:rPr>
              <w:t>ool or prekindergarten program. Strikes the reference to the Pupil Fair dismissal Act (recodified in section 124E.03, subdivision 2).</w:t>
            </w:r>
          </w:p>
        </w:tc>
      </w:tr>
      <w:tr w:rsidR="006B3EA9" w:rsidTr="008C0CE1">
        <w:trPr>
          <w:trHeight w:val="422"/>
        </w:trPr>
        <w:tc>
          <w:tcPr>
            <w:tcW w:w="830" w:type="dxa"/>
          </w:tcPr>
          <w:p w:rsidR="006B3EA9" w:rsidRDefault="006B3EA9" w:rsidP="006B3EA9">
            <w:pPr>
              <w:spacing w:before="0" w:beforeAutospacing="0" w:after="120" w:afterAutospacing="0"/>
              <w:rPr>
                <w:b/>
              </w:rPr>
            </w:pPr>
            <w:r>
              <w:rPr>
                <w:b/>
              </w:rPr>
              <w:t>37</w:t>
            </w:r>
          </w:p>
        </w:tc>
        <w:tc>
          <w:tcPr>
            <w:tcW w:w="8176" w:type="dxa"/>
          </w:tcPr>
          <w:p w:rsidR="006B3EA9" w:rsidRPr="00CD2CB4" w:rsidRDefault="006B3EA9" w:rsidP="006B3EA9">
            <w:pPr>
              <w:spacing w:before="0" w:beforeAutospacing="0" w:after="120" w:afterAutospacing="0"/>
              <w:rPr>
                <w:b/>
                <w:bCs/>
                <w:szCs w:val="24"/>
                <w:lang w:val="en"/>
              </w:rPr>
            </w:pPr>
            <w:r w:rsidRPr="00CD2CB4">
              <w:rPr>
                <w:b/>
                <w:bCs/>
                <w:szCs w:val="24"/>
                <w:lang w:val="en"/>
              </w:rPr>
              <w:t>Section 37. Charter school information.</w:t>
            </w:r>
            <w:r w:rsidRPr="00CD2CB4">
              <w:rPr>
                <w:szCs w:val="24"/>
                <w:lang w:val="en"/>
              </w:rPr>
              <w:t> Requires a charter school to document their efforts to disseminate information under this subdivision in their annual report.</w:t>
            </w:r>
          </w:p>
        </w:tc>
        <w:tc>
          <w:tcPr>
            <w:tcW w:w="818" w:type="dxa"/>
          </w:tcPr>
          <w:p w:rsidR="006B3EA9" w:rsidRPr="00290F62" w:rsidRDefault="006B3EA9" w:rsidP="006B3EA9">
            <w:pPr>
              <w:spacing w:before="0" w:beforeAutospacing="0" w:after="120" w:afterAutospacing="0"/>
              <w:rPr>
                <w:b/>
              </w:rPr>
            </w:pPr>
          </w:p>
        </w:tc>
        <w:tc>
          <w:tcPr>
            <w:tcW w:w="8176" w:type="dxa"/>
          </w:tcPr>
          <w:p w:rsidR="006B3EA9" w:rsidRPr="00207621" w:rsidRDefault="006B3EA9" w:rsidP="006B3EA9">
            <w:pPr>
              <w:spacing w:before="0" w:beforeAutospacing="0" w:after="120" w:afterAutospacing="0"/>
              <w:rPr>
                <w:b/>
                <w:bCs/>
              </w:rPr>
            </w:pPr>
            <w:r>
              <w:rPr>
                <w:b/>
                <w:bCs/>
              </w:rPr>
              <w:t>No comparable provision.</w:t>
            </w:r>
          </w:p>
        </w:tc>
      </w:tr>
      <w:tr w:rsidR="006B3EA9" w:rsidTr="008C0CE1">
        <w:trPr>
          <w:trHeight w:val="422"/>
        </w:trPr>
        <w:tc>
          <w:tcPr>
            <w:tcW w:w="830" w:type="dxa"/>
          </w:tcPr>
          <w:p w:rsidR="006B3EA9" w:rsidRDefault="006B3EA9" w:rsidP="006B3EA9">
            <w:pPr>
              <w:spacing w:before="0" w:beforeAutospacing="0" w:after="120" w:afterAutospacing="0"/>
              <w:rPr>
                <w:b/>
              </w:rPr>
            </w:pPr>
            <w:r>
              <w:rPr>
                <w:b/>
              </w:rPr>
              <w:t>38</w:t>
            </w:r>
          </w:p>
        </w:tc>
        <w:tc>
          <w:tcPr>
            <w:tcW w:w="8176" w:type="dxa"/>
          </w:tcPr>
          <w:p w:rsidR="006B3EA9" w:rsidRPr="00CD2CB4" w:rsidRDefault="006B3EA9" w:rsidP="006B3EA9">
            <w:pPr>
              <w:spacing w:before="0" w:beforeAutospacing="0" w:after="120" w:afterAutospacing="0"/>
              <w:rPr>
                <w:szCs w:val="24"/>
                <w:lang w:val="en"/>
              </w:rPr>
            </w:pPr>
            <w:r w:rsidRPr="00CD2CB4">
              <w:rPr>
                <w:b/>
                <w:bCs/>
                <w:szCs w:val="24"/>
                <w:lang w:val="en"/>
              </w:rPr>
              <w:t>Section 38. Building Lease Aid.</w:t>
            </w:r>
            <w:r w:rsidRPr="00CD2CB4">
              <w:rPr>
                <w:szCs w:val="24"/>
                <w:lang w:val="en"/>
              </w:rPr>
              <w:t xml:space="preserve"> Allows a charter school to include students participating in PSEO in their pupil count for generating lease aid.</w:t>
            </w:r>
          </w:p>
          <w:p w:rsidR="006B3EA9" w:rsidRPr="00CD2CB4" w:rsidRDefault="006B3EA9" w:rsidP="006B3EA9">
            <w:pPr>
              <w:spacing w:before="0" w:beforeAutospacing="0" w:after="120" w:afterAutospacing="0"/>
              <w:rPr>
                <w:b/>
                <w:bCs/>
                <w:szCs w:val="24"/>
                <w:lang w:val="en"/>
              </w:rPr>
            </w:pPr>
            <w:r w:rsidRPr="00CD2CB4">
              <w:rPr>
                <w:b/>
                <w:bCs/>
                <w:szCs w:val="24"/>
                <w:lang w:val="en"/>
              </w:rPr>
              <w:t xml:space="preserve">Effective Date. </w:t>
            </w:r>
            <w:r w:rsidRPr="00CD2CB4">
              <w:rPr>
                <w:szCs w:val="24"/>
                <w:lang w:val="en"/>
              </w:rPr>
              <w:t>Makes the section effective</w:t>
            </w:r>
            <w:r>
              <w:rPr>
                <w:szCs w:val="24"/>
                <w:lang w:val="en"/>
              </w:rPr>
              <w:t xml:space="preserve"> for fiscal year 2018 and later.</w:t>
            </w:r>
          </w:p>
        </w:tc>
        <w:tc>
          <w:tcPr>
            <w:tcW w:w="818" w:type="dxa"/>
          </w:tcPr>
          <w:p w:rsidR="006B3EA9" w:rsidRPr="00290F62" w:rsidRDefault="006B3EA9" w:rsidP="006B3EA9">
            <w:pPr>
              <w:spacing w:before="0" w:beforeAutospacing="0" w:after="120" w:afterAutospacing="0"/>
              <w:rPr>
                <w:b/>
              </w:rPr>
            </w:pPr>
          </w:p>
        </w:tc>
        <w:tc>
          <w:tcPr>
            <w:tcW w:w="8176" w:type="dxa"/>
          </w:tcPr>
          <w:p w:rsidR="006B3EA9" w:rsidRPr="002657F9" w:rsidRDefault="006B3EA9" w:rsidP="006B3EA9">
            <w:pPr>
              <w:spacing w:before="0" w:beforeAutospacing="0" w:after="120" w:afterAutospacing="0"/>
              <w:rPr>
                <w:b/>
                <w:bCs/>
              </w:rPr>
            </w:pPr>
            <w:r>
              <w:rPr>
                <w:b/>
                <w:bCs/>
              </w:rPr>
              <w:t xml:space="preserve">No comparable provision. </w:t>
            </w:r>
          </w:p>
        </w:tc>
      </w:tr>
      <w:tr w:rsidR="006B3EA9" w:rsidTr="008C0CE1">
        <w:trPr>
          <w:trHeight w:val="422"/>
        </w:trPr>
        <w:tc>
          <w:tcPr>
            <w:tcW w:w="830" w:type="dxa"/>
          </w:tcPr>
          <w:p w:rsidR="006B3EA9" w:rsidRDefault="006B3EA9" w:rsidP="006B3EA9">
            <w:pPr>
              <w:spacing w:before="0" w:beforeAutospacing="0" w:after="120" w:afterAutospacing="0"/>
              <w:rPr>
                <w:b/>
              </w:rPr>
            </w:pPr>
            <w:r>
              <w:rPr>
                <w:b/>
              </w:rPr>
              <w:t>39</w:t>
            </w:r>
          </w:p>
        </w:tc>
        <w:tc>
          <w:tcPr>
            <w:tcW w:w="8176" w:type="dxa"/>
          </w:tcPr>
          <w:p w:rsidR="006B3EA9" w:rsidRPr="00CD2CB4" w:rsidRDefault="006B3EA9" w:rsidP="006B3EA9">
            <w:pPr>
              <w:spacing w:before="0" w:beforeAutospacing="0" w:after="120" w:afterAutospacing="0"/>
              <w:rPr>
                <w:b/>
                <w:bCs/>
                <w:szCs w:val="24"/>
                <w:lang w:val="en"/>
              </w:rPr>
            </w:pPr>
            <w:r w:rsidRPr="00CD2CB4">
              <w:rPr>
                <w:b/>
                <w:bCs/>
                <w:szCs w:val="24"/>
                <w:lang w:val="en"/>
              </w:rPr>
              <w:t>Section 39. Requirement.</w:t>
            </w:r>
            <w:r w:rsidRPr="00CD2CB4">
              <w:rPr>
                <w:szCs w:val="24"/>
                <w:lang w:val="en"/>
              </w:rPr>
              <w:t xml:space="preserve"> Requires the alternate instruction, for a student identified as being unable to read at grade level, to be multisensory, systemic, sequential, cumulative, and explicit.</w:t>
            </w:r>
          </w:p>
        </w:tc>
        <w:tc>
          <w:tcPr>
            <w:tcW w:w="818" w:type="dxa"/>
          </w:tcPr>
          <w:p w:rsidR="006B3EA9" w:rsidRPr="00290F62" w:rsidRDefault="006B3EA9" w:rsidP="006B3EA9">
            <w:pPr>
              <w:spacing w:before="0" w:beforeAutospacing="0" w:after="120" w:afterAutospacing="0"/>
              <w:rPr>
                <w:b/>
              </w:rPr>
            </w:pPr>
            <w:r>
              <w:rPr>
                <w:b/>
              </w:rPr>
              <w:t>31</w:t>
            </w:r>
          </w:p>
        </w:tc>
        <w:tc>
          <w:tcPr>
            <w:tcW w:w="8176" w:type="dxa"/>
          </w:tcPr>
          <w:p w:rsidR="006B3EA9" w:rsidRPr="00193C20" w:rsidRDefault="006B3EA9" w:rsidP="006B3EA9">
            <w:pPr>
              <w:pStyle w:val="Sectionnumber"/>
              <w:numPr>
                <w:ilvl w:val="0"/>
                <w:numId w:val="0"/>
              </w:numPr>
              <w:spacing w:before="0" w:beforeAutospacing="0" w:after="120" w:afterAutospacing="0"/>
              <w:rPr>
                <w:b w:val="0"/>
                <w:bCs/>
              </w:rPr>
            </w:pPr>
            <w:r>
              <w:rPr>
                <w:bCs/>
              </w:rPr>
              <w:t>Requirement.</w:t>
            </w:r>
            <w:r>
              <w:rPr>
                <w:b w:val="0"/>
                <w:bCs/>
              </w:rPr>
              <w:t xml:space="preserve"> Modifies alternate instruction requirements for students unable to read at grade level by the end of kindergarten, grade 1, and grade 2.</w:t>
            </w:r>
          </w:p>
        </w:tc>
      </w:tr>
      <w:tr w:rsidR="007E28DD" w:rsidTr="008C0CE1">
        <w:trPr>
          <w:trHeight w:val="422"/>
        </w:trPr>
        <w:tc>
          <w:tcPr>
            <w:tcW w:w="830" w:type="dxa"/>
          </w:tcPr>
          <w:p w:rsidR="007E28DD" w:rsidRDefault="007E28DD" w:rsidP="007E28DD">
            <w:pPr>
              <w:spacing w:before="0" w:beforeAutospacing="0" w:after="120" w:afterAutospacing="0"/>
              <w:rPr>
                <w:b/>
              </w:rPr>
            </w:pPr>
          </w:p>
        </w:tc>
        <w:tc>
          <w:tcPr>
            <w:tcW w:w="8176" w:type="dxa"/>
          </w:tcPr>
          <w:p w:rsidR="007E28DD" w:rsidRPr="00CD2CB4" w:rsidRDefault="00E820CC" w:rsidP="007E28DD">
            <w:pPr>
              <w:spacing w:before="0" w:beforeAutospacing="0" w:after="120" w:afterAutospacing="0"/>
              <w:rPr>
                <w:b/>
                <w:bCs/>
                <w:szCs w:val="24"/>
                <w:lang w:val="en"/>
              </w:rPr>
            </w:pPr>
            <w:r>
              <w:rPr>
                <w:b/>
                <w:bCs/>
                <w:szCs w:val="24"/>
                <w:lang w:val="en"/>
              </w:rPr>
              <w:t xml:space="preserve">No comparable provision. </w:t>
            </w:r>
          </w:p>
        </w:tc>
        <w:tc>
          <w:tcPr>
            <w:tcW w:w="818" w:type="dxa"/>
          </w:tcPr>
          <w:p w:rsidR="007E28DD" w:rsidRDefault="007E28DD" w:rsidP="007E28DD">
            <w:pPr>
              <w:spacing w:before="0" w:beforeAutospacing="0" w:after="120" w:afterAutospacing="0"/>
              <w:rPr>
                <w:b/>
              </w:rPr>
            </w:pPr>
            <w:r>
              <w:rPr>
                <w:b/>
              </w:rPr>
              <w:t>Art. 3, § 11</w:t>
            </w:r>
          </w:p>
        </w:tc>
        <w:tc>
          <w:tcPr>
            <w:tcW w:w="8176" w:type="dxa"/>
          </w:tcPr>
          <w:p w:rsidR="007E28DD" w:rsidRDefault="007E28DD" w:rsidP="007E28DD">
            <w:pPr>
              <w:pStyle w:val="Sectionnumber"/>
              <w:numPr>
                <w:ilvl w:val="0"/>
                <w:numId w:val="0"/>
              </w:numPr>
              <w:spacing w:before="0" w:beforeAutospacing="0" w:after="120" w:afterAutospacing="0"/>
              <w:rPr>
                <w:b w:val="0"/>
                <w:bCs/>
              </w:rPr>
            </w:pPr>
            <w:r>
              <w:rPr>
                <w:bCs/>
              </w:rPr>
              <w:t>Alternative teacher preparation grant program.</w:t>
            </w:r>
            <w:r>
              <w:rPr>
                <w:b w:val="0"/>
                <w:bCs/>
              </w:rPr>
              <w:t xml:space="preserve"> </w:t>
            </w:r>
          </w:p>
          <w:p w:rsidR="007E28DD" w:rsidRDefault="007E28DD" w:rsidP="007E28DD">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1. Definitions.</w:t>
            </w:r>
            <w:r>
              <w:rPr>
                <w:b w:val="0"/>
                <w:bCs/>
              </w:rPr>
              <w:t xml:space="preserve"> Defines terms, including:</w:t>
            </w:r>
          </w:p>
          <w:p w:rsidR="007E28DD" w:rsidRDefault="007E28DD" w:rsidP="007E28DD">
            <w:pPr>
              <w:pStyle w:val="Sectionnumber"/>
              <w:numPr>
                <w:ilvl w:val="0"/>
                <w:numId w:val="0"/>
              </w:numPr>
              <w:tabs>
                <w:tab w:val="left" w:pos="965"/>
              </w:tabs>
              <w:spacing w:before="0" w:beforeAutospacing="0" w:after="120" w:afterAutospacing="0"/>
              <w:ind w:left="605" w:hanging="14"/>
              <w:rPr>
                <w:b w:val="0"/>
                <w:bCs/>
              </w:rPr>
            </w:pPr>
            <w:r>
              <w:rPr>
                <w:b w:val="0"/>
                <w:bCs/>
              </w:rPr>
              <w:t>“Alternative teacher preparation program” means an alternative teacher preparation program under section 122A.245, subdivision 2, or an experimental teacher preparation program under section 122A.09, subdivision 10.</w:t>
            </w:r>
          </w:p>
          <w:p w:rsidR="007E28DD" w:rsidRDefault="007E28DD" w:rsidP="007E28DD">
            <w:pPr>
              <w:pStyle w:val="Sectionnumber"/>
              <w:numPr>
                <w:ilvl w:val="0"/>
                <w:numId w:val="0"/>
              </w:numPr>
              <w:tabs>
                <w:tab w:val="left" w:pos="965"/>
              </w:tabs>
              <w:spacing w:before="0" w:beforeAutospacing="0" w:after="120" w:afterAutospacing="0"/>
              <w:ind w:left="605" w:hanging="14"/>
              <w:rPr>
                <w:b w:val="0"/>
                <w:bCs/>
              </w:rPr>
            </w:pPr>
            <w:r>
              <w:rPr>
                <w:b w:val="0"/>
                <w:bCs/>
              </w:rPr>
              <w:t>“Program” means a teacher preparation curriculum leading to specific licensure areas.</w:t>
            </w:r>
          </w:p>
          <w:p w:rsidR="007E28DD" w:rsidRDefault="007E28DD" w:rsidP="007E28DD">
            <w:pPr>
              <w:pStyle w:val="Sectionnumber"/>
              <w:numPr>
                <w:ilvl w:val="0"/>
                <w:numId w:val="0"/>
              </w:numPr>
              <w:tabs>
                <w:tab w:val="left" w:pos="965"/>
              </w:tabs>
              <w:spacing w:before="0" w:beforeAutospacing="0" w:after="120" w:afterAutospacing="0"/>
              <w:ind w:left="605" w:hanging="14"/>
              <w:rPr>
                <w:b w:val="0"/>
                <w:bCs/>
              </w:rPr>
            </w:pPr>
            <w:r>
              <w:rPr>
                <w:b w:val="0"/>
                <w:bCs/>
              </w:rPr>
              <w:t>“Shortage area” means both licensure fields and economic development regions experiencing a teacher shortage and economic development regions where there is a shortage of teachers of color.</w:t>
            </w:r>
          </w:p>
          <w:p w:rsidR="007E28DD" w:rsidRDefault="007E28DD" w:rsidP="007E28DD">
            <w:pPr>
              <w:pStyle w:val="Sectionnumber"/>
              <w:numPr>
                <w:ilvl w:val="0"/>
                <w:numId w:val="0"/>
              </w:numPr>
              <w:tabs>
                <w:tab w:val="left" w:pos="965"/>
              </w:tabs>
              <w:spacing w:before="0" w:beforeAutospacing="0" w:after="120" w:afterAutospacing="0"/>
              <w:ind w:left="605" w:hanging="14"/>
              <w:rPr>
                <w:b w:val="0"/>
                <w:bCs/>
              </w:rPr>
            </w:pPr>
            <w:r>
              <w:rPr>
                <w:b w:val="0"/>
                <w:bCs/>
              </w:rPr>
              <w:t>“Unit” means an institution or subdivision of an institution that oversees teacher preparation programs.</w:t>
            </w:r>
          </w:p>
          <w:p w:rsidR="007E28DD" w:rsidRDefault="007E28DD" w:rsidP="007E28DD">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2. Establishment; eligibility. </w:t>
            </w:r>
            <w:r>
              <w:rPr>
                <w:b w:val="0"/>
                <w:bCs/>
              </w:rPr>
              <w:t>Establishes a grant program for alternative teacher programs that fill teacher shortage areas.</w:t>
            </w:r>
          </w:p>
          <w:p w:rsidR="007E28DD" w:rsidRDefault="007E28DD" w:rsidP="007E28DD">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3. Use of grants. </w:t>
            </w:r>
            <w:r>
              <w:rPr>
                <w:b w:val="0"/>
                <w:bCs/>
              </w:rPr>
              <w:t>Allows grants to be used in specific ways.</w:t>
            </w:r>
          </w:p>
          <w:p w:rsidR="007E28DD" w:rsidRPr="000552EE" w:rsidRDefault="007E28DD" w:rsidP="007E28DD">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4. Report. </w:t>
            </w:r>
            <w:r>
              <w:rPr>
                <w:b w:val="0"/>
                <w:bCs/>
              </w:rPr>
              <w:t>Requires grant recipients to report on ability to fill shortage areas.</w:t>
            </w:r>
          </w:p>
        </w:tc>
      </w:tr>
      <w:tr w:rsidR="007E28DD" w:rsidTr="008C0CE1">
        <w:trPr>
          <w:trHeight w:val="422"/>
        </w:trPr>
        <w:tc>
          <w:tcPr>
            <w:tcW w:w="830" w:type="dxa"/>
          </w:tcPr>
          <w:p w:rsidR="007E28DD" w:rsidRDefault="007E28DD" w:rsidP="007E28DD">
            <w:pPr>
              <w:spacing w:before="0" w:beforeAutospacing="0" w:after="120" w:afterAutospacing="0"/>
              <w:rPr>
                <w:b/>
              </w:rPr>
            </w:pPr>
          </w:p>
        </w:tc>
        <w:tc>
          <w:tcPr>
            <w:tcW w:w="8176" w:type="dxa"/>
          </w:tcPr>
          <w:p w:rsidR="007E28DD" w:rsidRPr="00CD2CB4" w:rsidRDefault="00E820CC" w:rsidP="007E28DD">
            <w:pPr>
              <w:spacing w:before="0" w:beforeAutospacing="0" w:after="120" w:afterAutospacing="0"/>
              <w:rPr>
                <w:b/>
                <w:bCs/>
                <w:szCs w:val="24"/>
                <w:lang w:val="en"/>
              </w:rPr>
            </w:pPr>
            <w:r>
              <w:rPr>
                <w:b/>
                <w:bCs/>
                <w:szCs w:val="24"/>
                <w:lang w:val="en"/>
              </w:rPr>
              <w:t>No comparable provision.</w:t>
            </w:r>
          </w:p>
        </w:tc>
        <w:tc>
          <w:tcPr>
            <w:tcW w:w="818" w:type="dxa"/>
          </w:tcPr>
          <w:p w:rsidR="007E28DD" w:rsidRDefault="007E28DD" w:rsidP="007E28DD">
            <w:pPr>
              <w:spacing w:before="0" w:beforeAutospacing="0" w:after="120" w:afterAutospacing="0"/>
              <w:rPr>
                <w:b/>
              </w:rPr>
            </w:pPr>
            <w:r>
              <w:rPr>
                <w:b/>
              </w:rPr>
              <w:t>Art. 3, § 12</w:t>
            </w:r>
          </w:p>
        </w:tc>
        <w:tc>
          <w:tcPr>
            <w:tcW w:w="8176" w:type="dxa"/>
          </w:tcPr>
          <w:p w:rsidR="007E28DD" w:rsidRPr="000552EE" w:rsidRDefault="007E28DD" w:rsidP="007E28DD">
            <w:pPr>
              <w:pStyle w:val="Sectionnumber"/>
              <w:numPr>
                <w:ilvl w:val="0"/>
                <w:numId w:val="0"/>
              </w:numPr>
              <w:spacing w:before="0" w:beforeAutospacing="0" w:after="120" w:afterAutospacing="0"/>
              <w:rPr>
                <w:b w:val="0"/>
                <w:bCs/>
              </w:rPr>
            </w:pPr>
            <w:r>
              <w:rPr>
                <w:bCs/>
              </w:rPr>
              <w:t xml:space="preserve">Teacher shortage loan forgiveness program definitions. </w:t>
            </w:r>
            <w:r>
              <w:rPr>
                <w:b w:val="0"/>
                <w:bCs/>
              </w:rPr>
              <w:t>Adds economic development regions where there is a shortage of teachers of color to definition of “teacher shortage area.”</w:t>
            </w:r>
          </w:p>
        </w:tc>
      </w:tr>
      <w:tr w:rsidR="007E28DD" w:rsidTr="008C0CE1">
        <w:trPr>
          <w:trHeight w:val="422"/>
        </w:trPr>
        <w:tc>
          <w:tcPr>
            <w:tcW w:w="830" w:type="dxa"/>
          </w:tcPr>
          <w:p w:rsidR="007E28DD" w:rsidRDefault="007E28DD" w:rsidP="007E28DD">
            <w:pPr>
              <w:spacing w:before="0" w:beforeAutospacing="0" w:after="120" w:afterAutospacing="0"/>
              <w:rPr>
                <w:b/>
              </w:rPr>
            </w:pPr>
          </w:p>
        </w:tc>
        <w:tc>
          <w:tcPr>
            <w:tcW w:w="8176" w:type="dxa"/>
          </w:tcPr>
          <w:p w:rsidR="007E28DD" w:rsidRPr="00CD2CB4" w:rsidRDefault="00E820CC" w:rsidP="007E28DD">
            <w:pPr>
              <w:spacing w:before="0" w:beforeAutospacing="0" w:after="120" w:afterAutospacing="0"/>
              <w:rPr>
                <w:b/>
                <w:bCs/>
                <w:szCs w:val="24"/>
                <w:lang w:val="en"/>
              </w:rPr>
            </w:pPr>
            <w:r>
              <w:rPr>
                <w:b/>
                <w:bCs/>
                <w:szCs w:val="24"/>
                <w:lang w:val="en"/>
              </w:rPr>
              <w:t>No comparable provision.</w:t>
            </w:r>
          </w:p>
        </w:tc>
        <w:tc>
          <w:tcPr>
            <w:tcW w:w="818" w:type="dxa"/>
          </w:tcPr>
          <w:p w:rsidR="007E28DD" w:rsidRDefault="007E28DD" w:rsidP="007E28DD">
            <w:pPr>
              <w:spacing w:before="0" w:beforeAutospacing="0" w:after="120" w:afterAutospacing="0"/>
              <w:rPr>
                <w:b/>
              </w:rPr>
            </w:pPr>
            <w:r>
              <w:rPr>
                <w:b/>
              </w:rPr>
              <w:t>Art. 3, § 13</w:t>
            </w:r>
          </w:p>
        </w:tc>
        <w:tc>
          <w:tcPr>
            <w:tcW w:w="8176" w:type="dxa"/>
          </w:tcPr>
          <w:p w:rsidR="007E28DD" w:rsidRPr="006E3FA7" w:rsidRDefault="007E28DD" w:rsidP="007E28DD">
            <w:pPr>
              <w:pStyle w:val="Sectionnumber"/>
              <w:numPr>
                <w:ilvl w:val="0"/>
                <w:numId w:val="0"/>
              </w:numPr>
              <w:spacing w:before="0" w:beforeAutospacing="0" w:after="120" w:afterAutospacing="0"/>
              <w:rPr>
                <w:b w:val="0"/>
                <w:bCs/>
              </w:rPr>
            </w:pPr>
            <w:r>
              <w:rPr>
                <w:bCs/>
              </w:rPr>
              <w:t xml:space="preserve">Teacher shortage loan forgiveness program administration. </w:t>
            </w:r>
            <w:r>
              <w:rPr>
                <w:b w:val="0"/>
                <w:bCs/>
              </w:rPr>
              <w:t xml:space="preserve">Expands teacher shortage loan forgiveness program eligibility to include teachers of color. </w:t>
            </w:r>
          </w:p>
        </w:tc>
      </w:tr>
      <w:tr w:rsidR="007E28DD" w:rsidTr="008C0CE1">
        <w:trPr>
          <w:trHeight w:val="422"/>
        </w:trPr>
        <w:tc>
          <w:tcPr>
            <w:tcW w:w="830" w:type="dxa"/>
          </w:tcPr>
          <w:p w:rsidR="007E28DD" w:rsidRDefault="007E28DD" w:rsidP="007E28DD">
            <w:pPr>
              <w:spacing w:before="0" w:beforeAutospacing="0" w:after="120" w:afterAutospacing="0"/>
              <w:rPr>
                <w:b/>
              </w:rPr>
            </w:pPr>
          </w:p>
        </w:tc>
        <w:tc>
          <w:tcPr>
            <w:tcW w:w="8176" w:type="dxa"/>
          </w:tcPr>
          <w:p w:rsidR="007E28DD" w:rsidRPr="00CD2CB4" w:rsidRDefault="00E820CC" w:rsidP="007E28DD">
            <w:pPr>
              <w:spacing w:before="0" w:beforeAutospacing="0" w:after="120" w:afterAutospacing="0"/>
              <w:rPr>
                <w:b/>
                <w:bCs/>
                <w:szCs w:val="24"/>
                <w:lang w:val="en"/>
              </w:rPr>
            </w:pPr>
            <w:r>
              <w:rPr>
                <w:b/>
                <w:bCs/>
                <w:szCs w:val="24"/>
                <w:lang w:val="en"/>
              </w:rPr>
              <w:t>No comparable provision.</w:t>
            </w:r>
          </w:p>
        </w:tc>
        <w:tc>
          <w:tcPr>
            <w:tcW w:w="818" w:type="dxa"/>
          </w:tcPr>
          <w:p w:rsidR="007E28DD" w:rsidRDefault="007E28DD" w:rsidP="007E28DD">
            <w:pPr>
              <w:spacing w:before="0" w:beforeAutospacing="0" w:after="120" w:afterAutospacing="0"/>
              <w:rPr>
                <w:b/>
              </w:rPr>
            </w:pPr>
            <w:r>
              <w:rPr>
                <w:b/>
              </w:rPr>
              <w:t>Art. 3, § 14</w:t>
            </w:r>
          </w:p>
        </w:tc>
        <w:tc>
          <w:tcPr>
            <w:tcW w:w="8176" w:type="dxa"/>
          </w:tcPr>
          <w:p w:rsidR="007E28DD" w:rsidRPr="006E3FA7" w:rsidRDefault="007E28DD" w:rsidP="007E28DD">
            <w:pPr>
              <w:pStyle w:val="Sectionnumber"/>
              <w:numPr>
                <w:ilvl w:val="0"/>
                <w:numId w:val="0"/>
              </w:numPr>
              <w:spacing w:before="0" w:beforeAutospacing="0" w:after="120" w:afterAutospacing="0"/>
              <w:rPr>
                <w:b w:val="0"/>
                <w:bCs/>
              </w:rPr>
            </w:pPr>
            <w:r>
              <w:rPr>
                <w:bCs/>
              </w:rPr>
              <w:t xml:space="preserve">Teacher shortage loan forgiveness program reporting. </w:t>
            </w:r>
            <w:r>
              <w:rPr>
                <w:b w:val="0"/>
                <w:bCs/>
              </w:rPr>
              <w:t>Expands reporting requirement to include information on the race or ethnicity of teachers participating in the program.</w:t>
            </w:r>
          </w:p>
        </w:tc>
      </w:tr>
      <w:tr w:rsidR="007E28DD" w:rsidTr="008C0CE1">
        <w:trPr>
          <w:trHeight w:val="422"/>
        </w:trPr>
        <w:tc>
          <w:tcPr>
            <w:tcW w:w="830" w:type="dxa"/>
          </w:tcPr>
          <w:p w:rsidR="007E28DD" w:rsidRDefault="007E28DD" w:rsidP="007E28DD">
            <w:pPr>
              <w:spacing w:before="0" w:beforeAutospacing="0" w:after="120" w:afterAutospacing="0"/>
              <w:rPr>
                <w:b/>
              </w:rPr>
            </w:pPr>
          </w:p>
        </w:tc>
        <w:tc>
          <w:tcPr>
            <w:tcW w:w="8176" w:type="dxa"/>
          </w:tcPr>
          <w:p w:rsidR="007E28DD" w:rsidRPr="00CD2CB4" w:rsidRDefault="00E820CC" w:rsidP="007E28DD">
            <w:pPr>
              <w:spacing w:before="0" w:beforeAutospacing="0" w:after="120" w:afterAutospacing="0"/>
              <w:rPr>
                <w:b/>
                <w:bCs/>
                <w:szCs w:val="24"/>
                <w:lang w:val="en"/>
              </w:rPr>
            </w:pPr>
            <w:r>
              <w:rPr>
                <w:b/>
                <w:bCs/>
                <w:szCs w:val="24"/>
                <w:lang w:val="en"/>
              </w:rPr>
              <w:t>No comparable provision.</w:t>
            </w:r>
          </w:p>
        </w:tc>
        <w:tc>
          <w:tcPr>
            <w:tcW w:w="818" w:type="dxa"/>
          </w:tcPr>
          <w:p w:rsidR="007E28DD" w:rsidRDefault="007E28DD" w:rsidP="007E28DD">
            <w:pPr>
              <w:spacing w:before="0" w:beforeAutospacing="0" w:after="120" w:afterAutospacing="0"/>
              <w:rPr>
                <w:b/>
              </w:rPr>
            </w:pPr>
            <w:r>
              <w:rPr>
                <w:b/>
              </w:rPr>
              <w:t>Art. 3, § 15</w:t>
            </w:r>
          </w:p>
        </w:tc>
        <w:tc>
          <w:tcPr>
            <w:tcW w:w="8176" w:type="dxa"/>
          </w:tcPr>
          <w:p w:rsidR="007E28DD" w:rsidRDefault="007E28DD" w:rsidP="007E28DD">
            <w:pPr>
              <w:pStyle w:val="Sectionnumber"/>
              <w:numPr>
                <w:ilvl w:val="0"/>
                <w:numId w:val="0"/>
              </w:numPr>
              <w:spacing w:before="0" w:beforeAutospacing="0" w:after="120" w:afterAutospacing="0"/>
              <w:rPr>
                <w:b w:val="0"/>
                <w:bCs/>
              </w:rPr>
            </w:pPr>
            <w:r>
              <w:rPr>
                <w:bCs/>
              </w:rPr>
              <w:t xml:space="preserve">Statewide concurrent enrollment teacher training program. </w:t>
            </w:r>
            <w:r>
              <w:rPr>
                <w:b w:val="0"/>
                <w:bCs/>
              </w:rPr>
              <w:t>Expands Northwest Regional Partnership Program to other voluntary associations and teachers throughout Minnesota.</w:t>
            </w:r>
          </w:p>
          <w:p w:rsidR="007E28DD" w:rsidRDefault="007E28DD" w:rsidP="007E28DD">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1. Definitions.</w:t>
            </w:r>
            <w:r>
              <w:rPr>
                <w:b w:val="0"/>
                <w:bCs/>
              </w:rPr>
              <w:t xml:space="preserve"> Defines terms used in program, including:</w:t>
            </w:r>
          </w:p>
          <w:p w:rsidR="007E28DD" w:rsidRDefault="007E28DD" w:rsidP="007E28DD">
            <w:pPr>
              <w:pStyle w:val="Sectionnumber"/>
              <w:numPr>
                <w:ilvl w:val="0"/>
                <w:numId w:val="0"/>
              </w:numPr>
              <w:tabs>
                <w:tab w:val="left" w:pos="965"/>
              </w:tabs>
              <w:spacing w:before="0" w:beforeAutospacing="0" w:after="120" w:afterAutospacing="0"/>
              <w:ind w:left="605" w:hanging="14"/>
              <w:rPr>
                <w:b w:val="0"/>
              </w:rPr>
            </w:pPr>
            <w:r>
              <w:rPr>
                <w:b w:val="0"/>
              </w:rPr>
              <w:t>“State Partnership” means a voluntary association of the Northwest Regional Partnership and the Metropolitan Educational Cooperative Service Unit.</w:t>
            </w:r>
          </w:p>
          <w:p w:rsidR="007E28DD" w:rsidRDefault="007E28DD" w:rsidP="007E28DD">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2. Establishment. </w:t>
            </w:r>
            <w:r>
              <w:rPr>
                <w:b w:val="0"/>
                <w:bCs/>
              </w:rPr>
              <w:t xml:space="preserve">Allows the State Partnership to contract with a postsecondary institution to establish a continuing education credit program to allow teachers that teach concurrent enrollment classes to earn graduate credits. </w:t>
            </w:r>
          </w:p>
          <w:p w:rsidR="007E28DD" w:rsidRDefault="007E28DD" w:rsidP="007E28DD">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3. Curriculum development. </w:t>
            </w:r>
            <w:r>
              <w:rPr>
                <w:b w:val="0"/>
                <w:bCs/>
              </w:rPr>
              <w:t>Requires the program to use flexible delivery models and post information about the curriculum.</w:t>
            </w:r>
          </w:p>
          <w:p w:rsidR="007E28DD" w:rsidRDefault="007E28DD" w:rsidP="007E28DD">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4. Funding for course development; scholarships; stipends.</w:t>
            </w:r>
            <w:r>
              <w:rPr>
                <w:b w:val="0"/>
                <w:bCs/>
              </w:rPr>
              <w:t xml:space="preserve"> Requires State Partnership to provide funding for course development for up to 18 credits in subject areas, provide scholarships to teachers to enroll in the courses, and develop criteria to award educator stipends to incentivize participating in the program.</w:t>
            </w:r>
          </w:p>
          <w:p w:rsidR="007E28DD" w:rsidRDefault="007E28DD" w:rsidP="007E28DD">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6. Private funding. </w:t>
            </w:r>
            <w:r>
              <w:rPr>
                <w:b w:val="0"/>
                <w:bCs/>
              </w:rPr>
              <w:t>Provides that partnerships may receive private resources to supplement public money. Money received in fiscal year 2018 will be administered by the State Partnership.</w:t>
            </w:r>
          </w:p>
          <w:p w:rsidR="007E28DD" w:rsidRPr="006E3FA7" w:rsidRDefault="007E28DD" w:rsidP="007E28DD">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7. Report required.</w:t>
            </w:r>
            <w:r>
              <w:rPr>
                <w:b w:val="0"/>
                <w:bCs/>
              </w:rPr>
              <w:t xml:space="preserve"> Requires the Northwest Regional Partnership and State Partnership to report yearly.</w:t>
            </w:r>
          </w:p>
        </w:tc>
      </w:tr>
      <w:tr w:rsidR="007E28DD" w:rsidTr="008C0CE1">
        <w:trPr>
          <w:trHeight w:val="422"/>
        </w:trPr>
        <w:tc>
          <w:tcPr>
            <w:tcW w:w="830" w:type="dxa"/>
          </w:tcPr>
          <w:p w:rsidR="007E28DD" w:rsidRDefault="007E28DD" w:rsidP="007E28DD">
            <w:pPr>
              <w:spacing w:before="0" w:beforeAutospacing="0" w:after="120" w:afterAutospacing="0"/>
              <w:rPr>
                <w:b/>
              </w:rPr>
            </w:pPr>
            <w:r>
              <w:rPr>
                <w:b/>
              </w:rPr>
              <w:t>40</w:t>
            </w:r>
          </w:p>
        </w:tc>
        <w:tc>
          <w:tcPr>
            <w:tcW w:w="8176" w:type="dxa"/>
          </w:tcPr>
          <w:p w:rsidR="007E28DD" w:rsidRPr="00CD2CB4" w:rsidRDefault="007E28DD" w:rsidP="007E28DD">
            <w:pPr>
              <w:spacing w:before="0" w:beforeAutospacing="0" w:after="120" w:afterAutospacing="0"/>
              <w:rPr>
                <w:b/>
                <w:bCs/>
                <w:szCs w:val="24"/>
                <w:lang w:val="en"/>
              </w:rPr>
            </w:pPr>
            <w:r w:rsidRPr="00CD2CB4">
              <w:rPr>
                <w:b/>
                <w:bCs/>
                <w:szCs w:val="24"/>
                <w:lang w:val="en"/>
              </w:rPr>
              <w:t>Section 40. Education Innovation Partners Cooperative Center.</w:t>
            </w:r>
            <w:r w:rsidRPr="00CD2CB4">
              <w:rPr>
                <w:szCs w:val="24"/>
                <w:lang w:val="en"/>
              </w:rPr>
              <w:t xml:space="preserve"> Extends the appropriation to June 30, 2019.</w:t>
            </w:r>
          </w:p>
        </w:tc>
        <w:tc>
          <w:tcPr>
            <w:tcW w:w="818" w:type="dxa"/>
          </w:tcPr>
          <w:p w:rsidR="007E28DD" w:rsidRPr="00290F62" w:rsidRDefault="007E28DD" w:rsidP="007E28DD">
            <w:pPr>
              <w:spacing w:before="0" w:beforeAutospacing="0" w:after="120" w:afterAutospacing="0"/>
              <w:rPr>
                <w:b/>
              </w:rPr>
            </w:pPr>
            <w:r>
              <w:rPr>
                <w:b/>
              </w:rPr>
              <w:t>33</w:t>
            </w:r>
          </w:p>
        </w:tc>
        <w:tc>
          <w:tcPr>
            <w:tcW w:w="8176" w:type="dxa"/>
          </w:tcPr>
          <w:p w:rsidR="007E28DD" w:rsidRDefault="007E28DD" w:rsidP="007E28DD">
            <w:pPr>
              <w:pStyle w:val="Sectionnumber"/>
              <w:numPr>
                <w:ilvl w:val="0"/>
                <w:numId w:val="0"/>
              </w:numPr>
              <w:spacing w:before="0" w:beforeAutospacing="0" w:after="120" w:afterAutospacing="0"/>
              <w:rPr>
                <w:b w:val="0"/>
              </w:rPr>
            </w:pPr>
            <w:r>
              <w:rPr>
                <w:bCs/>
              </w:rPr>
              <w:t>Education Innovation Partners Cooperative Center.</w:t>
            </w:r>
            <w:r>
              <w:rPr>
                <w:b w:val="0"/>
                <w:bCs/>
              </w:rPr>
              <w:t xml:space="preserve">  Extends the time that the Education Innovation Partners Cooperative Center can spend up to $310,000 of its remaining state grant during fiscal year 2018 and fiscal year 2019.</w:t>
            </w:r>
          </w:p>
        </w:tc>
      </w:tr>
      <w:tr w:rsidR="005276CE" w:rsidTr="008C0CE1">
        <w:trPr>
          <w:trHeight w:val="422"/>
        </w:trPr>
        <w:tc>
          <w:tcPr>
            <w:tcW w:w="830" w:type="dxa"/>
          </w:tcPr>
          <w:p w:rsidR="005276CE" w:rsidRDefault="005276CE" w:rsidP="005276CE">
            <w:pPr>
              <w:spacing w:before="0" w:beforeAutospacing="0" w:after="120" w:afterAutospacing="0"/>
              <w:rPr>
                <w:b/>
              </w:rPr>
            </w:pPr>
          </w:p>
        </w:tc>
        <w:tc>
          <w:tcPr>
            <w:tcW w:w="8176" w:type="dxa"/>
          </w:tcPr>
          <w:p w:rsidR="005276CE" w:rsidRPr="00CD2CB4" w:rsidRDefault="00E820CC" w:rsidP="005276CE">
            <w:pPr>
              <w:spacing w:before="0" w:beforeAutospacing="0" w:after="120" w:afterAutospacing="0"/>
              <w:rPr>
                <w:b/>
                <w:bCs/>
                <w:szCs w:val="24"/>
                <w:lang w:val="en"/>
              </w:rPr>
            </w:pPr>
            <w:r>
              <w:rPr>
                <w:b/>
                <w:bCs/>
                <w:szCs w:val="24"/>
                <w:lang w:val="en"/>
              </w:rPr>
              <w:t>See S.F. 2214.</w:t>
            </w:r>
          </w:p>
        </w:tc>
        <w:tc>
          <w:tcPr>
            <w:tcW w:w="818" w:type="dxa"/>
          </w:tcPr>
          <w:p w:rsidR="005276CE" w:rsidRDefault="005276CE" w:rsidP="005276CE">
            <w:pPr>
              <w:spacing w:before="0" w:beforeAutospacing="0" w:after="120" w:afterAutospacing="0"/>
              <w:rPr>
                <w:b/>
              </w:rPr>
            </w:pPr>
            <w:r>
              <w:rPr>
                <w:b/>
              </w:rPr>
              <w:t>Art. 3, § 16</w:t>
            </w:r>
          </w:p>
        </w:tc>
        <w:tc>
          <w:tcPr>
            <w:tcW w:w="8176" w:type="dxa"/>
          </w:tcPr>
          <w:p w:rsidR="005276CE" w:rsidRPr="003B0024" w:rsidRDefault="005276CE" w:rsidP="005276CE">
            <w:pPr>
              <w:pStyle w:val="Sectionnumber"/>
              <w:numPr>
                <w:ilvl w:val="0"/>
                <w:numId w:val="0"/>
              </w:numPr>
              <w:spacing w:before="0" w:beforeAutospacing="0" w:after="120" w:afterAutospacing="0"/>
              <w:rPr>
                <w:b w:val="0"/>
                <w:bCs/>
              </w:rPr>
            </w:pPr>
            <w:r>
              <w:rPr>
                <w:bCs/>
              </w:rPr>
              <w:t>Student teachers in shortage areas.</w:t>
            </w:r>
            <w:r>
              <w:rPr>
                <w:b w:val="0"/>
                <w:bCs/>
              </w:rPr>
              <w:t xml:space="preserve"> Authorizes the Office of Higher Education to spend up to two percent of the program’s $2.8 million appropriation on administrative costs.</w:t>
            </w:r>
          </w:p>
        </w:tc>
      </w:tr>
      <w:tr w:rsidR="005276CE" w:rsidTr="008C0CE1">
        <w:trPr>
          <w:trHeight w:val="422"/>
        </w:trPr>
        <w:tc>
          <w:tcPr>
            <w:tcW w:w="830" w:type="dxa"/>
          </w:tcPr>
          <w:p w:rsidR="005276CE" w:rsidRDefault="005276CE" w:rsidP="005276CE">
            <w:pPr>
              <w:spacing w:before="0" w:beforeAutospacing="0" w:after="120" w:afterAutospacing="0"/>
              <w:rPr>
                <w:b/>
              </w:rPr>
            </w:pPr>
            <w:r>
              <w:rPr>
                <w:b/>
              </w:rPr>
              <w:t>41</w:t>
            </w:r>
          </w:p>
        </w:tc>
        <w:tc>
          <w:tcPr>
            <w:tcW w:w="8176" w:type="dxa"/>
          </w:tcPr>
          <w:p w:rsidR="005276CE" w:rsidRPr="00CD2CB4" w:rsidRDefault="005276CE" w:rsidP="005276CE">
            <w:pPr>
              <w:spacing w:before="0" w:beforeAutospacing="0" w:after="120" w:afterAutospacing="0"/>
              <w:rPr>
                <w:b/>
                <w:bCs/>
                <w:szCs w:val="24"/>
                <w:lang w:val="en"/>
              </w:rPr>
            </w:pPr>
            <w:r w:rsidRPr="00CD2CB4">
              <w:rPr>
                <w:b/>
                <w:bCs/>
                <w:szCs w:val="24"/>
                <w:lang w:val="en"/>
              </w:rPr>
              <w:t>Section 41. Agricultural Educator Grants.</w:t>
            </w:r>
            <w:r w:rsidRPr="00CD2CB4">
              <w:rPr>
                <w:szCs w:val="24"/>
                <w:lang w:val="en"/>
              </w:rPr>
              <w:t xml:space="preserve"> Establishes a grant program to pay agricultural education teachers for work over the summer with high school students in extended programs.</w:t>
            </w:r>
          </w:p>
        </w:tc>
        <w:tc>
          <w:tcPr>
            <w:tcW w:w="818" w:type="dxa"/>
          </w:tcPr>
          <w:p w:rsidR="005276CE" w:rsidRPr="00290F62" w:rsidRDefault="005276CE" w:rsidP="005276CE">
            <w:pPr>
              <w:spacing w:before="0" w:beforeAutospacing="0" w:after="120" w:afterAutospacing="0"/>
              <w:rPr>
                <w:b/>
              </w:rPr>
            </w:pPr>
            <w:r>
              <w:rPr>
                <w:b/>
              </w:rPr>
              <w:t>Art. 3, § 17</w:t>
            </w:r>
          </w:p>
        </w:tc>
        <w:tc>
          <w:tcPr>
            <w:tcW w:w="8176" w:type="dxa"/>
          </w:tcPr>
          <w:p w:rsidR="005276CE" w:rsidRPr="00FD2369" w:rsidRDefault="005276CE" w:rsidP="005276CE">
            <w:pPr>
              <w:pStyle w:val="Sectionnumber"/>
              <w:numPr>
                <w:ilvl w:val="0"/>
                <w:numId w:val="0"/>
              </w:numPr>
              <w:spacing w:before="0" w:beforeAutospacing="0" w:after="120" w:afterAutospacing="0"/>
              <w:rPr>
                <w:b w:val="0"/>
                <w:bCs/>
              </w:rPr>
            </w:pPr>
            <w:r>
              <w:rPr>
                <w:bCs/>
              </w:rPr>
              <w:t>Agricultural educator grants.</w:t>
            </w:r>
            <w:r>
              <w:rPr>
                <w:b w:val="0"/>
                <w:bCs/>
              </w:rPr>
              <w:t xml:space="preserve"> Establishes a grant program to pay agricultural educators for summer work with high school students in extended programs.</w:t>
            </w:r>
          </w:p>
        </w:tc>
      </w:tr>
      <w:tr w:rsidR="005276CE" w:rsidTr="008C0CE1">
        <w:trPr>
          <w:trHeight w:val="422"/>
        </w:trPr>
        <w:tc>
          <w:tcPr>
            <w:tcW w:w="830" w:type="dxa"/>
          </w:tcPr>
          <w:p w:rsidR="005276CE" w:rsidRDefault="005276CE" w:rsidP="005276CE">
            <w:pPr>
              <w:spacing w:before="0" w:beforeAutospacing="0" w:after="120" w:afterAutospacing="0"/>
              <w:rPr>
                <w:b/>
              </w:rPr>
            </w:pPr>
            <w:r>
              <w:rPr>
                <w:b/>
              </w:rPr>
              <w:t>42</w:t>
            </w:r>
          </w:p>
        </w:tc>
        <w:tc>
          <w:tcPr>
            <w:tcW w:w="8176" w:type="dxa"/>
          </w:tcPr>
          <w:p w:rsidR="005276CE" w:rsidRPr="00CD2CB4" w:rsidRDefault="005276CE" w:rsidP="005276CE">
            <w:pPr>
              <w:spacing w:before="0" w:beforeAutospacing="0" w:after="120" w:afterAutospacing="0"/>
              <w:rPr>
                <w:b/>
                <w:bCs/>
                <w:szCs w:val="24"/>
                <w:lang w:val="en"/>
              </w:rPr>
            </w:pPr>
            <w:r w:rsidRPr="00CD2CB4">
              <w:rPr>
                <w:b/>
                <w:bCs/>
                <w:szCs w:val="24"/>
                <w:lang w:val="en"/>
              </w:rPr>
              <w:t>Section 42. Commissioner of Education Must Submit ESSA Plan to Legislature.</w:t>
            </w:r>
            <w:r w:rsidRPr="00CD2CB4">
              <w:rPr>
                <w:szCs w:val="24"/>
                <w:lang w:val="en"/>
              </w:rPr>
              <w:t xml:space="preserve"> Requires the Commissioner to submit the state Every Student Succeeds Act plan to the legislature before submitting the plan to the United States Department of Education.</w:t>
            </w:r>
          </w:p>
        </w:tc>
        <w:tc>
          <w:tcPr>
            <w:tcW w:w="818" w:type="dxa"/>
          </w:tcPr>
          <w:p w:rsidR="005276CE" w:rsidRPr="00290F62" w:rsidRDefault="005276CE" w:rsidP="005276CE">
            <w:pPr>
              <w:spacing w:before="0" w:beforeAutospacing="0" w:after="120" w:afterAutospacing="0"/>
              <w:rPr>
                <w:b/>
              </w:rPr>
            </w:pPr>
            <w:r>
              <w:rPr>
                <w:b/>
              </w:rPr>
              <w:t>35</w:t>
            </w:r>
          </w:p>
        </w:tc>
        <w:tc>
          <w:tcPr>
            <w:tcW w:w="8176" w:type="dxa"/>
          </w:tcPr>
          <w:p w:rsidR="005276CE" w:rsidRPr="008729C7" w:rsidRDefault="005276CE" w:rsidP="005276CE">
            <w:pPr>
              <w:pStyle w:val="Sectionnumber"/>
              <w:numPr>
                <w:ilvl w:val="0"/>
                <w:numId w:val="0"/>
              </w:numPr>
              <w:spacing w:before="0" w:beforeAutospacing="0" w:after="120" w:afterAutospacing="0"/>
              <w:rPr>
                <w:b w:val="0"/>
                <w:bCs/>
              </w:rPr>
            </w:pPr>
            <w:r>
              <w:rPr>
                <w:bCs/>
              </w:rPr>
              <w:t>Commissioner to submit ESSA plan to state legislature.</w:t>
            </w:r>
            <w:r>
              <w:rPr>
                <w:b w:val="0"/>
                <w:bCs/>
              </w:rPr>
              <w:t xml:space="preserve"> Requires the commissioner of education to submit the department’s ESSA plan to the legislature and requires the legislature to approve the plan before it can be implemented.</w:t>
            </w:r>
            <w:r w:rsidR="00E24A1B">
              <w:rPr>
                <w:b w:val="0"/>
                <w:bCs/>
              </w:rPr>
              <w:t xml:space="preserve"> Adopts requirements that state plan must meet.</w:t>
            </w:r>
          </w:p>
        </w:tc>
      </w:tr>
      <w:tr w:rsidR="005276CE" w:rsidTr="008C0CE1">
        <w:trPr>
          <w:trHeight w:val="422"/>
        </w:trPr>
        <w:tc>
          <w:tcPr>
            <w:tcW w:w="830" w:type="dxa"/>
          </w:tcPr>
          <w:p w:rsidR="005276CE" w:rsidRDefault="005276CE" w:rsidP="005276CE">
            <w:pPr>
              <w:spacing w:before="0" w:beforeAutospacing="0" w:after="120" w:afterAutospacing="0"/>
              <w:rPr>
                <w:b/>
              </w:rPr>
            </w:pPr>
            <w:r>
              <w:rPr>
                <w:b/>
              </w:rPr>
              <w:t xml:space="preserve">43 </w:t>
            </w:r>
          </w:p>
        </w:tc>
        <w:tc>
          <w:tcPr>
            <w:tcW w:w="8176" w:type="dxa"/>
          </w:tcPr>
          <w:p w:rsidR="005276CE" w:rsidRPr="00CD2CB4" w:rsidRDefault="005276CE" w:rsidP="005276CE">
            <w:pPr>
              <w:spacing w:before="0" w:beforeAutospacing="0" w:after="120" w:afterAutospacing="0"/>
              <w:rPr>
                <w:szCs w:val="24"/>
                <w:lang w:val="en"/>
              </w:rPr>
            </w:pPr>
            <w:r w:rsidRPr="00CD2CB4">
              <w:rPr>
                <w:b/>
                <w:bCs/>
                <w:szCs w:val="24"/>
                <w:lang w:val="en"/>
              </w:rPr>
              <w:t>Section 43. Educational Stability for Students in Foster Care.</w:t>
            </w:r>
          </w:p>
          <w:p w:rsidR="005276CE" w:rsidRPr="00CD2CB4" w:rsidRDefault="005276CE" w:rsidP="005276CE">
            <w:pPr>
              <w:spacing w:before="0" w:beforeAutospacing="0" w:after="120" w:afterAutospacing="0"/>
              <w:ind w:left="600"/>
              <w:rPr>
                <w:szCs w:val="24"/>
                <w:lang w:val="en"/>
              </w:rPr>
            </w:pPr>
            <w:r w:rsidRPr="00CD2CB4">
              <w:rPr>
                <w:b/>
                <w:bCs/>
                <w:szCs w:val="24"/>
                <w:lang w:val="en"/>
              </w:rPr>
              <w:t>Subdivision 1. Establishment.</w:t>
            </w:r>
            <w:r w:rsidRPr="00CD2CB4">
              <w:rPr>
                <w:szCs w:val="24"/>
                <w:lang w:val="en"/>
              </w:rPr>
              <w:t xml:space="preserve"> Establishes the pilot project to provide incentives to school districts and county governments to form partnerships that help to keep foster care students enrolled in their school of origin.</w:t>
            </w:r>
          </w:p>
          <w:p w:rsidR="005276CE" w:rsidRPr="00CD2CB4" w:rsidRDefault="005276CE" w:rsidP="005276CE">
            <w:pPr>
              <w:spacing w:before="0" w:beforeAutospacing="0" w:after="120" w:afterAutospacing="0"/>
              <w:ind w:left="600"/>
              <w:rPr>
                <w:szCs w:val="24"/>
                <w:lang w:val="en"/>
              </w:rPr>
            </w:pPr>
            <w:r w:rsidRPr="00CD2CB4">
              <w:rPr>
                <w:b/>
                <w:bCs/>
                <w:szCs w:val="24"/>
                <w:lang w:val="en"/>
              </w:rPr>
              <w:t>Subd. 2. Qualifying plans.</w:t>
            </w:r>
            <w:r w:rsidRPr="00CD2CB4">
              <w:rPr>
                <w:szCs w:val="24"/>
                <w:lang w:val="en"/>
              </w:rPr>
              <w:t xml:space="preserve"> Requires a school district to apply to participate in the pilot project.  To participate in the project, a school district and the local child welfare agency must have a written interagency agreement describing the plan for ensuring educational stability for foster care students.</w:t>
            </w:r>
          </w:p>
          <w:p w:rsidR="005276CE" w:rsidRDefault="005276CE" w:rsidP="005276CE">
            <w:pPr>
              <w:spacing w:before="0" w:beforeAutospacing="0" w:after="120" w:afterAutospacing="0"/>
              <w:ind w:left="600"/>
              <w:rPr>
                <w:szCs w:val="24"/>
                <w:lang w:val="en"/>
              </w:rPr>
            </w:pPr>
            <w:r w:rsidRPr="00CD2CB4">
              <w:rPr>
                <w:b/>
                <w:bCs/>
                <w:szCs w:val="24"/>
                <w:lang w:val="en"/>
              </w:rPr>
              <w:t>Subd. 3. Pilot project; funding.</w:t>
            </w:r>
            <w:r w:rsidRPr="00CD2CB4">
              <w:rPr>
                <w:szCs w:val="24"/>
                <w:lang w:val="en"/>
              </w:rPr>
              <w:t xml:space="preserve"> Directs the Commissioner to reimburse partnerships with a qualifying plan at the end of the school year and to prorate the funds if the appropriation is insufficient to fully fund all qualifying funds.</w:t>
            </w:r>
          </w:p>
          <w:p w:rsidR="005276CE" w:rsidRPr="00CD2CB4" w:rsidRDefault="005276CE" w:rsidP="005276CE">
            <w:pPr>
              <w:spacing w:before="0" w:beforeAutospacing="0" w:after="120" w:afterAutospacing="0"/>
              <w:ind w:left="600"/>
              <w:rPr>
                <w:b/>
                <w:bCs/>
                <w:szCs w:val="24"/>
                <w:lang w:val="en"/>
              </w:rPr>
            </w:pPr>
            <w:r w:rsidRPr="00CD2CB4">
              <w:rPr>
                <w:b/>
                <w:bCs/>
                <w:szCs w:val="24"/>
                <w:lang w:val="en"/>
              </w:rPr>
              <w:t>Subd. 4. Report.</w:t>
            </w:r>
            <w:r w:rsidRPr="00CD2CB4">
              <w:rPr>
                <w:szCs w:val="24"/>
                <w:lang w:val="en"/>
              </w:rPr>
              <w:t xml:space="preserve"> Directs the Commissioner to report to the legislature on the number of local agreements interesting into for this project, the number of school districts and counties participating in the agreements, baseline data showing the number of foster care students who were able to remain in their school of origin, data on expenditures for school stability transportation and federal reimbursements received for the pilot project, and projected costs for statewide implementation of the program.</w:t>
            </w:r>
          </w:p>
        </w:tc>
        <w:tc>
          <w:tcPr>
            <w:tcW w:w="818" w:type="dxa"/>
          </w:tcPr>
          <w:p w:rsidR="005276CE" w:rsidRPr="00290F62" w:rsidRDefault="005276CE" w:rsidP="005276CE">
            <w:pPr>
              <w:spacing w:before="0" w:beforeAutospacing="0" w:after="120" w:afterAutospacing="0"/>
              <w:rPr>
                <w:b/>
              </w:rPr>
            </w:pPr>
          </w:p>
        </w:tc>
        <w:tc>
          <w:tcPr>
            <w:tcW w:w="8176" w:type="dxa"/>
          </w:tcPr>
          <w:p w:rsidR="005276CE" w:rsidRPr="002657F9" w:rsidRDefault="005276CE" w:rsidP="005276CE">
            <w:pPr>
              <w:spacing w:before="0" w:beforeAutospacing="0" w:after="120" w:afterAutospacing="0"/>
              <w:rPr>
                <w:b/>
                <w:bCs/>
              </w:rPr>
            </w:pPr>
            <w:r>
              <w:rPr>
                <w:b/>
                <w:bCs/>
              </w:rPr>
              <w:t xml:space="preserve">No comparable provision. </w:t>
            </w:r>
          </w:p>
        </w:tc>
      </w:tr>
      <w:tr w:rsidR="005276CE" w:rsidTr="008C0CE1">
        <w:trPr>
          <w:trHeight w:val="422"/>
        </w:trPr>
        <w:tc>
          <w:tcPr>
            <w:tcW w:w="830" w:type="dxa"/>
          </w:tcPr>
          <w:p w:rsidR="005276CE" w:rsidRDefault="005276CE" w:rsidP="005276CE">
            <w:pPr>
              <w:spacing w:before="0" w:beforeAutospacing="0" w:after="120" w:afterAutospacing="0"/>
              <w:rPr>
                <w:b/>
              </w:rPr>
            </w:pPr>
            <w:r>
              <w:rPr>
                <w:b/>
              </w:rPr>
              <w:t>44</w:t>
            </w:r>
          </w:p>
        </w:tc>
        <w:tc>
          <w:tcPr>
            <w:tcW w:w="8176" w:type="dxa"/>
          </w:tcPr>
          <w:p w:rsidR="005276CE" w:rsidRPr="00CD2CB4" w:rsidRDefault="005276CE" w:rsidP="005276CE">
            <w:pPr>
              <w:spacing w:before="0" w:beforeAutospacing="0" w:after="120" w:afterAutospacing="0"/>
              <w:rPr>
                <w:szCs w:val="24"/>
                <w:lang w:val="en"/>
              </w:rPr>
            </w:pPr>
            <w:r w:rsidRPr="00CD2CB4">
              <w:rPr>
                <w:b/>
                <w:bCs/>
                <w:szCs w:val="24"/>
                <w:lang w:val="en"/>
              </w:rPr>
              <w:t>Section 44. Federal Every Student Succeeds Act Funding for Science, Technology, Engineering, and Math (STEM) activities.</w:t>
            </w:r>
            <w:r w:rsidRPr="00CD2CB4">
              <w:rPr>
                <w:szCs w:val="24"/>
                <w:lang w:val="en"/>
              </w:rPr>
              <w:t> Encourages school districts to use certain federal funding for:</w:t>
            </w:r>
          </w:p>
          <w:p w:rsidR="005276CE" w:rsidRPr="009A4D37" w:rsidRDefault="005276CE" w:rsidP="005276CE">
            <w:pPr>
              <w:pStyle w:val="ListParagraph"/>
              <w:numPr>
                <w:ilvl w:val="0"/>
                <w:numId w:val="24"/>
              </w:numPr>
              <w:spacing w:before="0" w:beforeAutospacing="0" w:after="120" w:afterAutospacing="0"/>
              <w:ind w:right="150"/>
              <w:rPr>
                <w:szCs w:val="24"/>
                <w:lang w:val="en"/>
              </w:rPr>
            </w:pPr>
            <w:r w:rsidRPr="009A4D37">
              <w:rPr>
                <w:szCs w:val="24"/>
                <w:lang w:val="en"/>
              </w:rPr>
              <w:t xml:space="preserve">mentor-led, hands-on STEM education and engagements; </w:t>
            </w:r>
          </w:p>
          <w:p w:rsidR="005276CE" w:rsidRPr="009A4D37" w:rsidRDefault="005276CE" w:rsidP="005276CE">
            <w:pPr>
              <w:pStyle w:val="ListParagraph"/>
              <w:numPr>
                <w:ilvl w:val="0"/>
                <w:numId w:val="24"/>
              </w:numPr>
              <w:spacing w:before="0" w:beforeAutospacing="0" w:after="120" w:afterAutospacing="0"/>
              <w:ind w:right="150"/>
              <w:rPr>
                <w:szCs w:val="24"/>
                <w:lang w:val="en"/>
              </w:rPr>
            </w:pPr>
            <w:r w:rsidRPr="009A4D37">
              <w:rPr>
                <w:szCs w:val="24"/>
                <w:lang w:val="en"/>
              </w:rPr>
              <w:t xml:space="preserve">student participation in STEM competitions; and </w:t>
            </w:r>
          </w:p>
          <w:p w:rsidR="005276CE" w:rsidRPr="009A4D37" w:rsidRDefault="005276CE" w:rsidP="005276CE">
            <w:pPr>
              <w:pStyle w:val="ListParagraph"/>
              <w:numPr>
                <w:ilvl w:val="0"/>
                <w:numId w:val="24"/>
              </w:numPr>
              <w:spacing w:before="0" w:beforeAutospacing="0" w:after="120" w:afterAutospacing="0"/>
              <w:ind w:right="150"/>
              <w:rPr>
                <w:szCs w:val="24"/>
                <w:lang w:val="en"/>
              </w:rPr>
            </w:pPr>
            <w:r w:rsidRPr="009A4D37">
              <w:rPr>
                <w:szCs w:val="24"/>
                <w:lang w:val="en"/>
              </w:rPr>
              <w:t>mentor-led, classroom-based, after-school activities with informal STEM instruction and education.</w:t>
            </w:r>
          </w:p>
          <w:p w:rsidR="005276CE" w:rsidRPr="00CD2CB4" w:rsidRDefault="005276CE" w:rsidP="005276CE">
            <w:pPr>
              <w:spacing w:before="0" w:beforeAutospacing="0" w:after="120" w:afterAutospacing="0"/>
              <w:rPr>
                <w:b/>
                <w:bCs/>
                <w:szCs w:val="24"/>
                <w:lang w:val="en"/>
              </w:rPr>
            </w:pPr>
            <w:r w:rsidRPr="00CD2CB4">
              <w:rPr>
                <w:b/>
                <w:bCs/>
                <w:szCs w:val="24"/>
                <w:lang w:val="en"/>
              </w:rPr>
              <w:t>Effective Date. </w:t>
            </w:r>
            <w:r w:rsidRPr="00CD2CB4">
              <w:rPr>
                <w:szCs w:val="24"/>
                <w:lang w:val="en"/>
              </w:rPr>
              <w:t> Makes the section effective July 1, 2017.</w:t>
            </w:r>
          </w:p>
        </w:tc>
        <w:tc>
          <w:tcPr>
            <w:tcW w:w="818" w:type="dxa"/>
          </w:tcPr>
          <w:p w:rsidR="005276CE" w:rsidRPr="00290F62" w:rsidRDefault="005276CE" w:rsidP="005276CE">
            <w:pPr>
              <w:spacing w:before="0" w:beforeAutospacing="0" w:after="120" w:afterAutospacing="0"/>
              <w:rPr>
                <w:b/>
              </w:rPr>
            </w:pPr>
          </w:p>
        </w:tc>
        <w:tc>
          <w:tcPr>
            <w:tcW w:w="8176" w:type="dxa"/>
          </w:tcPr>
          <w:p w:rsidR="005276CE" w:rsidRPr="000369FE" w:rsidRDefault="005276CE" w:rsidP="005276CE">
            <w:pPr>
              <w:spacing w:before="0" w:beforeAutospacing="0" w:after="120" w:afterAutospacing="0"/>
              <w:rPr>
                <w:b/>
                <w:bCs/>
              </w:rPr>
            </w:pPr>
            <w:r>
              <w:rPr>
                <w:b/>
                <w:bCs/>
              </w:rPr>
              <w:t xml:space="preserve">No comparable provision. </w:t>
            </w:r>
          </w:p>
        </w:tc>
      </w:tr>
      <w:tr w:rsidR="005276CE" w:rsidTr="008C0CE1">
        <w:trPr>
          <w:trHeight w:val="422"/>
        </w:trPr>
        <w:tc>
          <w:tcPr>
            <w:tcW w:w="830" w:type="dxa"/>
          </w:tcPr>
          <w:p w:rsidR="005276CE" w:rsidRDefault="005276CE" w:rsidP="005276CE">
            <w:pPr>
              <w:spacing w:before="0" w:beforeAutospacing="0" w:after="120" w:afterAutospacing="0"/>
              <w:rPr>
                <w:b/>
              </w:rPr>
            </w:pPr>
            <w:r>
              <w:rPr>
                <w:b/>
              </w:rPr>
              <w:t>45</w:t>
            </w:r>
          </w:p>
        </w:tc>
        <w:tc>
          <w:tcPr>
            <w:tcW w:w="8176" w:type="dxa"/>
          </w:tcPr>
          <w:p w:rsidR="005276CE" w:rsidRPr="00CD2CB4" w:rsidRDefault="005276CE" w:rsidP="005276CE">
            <w:pPr>
              <w:spacing w:before="0" w:beforeAutospacing="0" w:after="120" w:afterAutospacing="0"/>
              <w:rPr>
                <w:szCs w:val="24"/>
                <w:lang w:val="en"/>
              </w:rPr>
            </w:pPr>
            <w:r w:rsidRPr="00CD2CB4">
              <w:rPr>
                <w:b/>
                <w:bCs/>
                <w:szCs w:val="24"/>
                <w:lang w:val="en"/>
              </w:rPr>
              <w:t>Section 45. Rural Career and Technical Education Consortium Grants.</w:t>
            </w:r>
          </w:p>
          <w:p w:rsidR="005276CE" w:rsidRPr="00CD2CB4" w:rsidRDefault="005276CE" w:rsidP="005276CE">
            <w:pPr>
              <w:spacing w:before="0" w:beforeAutospacing="0" w:after="120" w:afterAutospacing="0"/>
              <w:ind w:left="600"/>
              <w:rPr>
                <w:szCs w:val="24"/>
                <w:lang w:val="en"/>
              </w:rPr>
            </w:pPr>
            <w:r w:rsidRPr="00CD2CB4">
              <w:rPr>
                <w:b/>
                <w:bCs/>
                <w:szCs w:val="24"/>
                <w:lang w:val="en"/>
              </w:rPr>
              <w:t>Subdivision 1. Definition.</w:t>
            </w:r>
            <w:r w:rsidRPr="00CD2CB4">
              <w:rPr>
                <w:szCs w:val="24"/>
                <w:lang w:val="en"/>
              </w:rPr>
              <w:t xml:space="preserve"> Defines “rural career and technical education (CTE) consortium” as a voluntary collaboration of a service cooperative and other regional public and private partners that work together to provide career and technical education opportunities within the service cooperative’s multicounty service area.</w:t>
            </w:r>
          </w:p>
          <w:p w:rsidR="005276CE" w:rsidRPr="00CD2CB4" w:rsidRDefault="005276CE" w:rsidP="005276CE">
            <w:pPr>
              <w:spacing w:before="0" w:beforeAutospacing="0" w:after="120" w:afterAutospacing="0"/>
              <w:ind w:left="600"/>
              <w:rPr>
                <w:szCs w:val="24"/>
                <w:lang w:val="en"/>
              </w:rPr>
            </w:pPr>
            <w:r w:rsidRPr="00CD2CB4">
              <w:rPr>
                <w:b/>
                <w:bCs/>
                <w:szCs w:val="24"/>
                <w:lang w:val="en"/>
              </w:rPr>
              <w:t>Subd. 2. Establishment.</w:t>
            </w:r>
            <w:r w:rsidRPr="00CD2CB4">
              <w:rPr>
                <w:szCs w:val="24"/>
                <w:lang w:val="en"/>
              </w:rPr>
              <w:t xml:space="preserve"> (a) Requires a rural CTE consortium to:</w:t>
            </w:r>
          </w:p>
          <w:p w:rsidR="005276CE" w:rsidRPr="00CD2CB4" w:rsidRDefault="005276CE" w:rsidP="005276CE">
            <w:pPr>
              <w:numPr>
                <w:ilvl w:val="0"/>
                <w:numId w:val="25"/>
              </w:numPr>
              <w:spacing w:before="0" w:beforeAutospacing="0" w:after="120" w:afterAutospacing="0"/>
              <w:ind w:left="750" w:right="150"/>
              <w:rPr>
                <w:szCs w:val="24"/>
                <w:lang w:val="en"/>
              </w:rPr>
            </w:pPr>
            <w:r w:rsidRPr="00CD2CB4">
              <w:rPr>
                <w:szCs w:val="24"/>
                <w:lang w:val="en"/>
              </w:rPr>
              <w:t xml:space="preserve">focus on development of courses and programs that encourage collaboration; </w:t>
            </w:r>
          </w:p>
          <w:p w:rsidR="005276CE" w:rsidRPr="00CD2CB4" w:rsidRDefault="005276CE" w:rsidP="005276CE">
            <w:pPr>
              <w:numPr>
                <w:ilvl w:val="0"/>
                <w:numId w:val="25"/>
              </w:numPr>
              <w:spacing w:before="0" w:beforeAutospacing="0" w:after="120" w:afterAutospacing="0"/>
              <w:ind w:left="750" w:right="150"/>
              <w:rPr>
                <w:szCs w:val="24"/>
                <w:lang w:val="en"/>
              </w:rPr>
            </w:pPr>
            <w:r w:rsidRPr="00CD2CB4">
              <w:rPr>
                <w:szCs w:val="24"/>
                <w:lang w:val="en"/>
              </w:rPr>
              <w:t xml:space="preserve">develop new CTE programs that focus on the industry sectors that fuel the regional economy; </w:t>
            </w:r>
          </w:p>
          <w:p w:rsidR="005276CE" w:rsidRPr="00CD2CB4" w:rsidRDefault="005276CE" w:rsidP="005276CE">
            <w:pPr>
              <w:numPr>
                <w:ilvl w:val="0"/>
                <w:numId w:val="25"/>
              </w:numPr>
              <w:spacing w:before="0" w:beforeAutospacing="0" w:after="120" w:afterAutospacing="0"/>
              <w:ind w:left="750" w:right="150"/>
              <w:rPr>
                <w:szCs w:val="24"/>
                <w:lang w:val="en"/>
              </w:rPr>
            </w:pPr>
            <w:r w:rsidRPr="00CD2CB4">
              <w:rPr>
                <w:szCs w:val="24"/>
                <w:lang w:val="en"/>
              </w:rPr>
              <w:t xml:space="preserve">facilitate the development of highly trained and knowledgeable students equipped with technical and workplace skills; </w:t>
            </w:r>
          </w:p>
          <w:p w:rsidR="005276CE" w:rsidRPr="00CD2CB4" w:rsidRDefault="005276CE" w:rsidP="005276CE">
            <w:pPr>
              <w:numPr>
                <w:ilvl w:val="0"/>
                <w:numId w:val="25"/>
              </w:numPr>
              <w:spacing w:before="0" w:beforeAutospacing="0" w:after="120" w:afterAutospacing="0"/>
              <w:ind w:left="750" w:right="150"/>
              <w:rPr>
                <w:szCs w:val="24"/>
                <w:lang w:val="en"/>
              </w:rPr>
            </w:pPr>
            <w:r w:rsidRPr="00CD2CB4">
              <w:rPr>
                <w:szCs w:val="24"/>
                <w:lang w:val="en"/>
              </w:rPr>
              <w:t xml:space="preserve">improve access to CTE programs for students who attend sparsely populated rural school districts; </w:t>
            </w:r>
          </w:p>
          <w:p w:rsidR="005276CE" w:rsidRPr="00CD2CB4" w:rsidRDefault="005276CE" w:rsidP="005276CE">
            <w:pPr>
              <w:numPr>
                <w:ilvl w:val="0"/>
                <w:numId w:val="25"/>
              </w:numPr>
              <w:spacing w:before="0" w:beforeAutospacing="0" w:after="120" w:afterAutospacing="0"/>
              <w:ind w:left="750" w:right="150"/>
              <w:rPr>
                <w:szCs w:val="24"/>
                <w:lang w:val="en"/>
              </w:rPr>
            </w:pPr>
            <w:r w:rsidRPr="00CD2CB4">
              <w:rPr>
                <w:szCs w:val="24"/>
                <w:lang w:val="en"/>
              </w:rPr>
              <w:t xml:space="preserve">increase family and student awareness of the availability and benefit of CTE courses; and </w:t>
            </w:r>
          </w:p>
          <w:p w:rsidR="005276CE" w:rsidRPr="00CD2CB4" w:rsidRDefault="005276CE" w:rsidP="005276CE">
            <w:pPr>
              <w:numPr>
                <w:ilvl w:val="0"/>
                <w:numId w:val="25"/>
              </w:numPr>
              <w:spacing w:before="0" w:beforeAutospacing="0" w:after="120" w:afterAutospacing="0"/>
              <w:ind w:left="750" w:right="150"/>
              <w:rPr>
                <w:szCs w:val="24"/>
                <w:lang w:val="en"/>
              </w:rPr>
            </w:pPr>
            <w:r w:rsidRPr="00CD2CB4">
              <w:rPr>
                <w:szCs w:val="24"/>
                <w:lang w:val="en"/>
              </w:rPr>
              <w:t>provide capital start-up costs.</w:t>
            </w:r>
          </w:p>
          <w:p w:rsidR="005276CE" w:rsidRPr="00CD2CB4" w:rsidRDefault="005276CE" w:rsidP="005276CE">
            <w:pPr>
              <w:spacing w:before="0" w:beforeAutospacing="0" w:after="120" w:afterAutospacing="0"/>
              <w:ind w:left="600"/>
              <w:rPr>
                <w:szCs w:val="24"/>
                <w:lang w:val="en"/>
              </w:rPr>
            </w:pPr>
            <w:r w:rsidRPr="00CD2CB4">
              <w:rPr>
                <w:szCs w:val="24"/>
                <w:lang w:val="en"/>
              </w:rPr>
              <w:t>(b) A rural CTE consortium may address the teacher shortage through incentive funding and training programs; and transportation reimbursement grants.</w:t>
            </w:r>
          </w:p>
          <w:p w:rsidR="005276CE" w:rsidRPr="00CD2CB4" w:rsidRDefault="005276CE" w:rsidP="005276CE">
            <w:pPr>
              <w:spacing w:before="0" w:beforeAutospacing="0" w:after="120" w:afterAutospacing="0"/>
              <w:ind w:left="600"/>
              <w:rPr>
                <w:szCs w:val="24"/>
                <w:lang w:val="en"/>
              </w:rPr>
            </w:pPr>
            <w:r w:rsidRPr="00CD2CB4">
              <w:rPr>
                <w:b/>
                <w:bCs/>
                <w:szCs w:val="24"/>
                <w:lang w:val="en"/>
              </w:rPr>
              <w:t>Subd. 3. Rural career and technical education advisory committee.</w:t>
            </w:r>
            <w:r w:rsidRPr="00CD2CB4">
              <w:rPr>
                <w:szCs w:val="24"/>
                <w:lang w:val="en"/>
              </w:rPr>
              <w:t xml:space="preserve"> Requires a service cooperative to establish a rural career and technical education advisory committee to advise the cooperative on the administration of the rural CTE consortium.</w:t>
            </w:r>
          </w:p>
          <w:p w:rsidR="005276CE" w:rsidRDefault="005276CE" w:rsidP="005276CE">
            <w:pPr>
              <w:spacing w:before="0" w:beforeAutospacing="0" w:after="120" w:afterAutospacing="0"/>
              <w:ind w:left="600"/>
              <w:rPr>
                <w:szCs w:val="24"/>
                <w:lang w:val="en"/>
              </w:rPr>
            </w:pPr>
            <w:r w:rsidRPr="00CD2CB4">
              <w:rPr>
                <w:b/>
                <w:bCs/>
                <w:szCs w:val="24"/>
                <w:lang w:val="en"/>
              </w:rPr>
              <w:t>Subd. 4. Private funding.</w:t>
            </w:r>
            <w:r w:rsidRPr="00CD2CB4">
              <w:rPr>
                <w:szCs w:val="24"/>
                <w:lang w:val="en"/>
              </w:rPr>
              <w:t xml:space="preserve"> Allows a rural CTE consortium to receive other sources of funds to supplement state funding.</w:t>
            </w:r>
          </w:p>
          <w:p w:rsidR="005276CE" w:rsidRPr="00CD2CB4" w:rsidRDefault="005276CE" w:rsidP="005276CE">
            <w:pPr>
              <w:spacing w:before="0" w:beforeAutospacing="0" w:after="120" w:afterAutospacing="0"/>
              <w:ind w:left="600"/>
              <w:rPr>
                <w:b/>
                <w:bCs/>
                <w:szCs w:val="24"/>
                <w:lang w:val="en"/>
              </w:rPr>
            </w:pPr>
            <w:r w:rsidRPr="00CD2CB4">
              <w:rPr>
                <w:b/>
                <w:bCs/>
                <w:szCs w:val="24"/>
                <w:lang w:val="en"/>
              </w:rPr>
              <w:t>Subd. 5. Reporting requirements.</w:t>
            </w:r>
            <w:r w:rsidRPr="00CD2CB4">
              <w:rPr>
                <w:szCs w:val="24"/>
                <w:lang w:val="en"/>
              </w:rPr>
              <w:t xml:space="preserve"> Requires a rural CTE consortium to submit an annual report on the progress of its activities to the Commissioner and the legislature.</w:t>
            </w:r>
          </w:p>
        </w:tc>
        <w:tc>
          <w:tcPr>
            <w:tcW w:w="818" w:type="dxa"/>
          </w:tcPr>
          <w:p w:rsidR="005276CE" w:rsidRPr="00290F62" w:rsidRDefault="005276CE" w:rsidP="005276CE">
            <w:pPr>
              <w:spacing w:before="0" w:beforeAutospacing="0" w:after="120" w:afterAutospacing="0"/>
              <w:rPr>
                <w:b/>
              </w:rPr>
            </w:pPr>
          </w:p>
        </w:tc>
        <w:tc>
          <w:tcPr>
            <w:tcW w:w="8176" w:type="dxa"/>
          </w:tcPr>
          <w:p w:rsidR="005276CE" w:rsidRPr="000369FE" w:rsidRDefault="005276CE" w:rsidP="005276CE">
            <w:pPr>
              <w:spacing w:before="0" w:beforeAutospacing="0" w:after="120" w:afterAutospacing="0"/>
              <w:rPr>
                <w:b/>
                <w:bCs/>
              </w:rPr>
            </w:pPr>
            <w:r>
              <w:rPr>
                <w:b/>
                <w:bCs/>
              </w:rPr>
              <w:t xml:space="preserve">No comparable provision. </w:t>
            </w:r>
          </w:p>
        </w:tc>
      </w:tr>
      <w:tr w:rsidR="008B7C18" w:rsidTr="00B10D99">
        <w:trPr>
          <w:trHeight w:val="422"/>
        </w:trPr>
        <w:tc>
          <w:tcPr>
            <w:tcW w:w="830" w:type="dxa"/>
          </w:tcPr>
          <w:p w:rsidR="008B7C18" w:rsidRDefault="008B7C18" w:rsidP="00B10D99">
            <w:pPr>
              <w:spacing w:before="0" w:beforeAutospacing="0" w:after="120" w:afterAutospacing="0"/>
              <w:rPr>
                <w:b/>
              </w:rPr>
            </w:pPr>
          </w:p>
        </w:tc>
        <w:tc>
          <w:tcPr>
            <w:tcW w:w="8176" w:type="dxa"/>
          </w:tcPr>
          <w:p w:rsidR="008B7C18" w:rsidRPr="00CD2CB4" w:rsidRDefault="008B7C18" w:rsidP="00B10D99">
            <w:pPr>
              <w:spacing w:before="0" w:beforeAutospacing="0" w:after="120" w:afterAutospacing="0"/>
              <w:rPr>
                <w:b/>
                <w:bCs/>
                <w:szCs w:val="24"/>
                <w:lang w:val="en"/>
              </w:rPr>
            </w:pPr>
            <w:r>
              <w:rPr>
                <w:b/>
                <w:bCs/>
                <w:szCs w:val="24"/>
                <w:lang w:val="en"/>
              </w:rPr>
              <w:t xml:space="preserve">No comparable provision. </w:t>
            </w:r>
          </w:p>
        </w:tc>
        <w:tc>
          <w:tcPr>
            <w:tcW w:w="818" w:type="dxa"/>
          </w:tcPr>
          <w:p w:rsidR="008B7C18" w:rsidRPr="00290F62" w:rsidRDefault="008B7C18" w:rsidP="00B10D99">
            <w:pPr>
              <w:spacing w:before="0" w:beforeAutospacing="0" w:after="120" w:afterAutospacing="0"/>
              <w:rPr>
                <w:b/>
              </w:rPr>
            </w:pPr>
            <w:r>
              <w:rPr>
                <w:b/>
              </w:rPr>
              <w:t>36</w:t>
            </w:r>
          </w:p>
        </w:tc>
        <w:tc>
          <w:tcPr>
            <w:tcW w:w="8176" w:type="dxa"/>
          </w:tcPr>
          <w:p w:rsidR="008B7C18" w:rsidRPr="0034603F" w:rsidRDefault="008B7C18" w:rsidP="00B10D99">
            <w:pPr>
              <w:pStyle w:val="Sectionnumber"/>
              <w:numPr>
                <w:ilvl w:val="0"/>
                <w:numId w:val="0"/>
              </w:numPr>
              <w:spacing w:before="0" w:beforeAutospacing="0" w:after="120" w:afterAutospacing="0"/>
              <w:rPr>
                <w:b w:val="0"/>
                <w:bCs/>
              </w:rPr>
            </w:pPr>
            <w:r>
              <w:rPr>
                <w:bCs/>
              </w:rPr>
              <w:t>After-school community learning grants.</w:t>
            </w:r>
            <w:r>
              <w:rPr>
                <w:b w:val="0"/>
                <w:bCs/>
              </w:rPr>
              <w:t xml:space="preserve"> Establishes competitive grant program to support after-school programs.</w:t>
            </w:r>
          </w:p>
        </w:tc>
      </w:tr>
      <w:tr w:rsidR="007A4407" w:rsidTr="00B10D99">
        <w:trPr>
          <w:trHeight w:val="422"/>
        </w:trPr>
        <w:tc>
          <w:tcPr>
            <w:tcW w:w="830" w:type="dxa"/>
          </w:tcPr>
          <w:p w:rsidR="007A4407" w:rsidRDefault="007A4407" w:rsidP="00B10D99">
            <w:pPr>
              <w:spacing w:before="0" w:beforeAutospacing="0" w:after="120" w:afterAutospacing="0"/>
              <w:rPr>
                <w:b/>
              </w:rPr>
            </w:pPr>
          </w:p>
        </w:tc>
        <w:tc>
          <w:tcPr>
            <w:tcW w:w="8176" w:type="dxa"/>
          </w:tcPr>
          <w:p w:rsidR="007A4407" w:rsidRPr="00CD2CB4" w:rsidRDefault="007A4407" w:rsidP="00B10D99">
            <w:pPr>
              <w:spacing w:before="0" w:beforeAutospacing="0" w:after="120" w:afterAutospacing="0"/>
              <w:rPr>
                <w:b/>
                <w:bCs/>
                <w:szCs w:val="24"/>
                <w:lang w:val="en"/>
              </w:rPr>
            </w:pPr>
            <w:r>
              <w:rPr>
                <w:b/>
                <w:bCs/>
                <w:szCs w:val="24"/>
                <w:lang w:val="en"/>
              </w:rPr>
              <w:t xml:space="preserve">No comparable provision. </w:t>
            </w:r>
          </w:p>
        </w:tc>
        <w:tc>
          <w:tcPr>
            <w:tcW w:w="818" w:type="dxa"/>
          </w:tcPr>
          <w:p w:rsidR="007A4407" w:rsidRPr="00290F62" w:rsidRDefault="007A4407" w:rsidP="00B10D99">
            <w:pPr>
              <w:spacing w:before="0" w:beforeAutospacing="0" w:after="120" w:afterAutospacing="0"/>
              <w:rPr>
                <w:b/>
              </w:rPr>
            </w:pPr>
            <w:r>
              <w:rPr>
                <w:b/>
              </w:rPr>
              <w:t>38</w:t>
            </w:r>
          </w:p>
        </w:tc>
        <w:tc>
          <w:tcPr>
            <w:tcW w:w="8176" w:type="dxa"/>
          </w:tcPr>
          <w:p w:rsidR="007A4407" w:rsidRPr="008729C7" w:rsidRDefault="007A4407" w:rsidP="00B10D99">
            <w:pPr>
              <w:pStyle w:val="Sectionnumber"/>
              <w:numPr>
                <w:ilvl w:val="0"/>
                <w:numId w:val="0"/>
              </w:numPr>
              <w:spacing w:before="0" w:beforeAutospacing="0" w:after="120" w:afterAutospacing="0"/>
              <w:rPr>
                <w:b w:val="0"/>
                <w:bCs/>
              </w:rPr>
            </w:pPr>
            <w:r>
              <w:rPr>
                <w:bCs/>
              </w:rPr>
              <w:t>Appropriations; mental health grants.</w:t>
            </w:r>
            <w:r>
              <w:rPr>
                <w:b w:val="0"/>
                <w:bCs/>
              </w:rPr>
              <w:t xml:space="preserve"> Appropriates $2,450,000 for fiscal year 2018 and fiscal year 2019 only for grants to intermediate school districts and the Southwest West Central Service Cooperative for school-based mental health grants.</w:t>
            </w:r>
          </w:p>
        </w:tc>
      </w:tr>
      <w:tr w:rsidR="005276CE" w:rsidTr="008C0CE1">
        <w:trPr>
          <w:trHeight w:val="422"/>
        </w:trPr>
        <w:tc>
          <w:tcPr>
            <w:tcW w:w="830" w:type="dxa"/>
          </w:tcPr>
          <w:p w:rsidR="005276CE" w:rsidRDefault="005276CE" w:rsidP="005276CE">
            <w:pPr>
              <w:spacing w:before="0" w:beforeAutospacing="0" w:after="120" w:afterAutospacing="0"/>
              <w:rPr>
                <w:b/>
              </w:rPr>
            </w:pPr>
            <w:r>
              <w:rPr>
                <w:b/>
              </w:rPr>
              <w:t>46</w:t>
            </w:r>
          </w:p>
        </w:tc>
        <w:tc>
          <w:tcPr>
            <w:tcW w:w="8176" w:type="dxa"/>
          </w:tcPr>
          <w:p w:rsidR="005276CE" w:rsidRPr="008C0CE1" w:rsidRDefault="005276CE" w:rsidP="005276CE">
            <w:pPr>
              <w:spacing w:before="0" w:beforeAutospacing="0" w:after="120" w:afterAutospacing="0"/>
              <w:rPr>
                <w:szCs w:val="24"/>
                <w:lang w:val="en"/>
              </w:rPr>
            </w:pPr>
            <w:r w:rsidRPr="00CD2CB4">
              <w:rPr>
                <w:b/>
                <w:bCs/>
                <w:szCs w:val="24"/>
                <w:lang w:val="en"/>
              </w:rPr>
              <w:t>Section 46. Appropriations.</w:t>
            </w:r>
            <w:r w:rsidRPr="00CD2CB4">
              <w:rPr>
                <w:szCs w:val="24"/>
                <w:lang w:val="en"/>
              </w:rPr>
              <w:t xml:space="preserve"> See fiscal tracking sheets.</w:t>
            </w:r>
          </w:p>
        </w:tc>
        <w:tc>
          <w:tcPr>
            <w:tcW w:w="818" w:type="dxa"/>
          </w:tcPr>
          <w:p w:rsidR="005276CE" w:rsidRPr="00290F62" w:rsidRDefault="005276CE" w:rsidP="005276CE">
            <w:pPr>
              <w:spacing w:before="0" w:beforeAutospacing="0" w:after="120" w:afterAutospacing="0"/>
              <w:rPr>
                <w:b/>
              </w:rPr>
            </w:pPr>
            <w:r>
              <w:rPr>
                <w:b/>
              </w:rPr>
              <w:t>37</w:t>
            </w:r>
          </w:p>
        </w:tc>
        <w:tc>
          <w:tcPr>
            <w:tcW w:w="8176" w:type="dxa"/>
          </w:tcPr>
          <w:p w:rsidR="005276CE" w:rsidRPr="008729C7" w:rsidRDefault="005276CE" w:rsidP="005276CE">
            <w:pPr>
              <w:pStyle w:val="Sectionnumber"/>
              <w:numPr>
                <w:ilvl w:val="0"/>
                <w:numId w:val="0"/>
              </w:numPr>
              <w:spacing w:before="0" w:beforeAutospacing="0" w:after="120" w:afterAutospacing="0"/>
              <w:rPr>
                <w:b w:val="0"/>
                <w:bCs/>
              </w:rPr>
            </w:pPr>
            <w:r>
              <w:rPr>
                <w:bCs/>
              </w:rPr>
              <w:t>Appropriations; MDE.</w:t>
            </w:r>
            <w:r>
              <w:rPr>
                <w:b w:val="0"/>
                <w:bCs/>
              </w:rPr>
              <w:t xml:space="preserve"> See House fiscal tracking sheet (</w:t>
            </w:r>
            <w:r w:rsidRPr="00E465EE">
              <w:rPr>
                <w:b w:val="0"/>
                <w:bCs/>
              </w:rPr>
              <w:t>http://www.house.leg.state.mn.us/Fiscal/</w:t>
            </w:r>
            <w:r>
              <w:rPr>
                <w:b w:val="0"/>
                <w:bCs/>
              </w:rPr>
              <w:t xml:space="preserve">Home/TrackingSheets).  </w:t>
            </w:r>
          </w:p>
        </w:tc>
      </w:tr>
      <w:tr w:rsidR="005276CE" w:rsidTr="008C0CE1">
        <w:trPr>
          <w:trHeight w:val="422"/>
        </w:trPr>
        <w:tc>
          <w:tcPr>
            <w:tcW w:w="830" w:type="dxa"/>
          </w:tcPr>
          <w:p w:rsidR="005276CE" w:rsidRDefault="005276CE" w:rsidP="005276CE">
            <w:pPr>
              <w:spacing w:before="0" w:beforeAutospacing="0" w:after="120" w:afterAutospacing="0"/>
              <w:rPr>
                <w:b/>
              </w:rPr>
            </w:pPr>
            <w:r>
              <w:rPr>
                <w:b/>
              </w:rPr>
              <w:t>47</w:t>
            </w:r>
          </w:p>
        </w:tc>
        <w:tc>
          <w:tcPr>
            <w:tcW w:w="8176" w:type="dxa"/>
          </w:tcPr>
          <w:p w:rsidR="005276CE" w:rsidRPr="00CD2CB4" w:rsidRDefault="005276CE" w:rsidP="005276CE">
            <w:pPr>
              <w:spacing w:before="0" w:beforeAutospacing="0" w:after="120" w:afterAutospacing="0"/>
              <w:rPr>
                <w:b/>
                <w:bCs/>
                <w:szCs w:val="24"/>
                <w:lang w:val="en"/>
              </w:rPr>
            </w:pPr>
            <w:r w:rsidRPr="00CD2CB4">
              <w:rPr>
                <w:b/>
                <w:bCs/>
                <w:szCs w:val="24"/>
                <w:lang w:val="en"/>
              </w:rPr>
              <w:t>Section 47.  Repealer.</w:t>
            </w:r>
            <w:r w:rsidRPr="00CD2CB4">
              <w:rPr>
                <w:szCs w:val="24"/>
                <w:lang w:val="en"/>
              </w:rPr>
              <w:t>  Repeals section 124E.10, subdivision 5 (charter school mutual nonrenewal).</w:t>
            </w:r>
          </w:p>
        </w:tc>
        <w:tc>
          <w:tcPr>
            <w:tcW w:w="818" w:type="dxa"/>
          </w:tcPr>
          <w:p w:rsidR="005276CE" w:rsidRPr="00290F62" w:rsidRDefault="005276CE" w:rsidP="005276CE">
            <w:pPr>
              <w:spacing w:before="0" w:beforeAutospacing="0" w:after="120" w:afterAutospacing="0"/>
              <w:rPr>
                <w:b/>
              </w:rPr>
            </w:pPr>
          </w:p>
        </w:tc>
        <w:tc>
          <w:tcPr>
            <w:tcW w:w="8176" w:type="dxa"/>
          </w:tcPr>
          <w:p w:rsidR="005276CE" w:rsidRPr="009971CE" w:rsidRDefault="005276CE" w:rsidP="005276CE">
            <w:pPr>
              <w:spacing w:before="0" w:beforeAutospacing="0" w:after="120" w:afterAutospacing="0"/>
              <w:rPr>
                <w:b/>
                <w:bCs/>
              </w:rPr>
            </w:pPr>
            <w:r>
              <w:rPr>
                <w:b/>
                <w:bCs/>
              </w:rPr>
              <w:t xml:space="preserve">No comparable provision. </w:t>
            </w:r>
          </w:p>
        </w:tc>
      </w:tr>
    </w:tbl>
    <w:p w:rsidR="008C0CE1" w:rsidRDefault="008C0CE1" w:rsidP="00DD13C1">
      <w:pPr>
        <w:spacing w:before="120" w:beforeAutospacing="0" w:after="120" w:afterAutospacing="0"/>
      </w:pPr>
    </w:p>
    <w:tbl>
      <w:tblPr>
        <w:tblW w:w="18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830"/>
        <w:gridCol w:w="8176"/>
        <w:gridCol w:w="818"/>
        <w:gridCol w:w="8176"/>
      </w:tblGrid>
      <w:tr w:rsidR="008C0CE1" w:rsidRPr="00290F62" w:rsidTr="008C0CE1">
        <w:trPr>
          <w:tblHeader/>
        </w:trPr>
        <w:tc>
          <w:tcPr>
            <w:tcW w:w="830" w:type="dxa"/>
            <w:shd w:val="clear" w:color="auto" w:fill="CCCCCC"/>
            <w:vAlign w:val="center"/>
          </w:tcPr>
          <w:p w:rsidR="008C0CE1" w:rsidRPr="00290F62" w:rsidRDefault="008C0CE1" w:rsidP="0036056A">
            <w:pPr>
              <w:spacing w:before="0" w:beforeAutospacing="0" w:after="120" w:afterAutospacing="0"/>
              <w:rPr>
                <w:b/>
              </w:rPr>
            </w:pPr>
            <w:r w:rsidRPr="00290F62">
              <w:rPr>
                <w:b/>
              </w:rPr>
              <w:t>Sec.</w:t>
            </w:r>
          </w:p>
        </w:tc>
        <w:tc>
          <w:tcPr>
            <w:tcW w:w="8176" w:type="dxa"/>
            <w:shd w:val="clear" w:color="auto" w:fill="CCCCCC"/>
            <w:vAlign w:val="center"/>
          </w:tcPr>
          <w:p w:rsidR="008C0CE1" w:rsidRPr="00290F62" w:rsidRDefault="008C0CE1" w:rsidP="0036056A">
            <w:pPr>
              <w:pStyle w:val="Heading2"/>
              <w:spacing w:before="0" w:beforeAutospacing="0" w:after="120" w:afterAutospacing="0"/>
            </w:pPr>
            <w:bookmarkStart w:id="2" w:name="_Toc479330569"/>
            <w:r w:rsidRPr="00290F62">
              <w:t xml:space="preserve">Article </w:t>
            </w:r>
            <w:r>
              <w:t>3</w:t>
            </w:r>
            <w:r w:rsidRPr="00290F62">
              <w:t xml:space="preserve">: </w:t>
            </w:r>
            <w:r>
              <w:t>Teachers</w:t>
            </w:r>
            <w:bookmarkEnd w:id="2"/>
          </w:p>
        </w:tc>
        <w:tc>
          <w:tcPr>
            <w:tcW w:w="818" w:type="dxa"/>
            <w:shd w:val="clear" w:color="auto" w:fill="CCCCCC"/>
            <w:vAlign w:val="center"/>
          </w:tcPr>
          <w:p w:rsidR="008C0CE1" w:rsidRPr="00290F62" w:rsidRDefault="008C0CE1" w:rsidP="0036056A">
            <w:pPr>
              <w:spacing w:before="0" w:beforeAutospacing="0" w:after="120" w:afterAutospacing="0"/>
              <w:rPr>
                <w:b/>
              </w:rPr>
            </w:pPr>
            <w:r w:rsidRPr="00290F62">
              <w:rPr>
                <w:b/>
              </w:rPr>
              <w:t>Sec.</w:t>
            </w:r>
          </w:p>
        </w:tc>
        <w:tc>
          <w:tcPr>
            <w:tcW w:w="8176" w:type="dxa"/>
            <w:shd w:val="clear" w:color="auto" w:fill="CCCCCC"/>
            <w:vAlign w:val="center"/>
          </w:tcPr>
          <w:p w:rsidR="008C0CE1" w:rsidRPr="00290F62" w:rsidRDefault="008C0CE1" w:rsidP="0007286B">
            <w:pPr>
              <w:spacing w:before="0" w:beforeAutospacing="0" w:after="120" w:afterAutospacing="0"/>
              <w:jc w:val="center"/>
              <w:rPr>
                <w:b/>
              </w:rPr>
            </w:pPr>
            <w:r w:rsidRPr="00290F62">
              <w:rPr>
                <w:b/>
              </w:rPr>
              <w:t xml:space="preserve">Article </w:t>
            </w:r>
            <w:r w:rsidR="0007286B">
              <w:rPr>
                <w:b/>
              </w:rPr>
              <w:t>3: Teachers</w:t>
            </w:r>
          </w:p>
        </w:tc>
      </w:tr>
      <w:tr w:rsidR="00283962" w:rsidTr="008C0CE1">
        <w:trPr>
          <w:trHeight w:val="422"/>
        </w:trPr>
        <w:tc>
          <w:tcPr>
            <w:tcW w:w="830" w:type="dxa"/>
          </w:tcPr>
          <w:p w:rsidR="00283962" w:rsidRDefault="008C0CE1" w:rsidP="0036056A">
            <w:pPr>
              <w:spacing w:before="0" w:beforeAutospacing="0" w:after="120" w:afterAutospacing="0"/>
              <w:rPr>
                <w:b/>
              </w:rPr>
            </w:pPr>
            <w:r>
              <w:rPr>
                <w:b/>
              </w:rPr>
              <w:t>1</w:t>
            </w:r>
          </w:p>
        </w:tc>
        <w:tc>
          <w:tcPr>
            <w:tcW w:w="8176" w:type="dxa"/>
          </w:tcPr>
          <w:p w:rsidR="008C0CE1" w:rsidRPr="00CD2CB4" w:rsidRDefault="008C0CE1" w:rsidP="0036056A">
            <w:pPr>
              <w:spacing w:before="0" w:beforeAutospacing="0" w:after="120" w:afterAutospacing="0"/>
              <w:rPr>
                <w:szCs w:val="24"/>
                <w:lang w:val="en"/>
              </w:rPr>
            </w:pPr>
            <w:r w:rsidRPr="00CD2CB4">
              <w:rPr>
                <w:b/>
                <w:bCs/>
                <w:szCs w:val="24"/>
                <w:lang w:val="en"/>
              </w:rPr>
              <w:t>Section 1. Endorsement; dual enrollment instruction.</w:t>
            </w:r>
            <w:r w:rsidRPr="00CD2CB4">
              <w:rPr>
                <w:szCs w:val="24"/>
                <w:lang w:val="en"/>
              </w:rPr>
              <w:t xml:space="preserve"> Directs the Board of Teaching to issue an endorsement for dual enrollment instruction to a high school teacher who complete the requirements for providing dual enrollment instruction in the teacher’s licensure field.</w:t>
            </w:r>
          </w:p>
          <w:p w:rsidR="00283962" w:rsidRPr="00CD2CB4" w:rsidRDefault="008C0CE1" w:rsidP="0036056A">
            <w:pPr>
              <w:spacing w:before="0" w:beforeAutospacing="0" w:after="120" w:afterAutospacing="0"/>
              <w:rPr>
                <w:b/>
                <w:bCs/>
                <w:szCs w:val="24"/>
                <w:lang w:val="en"/>
              </w:rPr>
            </w:pPr>
            <w:r w:rsidRPr="00CD2CB4">
              <w:rPr>
                <w:b/>
                <w:bCs/>
                <w:szCs w:val="24"/>
                <w:lang w:val="en"/>
              </w:rPr>
              <w:t xml:space="preserve">Effective Date. </w:t>
            </w:r>
            <w:r w:rsidRPr="00CD2CB4">
              <w:rPr>
                <w:szCs w:val="24"/>
                <w:lang w:val="en"/>
              </w:rPr>
              <w:t>Makes the section effective immediately.</w:t>
            </w:r>
          </w:p>
        </w:tc>
        <w:tc>
          <w:tcPr>
            <w:tcW w:w="818" w:type="dxa"/>
          </w:tcPr>
          <w:p w:rsidR="00283962" w:rsidRPr="00290F62" w:rsidRDefault="00283962" w:rsidP="0036056A">
            <w:pPr>
              <w:spacing w:before="0" w:beforeAutospacing="0" w:after="120" w:afterAutospacing="0"/>
              <w:rPr>
                <w:b/>
              </w:rPr>
            </w:pPr>
          </w:p>
        </w:tc>
        <w:tc>
          <w:tcPr>
            <w:tcW w:w="8176" w:type="dxa"/>
          </w:tcPr>
          <w:p w:rsidR="00283962" w:rsidRPr="004C6C8A" w:rsidRDefault="004C6C8A" w:rsidP="0036056A">
            <w:pPr>
              <w:spacing w:before="0" w:beforeAutospacing="0" w:after="120" w:afterAutospacing="0"/>
              <w:rPr>
                <w:b/>
                <w:bCs/>
              </w:rPr>
            </w:pPr>
            <w:r>
              <w:rPr>
                <w:b/>
                <w:bCs/>
              </w:rPr>
              <w:t xml:space="preserve">No comparable provision. </w:t>
            </w:r>
          </w:p>
        </w:tc>
      </w:tr>
      <w:tr w:rsidR="004C6C8A" w:rsidTr="008C0CE1">
        <w:trPr>
          <w:trHeight w:val="422"/>
        </w:trPr>
        <w:tc>
          <w:tcPr>
            <w:tcW w:w="830" w:type="dxa"/>
          </w:tcPr>
          <w:p w:rsidR="004C6C8A" w:rsidRDefault="004C6C8A" w:rsidP="004C6C8A">
            <w:pPr>
              <w:spacing w:before="0" w:beforeAutospacing="0" w:after="120" w:afterAutospacing="0"/>
              <w:rPr>
                <w:b/>
              </w:rPr>
            </w:pPr>
            <w:r>
              <w:rPr>
                <w:b/>
              </w:rPr>
              <w:t>2</w:t>
            </w:r>
          </w:p>
        </w:tc>
        <w:tc>
          <w:tcPr>
            <w:tcW w:w="8176" w:type="dxa"/>
          </w:tcPr>
          <w:p w:rsidR="004C6C8A" w:rsidRPr="00CD2CB4" w:rsidRDefault="004C6C8A" w:rsidP="004C6C8A">
            <w:pPr>
              <w:spacing w:before="0" w:beforeAutospacing="0" w:after="120" w:afterAutospacing="0"/>
              <w:rPr>
                <w:szCs w:val="24"/>
                <w:lang w:val="en"/>
              </w:rPr>
            </w:pPr>
            <w:r w:rsidRPr="00CD2CB4">
              <w:rPr>
                <w:b/>
                <w:bCs/>
                <w:szCs w:val="24"/>
                <w:lang w:val="en"/>
              </w:rPr>
              <w:t>Section 2</w:t>
            </w:r>
            <w:r w:rsidRPr="00CD2CB4">
              <w:rPr>
                <w:szCs w:val="24"/>
                <w:lang w:val="en"/>
              </w:rPr>
              <w:t>.  </w:t>
            </w:r>
            <w:r w:rsidRPr="00CD2CB4">
              <w:rPr>
                <w:b/>
                <w:bCs/>
                <w:szCs w:val="24"/>
                <w:lang w:val="en"/>
              </w:rPr>
              <w:t>Validity of Certificates or Licenses.</w:t>
            </w:r>
            <w:r w:rsidRPr="00CD2CB4">
              <w:rPr>
                <w:szCs w:val="24"/>
                <w:lang w:val="en"/>
              </w:rPr>
              <w:t>  Allows all teacher licenses in effect on January 1, 2018 to remain valid for an additional year after the scheduled expiration date. </w:t>
            </w:r>
          </w:p>
          <w:p w:rsidR="004C6C8A" w:rsidRPr="00CD2CB4" w:rsidRDefault="004C6C8A" w:rsidP="004C6C8A">
            <w:pPr>
              <w:spacing w:before="0" w:beforeAutospacing="0" w:after="120" w:afterAutospacing="0"/>
              <w:rPr>
                <w:b/>
                <w:bCs/>
                <w:szCs w:val="24"/>
                <w:lang w:val="en"/>
              </w:rPr>
            </w:pPr>
            <w:r w:rsidRPr="00CD2CB4">
              <w:rPr>
                <w:b/>
                <w:bCs/>
                <w:szCs w:val="24"/>
                <w:lang w:val="en"/>
              </w:rPr>
              <w:t>Effective Date.</w:t>
            </w:r>
            <w:r w:rsidRPr="00CD2CB4">
              <w:rPr>
                <w:szCs w:val="24"/>
                <w:lang w:val="en"/>
              </w:rPr>
              <w:t> Makes the section effective January 1, 2018.</w:t>
            </w:r>
          </w:p>
        </w:tc>
        <w:tc>
          <w:tcPr>
            <w:tcW w:w="818" w:type="dxa"/>
          </w:tcPr>
          <w:p w:rsidR="004C6C8A" w:rsidRPr="00290F62" w:rsidRDefault="005E23FE" w:rsidP="004C6C8A">
            <w:pPr>
              <w:spacing w:before="0" w:beforeAutospacing="0" w:after="120" w:afterAutospacing="0"/>
              <w:rPr>
                <w:b/>
              </w:rPr>
            </w:pPr>
            <w:r>
              <w:rPr>
                <w:b/>
              </w:rPr>
              <w:t xml:space="preserve">H.F. 140, </w:t>
            </w:r>
            <w:r w:rsidR="004C6C8A">
              <w:rPr>
                <w:b/>
              </w:rPr>
              <w:t>Art. 2, § 1</w:t>
            </w:r>
          </w:p>
        </w:tc>
        <w:tc>
          <w:tcPr>
            <w:tcW w:w="8176" w:type="dxa"/>
          </w:tcPr>
          <w:p w:rsidR="004C6C8A" w:rsidRDefault="004C6C8A" w:rsidP="004C6C8A">
            <w:pPr>
              <w:pStyle w:val="Sectionnumber"/>
              <w:numPr>
                <w:ilvl w:val="0"/>
                <w:numId w:val="0"/>
              </w:numPr>
              <w:spacing w:before="0" w:beforeAutospacing="0" w:after="120" w:afterAutospacing="0"/>
              <w:rPr>
                <w:b w:val="0"/>
                <w:bCs/>
              </w:rPr>
            </w:pPr>
            <w:r>
              <w:rPr>
                <w:bCs/>
              </w:rPr>
              <w:t xml:space="preserve">Validity of certificates or licenses. </w:t>
            </w:r>
            <w:r>
              <w:rPr>
                <w:b w:val="0"/>
                <w:bCs/>
              </w:rPr>
              <w:t>Substitutes PELSB name. Provides that licenses in effect on September 1, 2017, will be valid for one year longer than scheduled.</w:t>
            </w:r>
          </w:p>
          <w:p w:rsidR="00654F40" w:rsidRPr="00654F40" w:rsidRDefault="00654F40" w:rsidP="00654F40">
            <w:pPr>
              <w:pStyle w:val="Sectionnumber"/>
              <w:numPr>
                <w:ilvl w:val="0"/>
                <w:numId w:val="0"/>
              </w:numPr>
              <w:spacing w:before="0" w:beforeAutospacing="0" w:after="120" w:afterAutospacing="0"/>
              <w:rPr>
                <w:b w:val="0"/>
                <w:bCs/>
              </w:rPr>
            </w:pPr>
            <w:r>
              <w:rPr>
                <w:bCs/>
              </w:rPr>
              <w:t>Effective date.</w:t>
            </w:r>
            <w:r>
              <w:rPr>
                <w:b w:val="0"/>
                <w:bCs/>
              </w:rPr>
              <w:t xml:space="preserve"> Makes this section effective September 1, 2017.</w:t>
            </w:r>
          </w:p>
        </w:tc>
      </w:tr>
      <w:tr w:rsidR="004C6C8A" w:rsidTr="008C0CE1">
        <w:trPr>
          <w:trHeight w:val="422"/>
        </w:trPr>
        <w:tc>
          <w:tcPr>
            <w:tcW w:w="830" w:type="dxa"/>
          </w:tcPr>
          <w:p w:rsidR="004C6C8A" w:rsidRDefault="004C6C8A" w:rsidP="004C6C8A">
            <w:pPr>
              <w:spacing w:before="0" w:beforeAutospacing="0" w:after="120" w:afterAutospacing="0"/>
              <w:rPr>
                <w:b/>
              </w:rPr>
            </w:pPr>
            <w:r>
              <w:rPr>
                <w:b/>
              </w:rPr>
              <w:t>3</w:t>
            </w:r>
          </w:p>
        </w:tc>
        <w:tc>
          <w:tcPr>
            <w:tcW w:w="8176" w:type="dxa"/>
          </w:tcPr>
          <w:p w:rsidR="004C6C8A" w:rsidRPr="00CD2CB4" w:rsidRDefault="004C6C8A" w:rsidP="004C6C8A">
            <w:pPr>
              <w:spacing w:before="0" w:beforeAutospacing="0" w:after="120" w:afterAutospacing="0"/>
              <w:rPr>
                <w:szCs w:val="24"/>
                <w:lang w:val="en"/>
              </w:rPr>
            </w:pPr>
            <w:r w:rsidRPr="00CD2CB4">
              <w:rPr>
                <w:b/>
                <w:bCs/>
                <w:szCs w:val="24"/>
                <w:lang w:val="en"/>
              </w:rPr>
              <w:t>Section 3</w:t>
            </w:r>
            <w:r w:rsidRPr="00CD2CB4">
              <w:rPr>
                <w:szCs w:val="24"/>
                <w:lang w:val="en"/>
              </w:rPr>
              <w:t>.  </w:t>
            </w:r>
            <w:r w:rsidRPr="00CD2CB4">
              <w:rPr>
                <w:b/>
                <w:bCs/>
                <w:szCs w:val="24"/>
                <w:lang w:val="en"/>
              </w:rPr>
              <w:t>Authority to license.</w:t>
            </w:r>
            <w:r w:rsidRPr="00CD2CB4">
              <w:rPr>
                <w:szCs w:val="24"/>
                <w:lang w:val="en"/>
              </w:rPr>
              <w:t>  Substitutes the PELSB for the Board of Teaching. Strikes language authorizing the Commissioner of Education to issue licenses under the jurisdiction of the Board of Teaching and the Board of School Administrators. </w:t>
            </w:r>
          </w:p>
          <w:p w:rsidR="004C6C8A" w:rsidRPr="00CD2CB4" w:rsidRDefault="004C6C8A" w:rsidP="004C6C8A">
            <w:pPr>
              <w:spacing w:before="0" w:beforeAutospacing="0" w:after="120" w:afterAutospacing="0"/>
              <w:rPr>
                <w:b/>
                <w:bCs/>
                <w:szCs w:val="24"/>
                <w:lang w:val="en"/>
              </w:rPr>
            </w:pPr>
            <w:r w:rsidRPr="00CD2CB4">
              <w:rPr>
                <w:b/>
                <w:bCs/>
                <w:szCs w:val="24"/>
                <w:lang w:val="en"/>
              </w:rPr>
              <w:t>Effective Date.</w:t>
            </w:r>
            <w:r w:rsidRPr="00CD2CB4">
              <w:rPr>
                <w:szCs w:val="24"/>
                <w:lang w:val="en"/>
              </w:rPr>
              <w:t> Makes the sec</w:t>
            </w:r>
            <w:r>
              <w:rPr>
                <w:szCs w:val="24"/>
                <w:lang w:val="en"/>
              </w:rPr>
              <w:t>tion effective January 1, 2018.</w:t>
            </w:r>
          </w:p>
        </w:tc>
        <w:tc>
          <w:tcPr>
            <w:tcW w:w="818" w:type="dxa"/>
          </w:tcPr>
          <w:p w:rsidR="004C6C8A" w:rsidRPr="00290F62" w:rsidRDefault="005E23FE" w:rsidP="004C6C8A">
            <w:pPr>
              <w:spacing w:before="0" w:beforeAutospacing="0" w:after="120" w:afterAutospacing="0"/>
              <w:rPr>
                <w:b/>
              </w:rPr>
            </w:pPr>
            <w:r>
              <w:rPr>
                <w:b/>
              </w:rPr>
              <w:t xml:space="preserve">H.F. 140, </w:t>
            </w:r>
            <w:r w:rsidR="004C6C8A">
              <w:rPr>
                <w:b/>
              </w:rPr>
              <w:t>Art. 2, § 2</w:t>
            </w:r>
          </w:p>
        </w:tc>
        <w:tc>
          <w:tcPr>
            <w:tcW w:w="8176" w:type="dxa"/>
          </w:tcPr>
          <w:p w:rsidR="004C6C8A" w:rsidRDefault="004C6C8A" w:rsidP="004C6C8A">
            <w:pPr>
              <w:pStyle w:val="Sectionnumber"/>
              <w:numPr>
                <w:ilvl w:val="0"/>
                <w:numId w:val="0"/>
              </w:numPr>
              <w:spacing w:before="0" w:beforeAutospacing="0" w:after="120" w:afterAutospacing="0"/>
              <w:rPr>
                <w:b w:val="0"/>
                <w:bCs/>
              </w:rPr>
            </w:pPr>
            <w:r>
              <w:rPr>
                <w:bCs/>
              </w:rPr>
              <w:t>Authority to license.</w:t>
            </w:r>
            <w:r>
              <w:rPr>
                <w:b w:val="0"/>
                <w:bCs/>
              </w:rPr>
              <w:t xml:space="preserve"> Requires PELSB to license teachers according to tiers in sections 122A.181 to 122A.184. Eliminates provision requiring licenses under jurisdiction of PELSB and BOSA to be issued through Department of Education. Substitutes PELSB name in provisions relating to data sharing. </w:t>
            </w:r>
          </w:p>
          <w:p w:rsidR="00654F40" w:rsidRPr="00602FC4" w:rsidRDefault="00654F40" w:rsidP="00654F40">
            <w:pPr>
              <w:pStyle w:val="Sectionnumber"/>
              <w:numPr>
                <w:ilvl w:val="0"/>
                <w:numId w:val="0"/>
              </w:numPr>
              <w:spacing w:before="0" w:beforeAutospacing="0" w:after="120" w:afterAutospacing="0"/>
              <w:rPr>
                <w:b w:val="0"/>
                <w:bCs/>
              </w:rPr>
            </w:pPr>
            <w:r>
              <w:rPr>
                <w:bCs/>
              </w:rPr>
              <w:t>Effective date.</w:t>
            </w:r>
            <w:r>
              <w:rPr>
                <w:b w:val="0"/>
                <w:bCs/>
              </w:rPr>
              <w:t xml:space="preserve"> Makes this section effective July 1, 2018.</w:t>
            </w:r>
          </w:p>
        </w:tc>
      </w:tr>
      <w:tr w:rsidR="004C6C8A" w:rsidTr="008C0CE1">
        <w:trPr>
          <w:trHeight w:val="422"/>
        </w:trPr>
        <w:tc>
          <w:tcPr>
            <w:tcW w:w="830" w:type="dxa"/>
          </w:tcPr>
          <w:p w:rsidR="004C6C8A" w:rsidRDefault="004C6C8A" w:rsidP="004C6C8A">
            <w:pPr>
              <w:spacing w:before="0" w:beforeAutospacing="0" w:after="120" w:afterAutospacing="0"/>
              <w:rPr>
                <w:b/>
              </w:rPr>
            </w:pPr>
            <w:r>
              <w:rPr>
                <w:b/>
              </w:rPr>
              <w:t>4</w:t>
            </w:r>
          </w:p>
        </w:tc>
        <w:tc>
          <w:tcPr>
            <w:tcW w:w="8176" w:type="dxa"/>
          </w:tcPr>
          <w:p w:rsidR="004C6C8A" w:rsidRDefault="004C6C8A" w:rsidP="004C6C8A">
            <w:pPr>
              <w:spacing w:before="0" w:beforeAutospacing="0" w:after="120" w:afterAutospacing="0"/>
              <w:rPr>
                <w:szCs w:val="24"/>
                <w:lang w:val="en"/>
              </w:rPr>
            </w:pPr>
            <w:r w:rsidRPr="00CD2CB4">
              <w:rPr>
                <w:b/>
                <w:bCs/>
                <w:szCs w:val="24"/>
                <w:lang w:val="en"/>
              </w:rPr>
              <w:t>Section 4</w:t>
            </w:r>
            <w:r w:rsidRPr="00CD2CB4">
              <w:rPr>
                <w:szCs w:val="24"/>
                <w:lang w:val="en"/>
              </w:rPr>
              <w:t>.  </w:t>
            </w:r>
            <w:r w:rsidRPr="00CD2CB4">
              <w:rPr>
                <w:b/>
                <w:bCs/>
                <w:szCs w:val="24"/>
                <w:lang w:val="en"/>
              </w:rPr>
              <w:t>Support personnel qualifications.</w:t>
            </w:r>
            <w:r w:rsidRPr="00CD2CB4">
              <w:rPr>
                <w:szCs w:val="24"/>
                <w:lang w:val="en"/>
              </w:rPr>
              <w:t>  (a) Substitutes the PELSB for the Board of Teaching. </w:t>
            </w:r>
          </w:p>
          <w:p w:rsidR="004C6C8A" w:rsidRDefault="004C6C8A" w:rsidP="004C6C8A">
            <w:pPr>
              <w:spacing w:before="0" w:beforeAutospacing="0" w:after="120" w:afterAutospacing="0"/>
              <w:rPr>
                <w:szCs w:val="24"/>
                <w:lang w:val="en"/>
              </w:rPr>
            </w:pPr>
            <w:r w:rsidRPr="00CD2CB4">
              <w:rPr>
                <w:szCs w:val="24"/>
                <w:lang w:val="en"/>
              </w:rPr>
              <w:t>(b) Directs the board to adopt rules to establish a passing score on a board-adopted skills examination for a tier 2, 3, or 4 teaching license. </w:t>
            </w:r>
          </w:p>
          <w:p w:rsidR="004C6C8A" w:rsidRPr="00CD2CB4" w:rsidRDefault="004C6C8A" w:rsidP="004C6C8A">
            <w:pPr>
              <w:spacing w:before="0" w:beforeAutospacing="0" w:after="120" w:afterAutospacing="0"/>
              <w:rPr>
                <w:szCs w:val="24"/>
                <w:lang w:val="en"/>
              </w:rPr>
            </w:pPr>
            <w:r w:rsidRPr="00CD2CB4">
              <w:rPr>
                <w:szCs w:val="24"/>
                <w:lang w:val="en"/>
              </w:rPr>
              <w:t>(c) Strikes reference to the board granting professional five-year licenses. </w:t>
            </w:r>
          </w:p>
          <w:p w:rsidR="004C6C8A" w:rsidRPr="00CD2CB4" w:rsidRDefault="004C6C8A" w:rsidP="004C6C8A">
            <w:pPr>
              <w:spacing w:before="0" w:beforeAutospacing="0" w:after="120" w:afterAutospacing="0"/>
              <w:rPr>
                <w:b/>
                <w:bCs/>
                <w:szCs w:val="24"/>
                <w:lang w:val="en"/>
              </w:rPr>
            </w:pPr>
            <w:r w:rsidRPr="00CD2CB4">
              <w:rPr>
                <w:b/>
                <w:bCs/>
                <w:szCs w:val="24"/>
                <w:lang w:val="en"/>
              </w:rPr>
              <w:t>Effective Date.</w:t>
            </w:r>
            <w:r w:rsidRPr="00CD2CB4">
              <w:rPr>
                <w:szCs w:val="24"/>
                <w:lang w:val="en"/>
              </w:rPr>
              <w:t> Makes the section effective July 1, 2018.</w:t>
            </w:r>
          </w:p>
        </w:tc>
        <w:tc>
          <w:tcPr>
            <w:tcW w:w="818" w:type="dxa"/>
          </w:tcPr>
          <w:p w:rsidR="004C6C8A" w:rsidRPr="00290F62" w:rsidRDefault="005E23FE" w:rsidP="004C6C8A">
            <w:pPr>
              <w:spacing w:before="0" w:beforeAutospacing="0" w:after="120" w:afterAutospacing="0"/>
              <w:rPr>
                <w:b/>
              </w:rPr>
            </w:pPr>
            <w:r>
              <w:rPr>
                <w:b/>
              </w:rPr>
              <w:t xml:space="preserve">H.F. 140, </w:t>
            </w:r>
            <w:r w:rsidR="004C6C8A">
              <w:rPr>
                <w:b/>
              </w:rPr>
              <w:t>Art. 2, § 3</w:t>
            </w:r>
          </w:p>
        </w:tc>
        <w:tc>
          <w:tcPr>
            <w:tcW w:w="8176" w:type="dxa"/>
          </w:tcPr>
          <w:p w:rsidR="004C6C8A" w:rsidRDefault="004C6C8A" w:rsidP="00CE6C45">
            <w:pPr>
              <w:pStyle w:val="Sectionnumber"/>
              <w:numPr>
                <w:ilvl w:val="0"/>
                <w:numId w:val="0"/>
              </w:numPr>
              <w:spacing w:before="0" w:beforeAutospacing="0" w:after="120" w:afterAutospacing="0"/>
              <w:rPr>
                <w:b w:val="0"/>
                <w:bCs/>
              </w:rPr>
            </w:pPr>
            <w:r>
              <w:rPr>
                <w:bCs/>
              </w:rPr>
              <w:t xml:space="preserve">Support personnel qualifications. </w:t>
            </w:r>
            <w:r>
              <w:rPr>
                <w:b w:val="0"/>
                <w:bCs/>
              </w:rPr>
              <w:t xml:space="preserve">Requires PELSB to issue licenses and credentials to support personnel. Language regarding teacher qualifications and preparation programs is recoded in </w:t>
            </w:r>
            <w:r w:rsidR="00CE6C45">
              <w:rPr>
                <w:b w:val="0"/>
                <w:bCs/>
              </w:rPr>
              <w:t>section 122A.185</w:t>
            </w:r>
            <w:r>
              <w:rPr>
                <w:b w:val="0"/>
                <w:bCs/>
              </w:rPr>
              <w:t>. Eliminates language regarding one-year license.</w:t>
            </w:r>
          </w:p>
          <w:p w:rsidR="00CE6C45" w:rsidRPr="00D11A10" w:rsidRDefault="00CE6C45" w:rsidP="00CE6C45">
            <w:pPr>
              <w:pStyle w:val="Sectionnumber"/>
              <w:numPr>
                <w:ilvl w:val="0"/>
                <w:numId w:val="0"/>
              </w:numPr>
              <w:spacing w:before="0" w:beforeAutospacing="0" w:after="120" w:afterAutospacing="0"/>
              <w:rPr>
                <w:b w:val="0"/>
                <w:bCs/>
              </w:rPr>
            </w:pPr>
            <w:r>
              <w:rPr>
                <w:bCs/>
              </w:rPr>
              <w:t>Effective date.</w:t>
            </w:r>
            <w:r>
              <w:rPr>
                <w:b w:val="0"/>
                <w:bCs/>
              </w:rPr>
              <w:t xml:space="preserve"> Makes this section effective July 1, 2018.</w:t>
            </w:r>
          </w:p>
        </w:tc>
      </w:tr>
      <w:tr w:rsidR="004C6C8A" w:rsidTr="008C0CE1">
        <w:trPr>
          <w:trHeight w:val="422"/>
        </w:trPr>
        <w:tc>
          <w:tcPr>
            <w:tcW w:w="830" w:type="dxa"/>
          </w:tcPr>
          <w:p w:rsidR="004C6C8A" w:rsidRDefault="004C6C8A" w:rsidP="004C6C8A">
            <w:pPr>
              <w:spacing w:before="0" w:beforeAutospacing="0" w:after="120" w:afterAutospacing="0"/>
              <w:rPr>
                <w:b/>
              </w:rPr>
            </w:pPr>
            <w:r>
              <w:rPr>
                <w:b/>
              </w:rPr>
              <w:t>5</w:t>
            </w:r>
          </w:p>
        </w:tc>
        <w:tc>
          <w:tcPr>
            <w:tcW w:w="8176" w:type="dxa"/>
          </w:tcPr>
          <w:p w:rsidR="004C6C8A" w:rsidRPr="00CD2CB4" w:rsidRDefault="004C6C8A" w:rsidP="004C6C8A">
            <w:pPr>
              <w:spacing w:before="0" w:beforeAutospacing="0" w:after="120" w:afterAutospacing="0"/>
              <w:rPr>
                <w:szCs w:val="24"/>
                <w:lang w:val="en"/>
              </w:rPr>
            </w:pPr>
            <w:r w:rsidRPr="00CD2CB4">
              <w:rPr>
                <w:b/>
                <w:bCs/>
                <w:szCs w:val="24"/>
                <w:lang w:val="en"/>
              </w:rPr>
              <w:t>Section 5</w:t>
            </w:r>
            <w:r w:rsidRPr="00CD2CB4">
              <w:rPr>
                <w:szCs w:val="24"/>
                <w:lang w:val="en"/>
              </w:rPr>
              <w:t>.  </w:t>
            </w:r>
            <w:r w:rsidRPr="00CD2CB4">
              <w:rPr>
                <w:b/>
                <w:bCs/>
                <w:szCs w:val="24"/>
                <w:lang w:val="en"/>
              </w:rPr>
              <w:t>Reading specialist.</w:t>
            </w:r>
            <w:r w:rsidRPr="00CD2CB4">
              <w:rPr>
                <w:szCs w:val="24"/>
                <w:lang w:val="en"/>
              </w:rPr>
              <w:t>  Substitutes the PELSB for the Board of Teaching. </w:t>
            </w:r>
          </w:p>
          <w:p w:rsidR="004C6C8A" w:rsidRPr="00CD2CB4" w:rsidRDefault="004C6C8A" w:rsidP="004C6C8A">
            <w:pPr>
              <w:spacing w:before="0" w:beforeAutospacing="0" w:after="120" w:afterAutospacing="0"/>
              <w:rPr>
                <w:b/>
                <w:bCs/>
                <w:szCs w:val="24"/>
                <w:lang w:val="en"/>
              </w:rPr>
            </w:pPr>
            <w:r w:rsidRPr="00CD2CB4">
              <w:rPr>
                <w:b/>
                <w:bCs/>
                <w:szCs w:val="24"/>
                <w:lang w:val="en"/>
              </w:rPr>
              <w:t>Effective Date.</w:t>
            </w:r>
            <w:r w:rsidRPr="00CD2CB4">
              <w:rPr>
                <w:szCs w:val="24"/>
                <w:lang w:val="en"/>
              </w:rPr>
              <w:t> Makes the section effective July 1, 2018.</w:t>
            </w:r>
          </w:p>
        </w:tc>
        <w:tc>
          <w:tcPr>
            <w:tcW w:w="818" w:type="dxa"/>
          </w:tcPr>
          <w:p w:rsidR="004C6C8A" w:rsidRPr="00290F62" w:rsidRDefault="005E23FE" w:rsidP="004C6C8A">
            <w:pPr>
              <w:spacing w:before="0" w:beforeAutospacing="0" w:after="120" w:afterAutospacing="0"/>
              <w:rPr>
                <w:b/>
              </w:rPr>
            </w:pPr>
            <w:r>
              <w:rPr>
                <w:b/>
              </w:rPr>
              <w:t xml:space="preserve">H.F. 140, </w:t>
            </w:r>
            <w:r w:rsidR="004C6C8A">
              <w:rPr>
                <w:b/>
              </w:rPr>
              <w:t>Art. 2, § 4</w:t>
            </w:r>
          </w:p>
        </w:tc>
        <w:tc>
          <w:tcPr>
            <w:tcW w:w="8176" w:type="dxa"/>
          </w:tcPr>
          <w:p w:rsidR="004C6C8A" w:rsidRDefault="004C6C8A" w:rsidP="004C6C8A">
            <w:pPr>
              <w:pStyle w:val="Sectionnumber"/>
              <w:numPr>
                <w:ilvl w:val="0"/>
                <w:numId w:val="0"/>
              </w:numPr>
              <w:spacing w:before="0" w:beforeAutospacing="0" w:after="120" w:afterAutospacing="0"/>
              <w:rPr>
                <w:b w:val="0"/>
                <w:bCs/>
              </w:rPr>
            </w:pPr>
            <w:r>
              <w:rPr>
                <w:bCs/>
              </w:rPr>
              <w:t xml:space="preserve">Reading specialist. </w:t>
            </w:r>
            <w:r>
              <w:rPr>
                <w:b w:val="0"/>
                <w:bCs/>
              </w:rPr>
              <w:t>Substitutes PELSB name in provision regarding reading teacher licensure rules.</w:t>
            </w:r>
          </w:p>
          <w:p w:rsidR="00CE6C45" w:rsidRPr="00D11A10" w:rsidRDefault="00CE6C45" w:rsidP="004C6C8A">
            <w:pPr>
              <w:pStyle w:val="Sectionnumber"/>
              <w:numPr>
                <w:ilvl w:val="0"/>
                <w:numId w:val="0"/>
              </w:numPr>
              <w:spacing w:before="0" w:beforeAutospacing="0" w:after="120" w:afterAutospacing="0"/>
              <w:rPr>
                <w:b w:val="0"/>
                <w:bCs/>
              </w:rPr>
            </w:pPr>
            <w:r>
              <w:rPr>
                <w:bCs/>
              </w:rPr>
              <w:t>Effective date.</w:t>
            </w:r>
            <w:r>
              <w:rPr>
                <w:b w:val="0"/>
                <w:bCs/>
              </w:rPr>
              <w:t xml:space="preserve"> Makes this section effective July 1, 2018.</w:t>
            </w:r>
          </w:p>
        </w:tc>
      </w:tr>
      <w:tr w:rsidR="004C6C8A" w:rsidTr="008C0CE1">
        <w:trPr>
          <w:trHeight w:val="422"/>
        </w:trPr>
        <w:tc>
          <w:tcPr>
            <w:tcW w:w="830" w:type="dxa"/>
          </w:tcPr>
          <w:p w:rsidR="004C6C8A" w:rsidRDefault="004C6C8A" w:rsidP="004C6C8A">
            <w:pPr>
              <w:spacing w:before="0" w:beforeAutospacing="0" w:after="120" w:afterAutospacing="0"/>
              <w:rPr>
                <w:b/>
              </w:rPr>
            </w:pPr>
            <w:r>
              <w:rPr>
                <w:b/>
              </w:rPr>
              <w:t>6</w:t>
            </w:r>
          </w:p>
        </w:tc>
        <w:tc>
          <w:tcPr>
            <w:tcW w:w="8176" w:type="dxa"/>
          </w:tcPr>
          <w:p w:rsidR="004C6C8A" w:rsidRPr="00CD2CB4" w:rsidRDefault="004C6C8A" w:rsidP="004C6C8A">
            <w:pPr>
              <w:spacing w:before="0" w:beforeAutospacing="0" w:after="120" w:afterAutospacing="0"/>
              <w:rPr>
                <w:szCs w:val="24"/>
                <w:lang w:val="en"/>
              </w:rPr>
            </w:pPr>
            <w:r w:rsidRPr="00CD2CB4">
              <w:rPr>
                <w:b/>
                <w:bCs/>
                <w:szCs w:val="24"/>
                <w:lang w:val="en"/>
              </w:rPr>
              <w:t>Section 6</w:t>
            </w:r>
            <w:r w:rsidRPr="00CD2CB4">
              <w:rPr>
                <w:szCs w:val="24"/>
                <w:lang w:val="en"/>
              </w:rPr>
              <w:t>.  </w:t>
            </w:r>
            <w:r w:rsidRPr="00CD2CB4">
              <w:rPr>
                <w:b/>
                <w:bCs/>
                <w:szCs w:val="24"/>
                <w:lang w:val="en"/>
              </w:rPr>
              <w:t>Supervisory and coach qualifications; code of ethics.</w:t>
            </w:r>
            <w:r w:rsidRPr="00CD2CB4">
              <w:rPr>
                <w:szCs w:val="24"/>
                <w:lang w:val="en"/>
              </w:rPr>
              <w:t>  Substitutes the PELSB for the commissioner of education. </w:t>
            </w:r>
          </w:p>
          <w:p w:rsidR="004C6C8A" w:rsidRPr="00CD2CB4" w:rsidRDefault="004C6C8A" w:rsidP="004C6C8A">
            <w:pPr>
              <w:spacing w:before="0" w:beforeAutospacing="0" w:after="120" w:afterAutospacing="0"/>
              <w:rPr>
                <w:b/>
                <w:bCs/>
                <w:szCs w:val="24"/>
                <w:lang w:val="en"/>
              </w:rPr>
            </w:pPr>
            <w:r w:rsidRPr="00CD2CB4">
              <w:rPr>
                <w:b/>
                <w:bCs/>
                <w:szCs w:val="24"/>
                <w:lang w:val="en"/>
              </w:rPr>
              <w:t>Effective Date.</w:t>
            </w:r>
            <w:r w:rsidRPr="00CD2CB4">
              <w:rPr>
                <w:szCs w:val="24"/>
                <w:lang w:val="en"/>
              </w:rPr>
              <w:t> Makes the section effective July 1, 2018.</w:t>
            </w:r>
          </w:p>
        </w:tc>
        <w:tc>
          <w:tcPr>
            <w:tcW w:w="818" w:type="dxa"/>
          </w:tcPr>
          <w:p w:rsidR="004C6C8A" w:rsidRPr="00290F62" w:rsidRDefault="004C6C8A" w:rsidP="004C6C8A">
            <w:pPr>
              <w:spacing w:before="0" w:beforeAutospacing="0" w:after="120" w:afterAutospacing="0"/>
              <w:rPr>
                <w:b/>
              </w:rPr>
            </w:pPr>
          </w:p>
        </w:tc>
        <w:tc>
          <w:tcPr>
            <w:tcW w:w="8176" w:type="dxa"/>
          </w:tcPr>
          <w:p w:rsidR="004C6C8A" w:rsidRDefault="00CE6C45" w:rsidP="00B46698">
            <w:pPr>
              <w:spacing w:before="0" w:beforeAutospacing="0" w:after="120" w:afterAutospacing="0"/>
              <w:rPr>
                <w:bCs/>
              </w:rPr>
            </w:pPr>
            <w:r w:rsidRPr="00CE6C45">
              <w:rPr>
                <w:b/>
                <w:bCs/>
              </w:rPr>
              <w:t>Repealed.</w:t>
            </w:r>
            <w:r>
              <w:rPr>
                <w:bCs/>
              </w:rPr>
              <w:t xml:space="preserve"> </w:t>
            </w:r>
            <w:r w:rsidR="00B46698">
              <w:rPr>
                <w:bCs/>
              </w:rPr>
              <w:t>See H.F. 140, article 2, section 15.</w:t>
            </w:r>
          </w:p>
        </w:tc>
      </w:tr>
      <w:tr w:rsidR="004C6C8A" w:rsidTr="008C0CE1">
        <w:trPr>
          <w:trHeight w:val="422"/>
        </w:trPr>
        <w:tc>
          <w:tcPr>
            <w:tcW w:w="830" w:type="dxa"/>
          </w:tcPr>
          <w:p w:rsidR="004C6C8A" w:rsidRDefault="004C6C8A" w:rsidP="004C6C8A">
            <w:pPr>
              <w:spacing w:before="0" w:beforeAutospacing="0" w:after="120" w:afterAutospacing="0"/>
              <w:rPr>
                <w:b/>
              </w:rPr>
            </w:pPr>
            <w:r>
              <w:rPr>
                <w:b/>
              </w:rPr>
              <w:t>7</w:t>
            </w:r>
          </w:p>
        </w:tc>
        <w:tc>
          <w:tcPr>
            <w:tcW w:w="8176" w:type="dxa"/>
          </w:tcPr>
          <w:p w:rsidR="004C6C8A" w:rsidRPr="00CD2CB4" w:rsidRDefault="004C6C8A" w:rsidP="004C6C8A">
            <w:pPr>
              <w:spacing w:before="0" w:beforeAutospacing="0" w:after="120" w:afterAutospacing="0"/>
              <w:rPr>
                <w:szCs w:val="24"/>
                <w:lang w:val="en"/>
              </w:rPr>
            </w:pPr>
            <w:r w:rsidRPr="00CD2CB4">
              <w:rPr>
                <w:b/>
                <w:bCs/>
                <w:szCs w:val="24"/>
                <w:lang w:val="en"/>
              </w:rPr>
              <w:t>Section 7</w:t>
            </w:r>
            <w:r w:rsidRPr="00CD2CB4">
              <w:rPr>
                <w:szCs w:val="24"/>
                <w:lang w:val="en"/>
              </w:rPr>
              <w:t>.  </w:t>
            </w:r>
            <w:r w:rsidRPr="00CD2CB4">
              <w:rPr>
                <w:b/>
                <w:bCs/>
                <w:szCs w:val="24"/>
                <w:lang w:val="en"/>
              </w:rPr>
              <w:t>Technology Strategies.</w:t>
            </w:r>
            <w:r w:rsidRPr="00CD2CB4">
              <w:rPr>
                <w:szCs w:val="24"/>
                <w:lang w:val="en"/>
              </w:rPr>
              <w:t> Strikes a reference to the Board of Teaching to be the board. </w:t>
            </w:r>
          </w:p>
          <w:p w:rsidR="004C6C8A" w:rsidRPr="00CD2CB4" w:rsidRDefault="004C6C8A" w:rsidP="004C6C8A">
            <w:pPr>
              <w:spacing w:before="0" w:beforeAutospacing="0" w:after="120" w:afterAutospacing="0"/>
              <w:rPr>
                <w:b/>
                <w:bCs/>
                <w:szCs w:val="24"/>
                <w:lang w:val="en"/>
              </w:rPr>
            </w:pPr>
            <w:r w:rsidRPr="00CD2CB4">
              <w:rPr>
                <w:b/>
                <w:bCs/>
                <w:szCs w:val="24"/>
                <w:lang w:val="en"/>
              </w:rPr>
              <w:t>Effective Date.</w:t>
            </w:r>
            <w:r w:rsidRPr="00CD2CB4">
              <w:rPr>
                <w:szCs w:val="24"/>
                <w:lang w:val="en"/>
              </w:rPr>
              <w:t> Makes the section effective January 1, 2018.</w:t>
            </w:r>
          </w:p>
        </w:tc>
        <w:tc>
          <w:tcPr>
            <w:tcW w:w="818" w:type="dxa"/>
          </w:tcPr>
          <w:p w:rsidR="004C6C8A" w:rsidRPr="00290F62" w:rsidRDefault="004C6C8A" w:rsidP="004C6C8A">
            <w:pPr>
              <w:spacing w:before="0" w:beforeAutospacing="0" w:after="120" w:afterAutospacing="0"/>
              <w:rPr>
                <w:b/>
              </w:rPr>
            </w:pPr>
          </w:p>
        </w:tc>
        <w:tc>
          <w:tcPr>
            <w:tcW w:w="8176" w:type="dxa"/>
          </w:tcPr>
          <w:p w:rsidR="004C6C8A" w:rsidRDefault="00CE6C45" w:rsidP="004C6C8A">
            <w:pPr>
              <w:spacing w:before="0" w:beforeAutospacing="0" w:after="120" w:afterAutospacing="0"/>
              <w:rPr>
                <w:bCs/>
              </w:rPr>
            </w:pPr>
            <w:r w:rsidRPr="00CE6C45">
              <w:rPr>
                <w:b/>
                <w:bCs/>
              </w:rPr>
              <w:t>Repealed.</w:t>
            </w:r>
            <w:r>
              <w:rPr>
                <w:bCs/>
              </w:rPr>
              <w:t xml:space="preserve"> Recodified at</w:t>
            </w:r>
            <w:r w:rsidR="00B46698">
              <w:rPr>
                <w:bCs/>
              </w:rPr>
              <w:t xml:space="preserve"> section 122A.092, subdivision 6. See H.F. 140, article 1, section 14.</w:t>
            </w:r>
          </w:p>
        </w:tc>
      </w:tr>
      <w:tr w:rsidR="00B220C2" w:rsidTr="008C0CE1">
        <w:trPr>
          <w:trHeight w:val="422"/>
        </w:trPr>
        <w:tc>
          <w:tcPr>
            <w:tcW w:w="830" w:type="dxa"/>
          </w:tcPr>
          <w:p w:rsidR="00B220C2" w:rsidRDefault="00B220C2" w:rsidP="00B220C2">
            <w:pPr>
              <w:spacing w:before="0" w:beforeAutospacing="0" w:after="120" w:afterAutospacing="0"/>
              <w:rPr>
                <w:b/>
              </w:rPr>
            </w:pPr>
            <w:r>
              <w:rPr>
                <w:b/>
              </w:rPr>
              <w:t>8</w:t>
            </w:r>
          </w:p>
        </w:tc>
        <w:tc>
          <w:tcPr>
            <w:tcW w:w="8176" w:type="dxa"/>
          </w:tcPr>
          <w:p w:rsidR="00B220C2" w:rsidRPr="00CD2CB4" w:rsidRDefault="00B220C2" w:rsidP="00B220C2">
            <w:pPr>
              <w:spacing w:before="0" w:beforeAutospacing="0" w:after="120" w:afterAutospacing="0"/>
              <w:rPr>
                <w:szCs w:val="24"/>
                <w:lang w:val="en"/>
              </w:rPr>
            </w:pPr>
            <w:r w:rsidRPr="00CD2CB4">
              <w:rPr>
                <w:b/>
                <w:bCs/>
                <w:szCs w:val="24"/>
                <w:lang w:val="en"/>
              </w:rPr>
              <w:t>Section 8</w:t>
            </w:r>
            <w:r w:rsidRPr="00CD2CB4">
              <w:rPr>
                <w:szCs w:val="24"/>
                <w:lang w:val="en"/>
              </w:rPr>
              <w:t>.  </w:t>
            </w:r>
            <w:r w:rsidRPr="00CD2CB4">
              <w:rPr>
                <w:b/>
                <w:bCs/>
                <w:szCs w:val="24"/>
                <w:lang w:val="en"/>
              </w:rPr>
              <w:t>Permission to substitute teach.</w:t>
            </w:r>
            <w:r w:rsidRPr="00CD2CB4">
              <w:rPr>
                <w:szCs w:val="24"/>
                <w:lang w:val="en"/>
              </w:rPr>
              <w:t>  Substitutes the PELSB for the Board of Teaching. Allows a retired teacher who held a Tier 3 or 4 teaching license to receive a lifetime qualified short-call or long-call substitute teaching license.  Allows a person holding this lifetime license to reapply to the board for a Tier 1, Tier 3 or Tier 4 license. </w:t>
            </w:r>
          </w:p>
          <w:p w:rsidR="00B220C2" w:rsidRPr="00CD2CB4" w:rsidRDefault="00B220C2" w:rsidP="00B220C2">
            <w:pPr>
              <w:spacing w:before="0" w:beforeAutospacing="0" w:after="120" w:afterAutospacing="0"/>
              <w:rPr>
                <w:b/>
                <w:bCs/>
                <w:szCs w:val="24"/>
                <w:lang w:val="en"/>
              </w:rPr>
            </w:pPr>
            <w:r w:rsidRPr="00CD2CB4">
              <w:rPr>
                <w:b/>
                <w:bCs/>
                <w:szCs w:val="24"/>
                <w:lang w:val="en"/>
              </w:rPr>
              <w:t>Effective Date.</w:t>
            </w:r>
            <w:r w:rsidRPr="00CD2CB4">
              <w:rPr>
                <w:szCs w:val="24"/>
                <w:lang w:val="en"/>
              </w:rPr>
              <w:t xml:space="preserve"> Makes the </w:t>
            </w:r>
            <w:r>
              <w:rPr>
                <w:szCs w:val="24"/>
                <w:lang w:val="en"/>
              </w:rPr>
              <w:t>section effective July 1, 2018.</w:t>
            </w:r>
          </w:p>
        </w:tc>
        <w:tc>
          <w:tcPr>
            <w:tcW w:w="818" w:type="dxa"/>
          </w:tcPr>
          <w:p w:rsidR="00B220C2" w:rsidRPr="00290F62" w:rsidRDefault="005E23FE" w:rsidP="00B220C2">
            <w:pPr>
              <w:spacing w:before="0" w:beforeAutospacing="0" w:after="120" w:afterAutospacing="0"/>
              <w:rPr>
                <w:b/>
              </w:rPr>
            </w:pPr>
            <w:r>
              <w:rPr>
                <w:b/>
              </w:rPr>
              <w:t xml:space="preserve">H.F. 140, </w:t>
            </w:r>
            <w:r w:rsidR="00B220C2">
              <w:rPr>
                <w:b/>
              </w:rPr>
              <w:t>Art. 2, § 5</w:t>
            </w:r>
          </w:p>
        </w:tc>
        <w:tc>
          <w:tcPr>
            <w:tcW w:w="8176" w:type="dxa"/>
          </w:tcPr>
          <w:p w:rsidR="00B220C2" w:rsidRDefault="00B220C2" w:rsidP="00B220C2">
            <w:pPr>
              <w:pStyle w:val="Sectionnumber"/>
              <w:numPr>
                <w:ilvl w:val="0"/>
                <w:numId w:val="0"/>
              </w:numPr>
              <w:spacing w:before="0" w:beforeAutospacing="0" w:after="120" w:afterAutospacing="0"/>
              <w:rPr>
                <w:b w:val="0"/>
                <w:bCs/>
              </w:rPr>
            </w:pPr>
            <w:r>
              <w:rPr>
                <w:bCs/>
              </w:rPr>
              <w:t xml:space="preserve">Permission to substitute teach. </w:t>
            </w:r>
            <w:r>
              <w:rPr>
                <w:b w:val="0"/>
                <w:bCs/>
              </w:rPr>
              <w:t>Substitutes PELSB name. Replaces references to five-year professional licenses with references to Tier 3 or Tier 4 licenses. Allows teachers holding lifetime short-call substitute teaching licenses to apply for Tier 1 or Tier 2 licenses under certain circumstances.</w:t>
            </w:r>
          </w:p>
          <w:p w:rsidR="00916C4F" w:rsidRPr="00D11A10" w:rsidRDefault="00916C4F" w:rsidP="00B220C2">
            <w:pPr>
              <w:pStyle w:val="Sectionnumber"/>
              <w:numPr>
                <w:ilvl w:val="0"/>
                <w:numId w:val="0"/>
              </w:numPr>
              <w:spacing w:before="0" w:beforeAutospacing="0" w:after="120" w:afterAutospacing="0"/>
              <w:rPr>
                <w:b w:val="0"/>
                <w:bCs/>
              </w:rPr>
            </w:pPr>
            <w:r>
              <w:rPr>
                <w:bCs/>
              </w:rPr>
              <w:t>Effective date.</w:t>
            </w:r>
            <w:r>
              <w:rPr>
                <w:b w:val="0"/>
                <w:bCs/>
              </w:rPr>
              <w:t xml:space="preserve"> Makes this section effective July 1, 2018.</w:t>
            </w:r>
          </w:p>
        </w:tc>
      </w:tr>
      <w:tr w:rsidR="00B220C2" w:rsidTr="008C0CE1">
        <w:trPr>
          <w:trHeight w:val="422"/>
        </w:trPr>
        <w:tc>
          <w:tcPr>
            <w:tcW w:w="830" w:type="dxa"/>
          </w:tcPr>
          <w:p w:rsidR="00B220C2" w:rsidRDefault="00B220C2" w:rsidP="00B220C2">
            <w:pPr>
              <w:spacing w:before="0" w:beforeAutospacing="0" w:after="120" w:afterAutospacing="0"/>
              <w:rPr>
                <w:b/>
              </w:rPr>
            </w:pPr>
            <w:r>
              <w:rPr>
                <w:b/>
              </w:rPr>
              <w:t>9</w:t>
            </w:r>
          </w:p>
        </w:tc>
        <w:tc>
          <w:tcPr>
            <w:tcW w:w="8176" w:type="dxa"/>
          </w:tcPr>
          <w:p w:rsidR="00B220C2" w:rsidRPr="00CD2CB4" w:rsidRDefault="00B220C2" w:rsidP="00B220C2">
            <w:pPr>
              <w:spacing w:before="0" w:beforeAutospacing="0" w:after="120" w:afterAutospacing="0"/>
              <w:rPr>
                <w:szCs w:val="24"/>
                <w:lang w:val="en"/>
              </w:rPr>
            </w:pPr>
            <w:r w:rsidRPr="00CD2CB4">
              <w:rPr>
                <w:b/>
                <w:bCs/>
                <w:szCs w:val="24"/>
                <w:lang w:val="en"/>
              </w:rPr>
              <w:t>Section 9</w:t>
            </w:r>
            <w:r w:rsidRPr="00CD2CB4">
              <w:rPr>
                <w:szCs w:val="24"/>
                <w:lang w:val="en"/>
              </w:rPr>
              <w:t>.  </w:t>
            </w:r>
            <w:r w:rsidRPr="00CD2CB4">
              <w:rPr>
                <w:b/>
                <w:bCs/>
                <w:szCs w:val="24"/>
                <w:lang w:val="en"/>
              </w:rPr>
              <w:t>Temporary military license.</w:t>
            </w:r>
            <w:r w:rsidRPr="00CD2CB4">
              <w:rPr>
                <w:szCs w:val="24"/>
                <w:lang w:val="en"/>
              </w:rPr>
              <w:t>  Substitutes the PELSB for the Board of Teaching. Directs the board to provide candidates with information about the tiered licensure system. </w:t>
            </w:r>
          </w:p>
          <w:p w:rsidR="00B220C2" w:rsidRPr="00CD2CB4" w:rsidRDefault="00B220C2" w:rsidP="00B220C2">
            <w:pPr>
              <w:spacing w:before="0" w:beforeAutospacing="0" w:after="120" w:afterAutospacing="0"/>
              <w:rPr>
                <w:b/>
                <w:bCs/>
                <w:szCs w:val="24"/>
                <w:lang w:val="en"/>
              </w:rPr>
            </w:pPr>
            <w:r w:rsidRPr="00CD2CB4">
              <w:rPr>
                <w:b/>
                <w:bCs/>
                <w:szCs w:val="24"/>
                <w:lang w:val="en"/>
              </w:rPr>
              <w:t>Effective Date.</w:t>
            </w:r>
            <w:r w:rsidRPr="00CD2CB4">
              <w:rPr>
                <w:szCs w:val="24"/>
                <w:lang w:val="en"/>
              </w:rPr>
              <w:t xml:space="preserve"> Makes the </w:t>
            </w:r>
            <w:r>
              <w:rPr>
                <w:szCs w:val="24"/>
                <w:lang w:val="en"/>
              </w:rPr>
              <w:t>section effective July 1, 2018.</w:t>
            </w:r>
          </w:p>
        </w:tc>
        <w:tc>
          <w:tcPr>
            <w:tcW w:w="818" w:type="dxa"/>
          </w:tcPr>
          <w:p w:rsidR="00B220C2" w:rsidRPr="00290F62" w:rsidRDefault="005E23FE" w:rsidP="00B220C2">
            <w:pPr>
              <w:spacing w:before="0" w:beforeAutospacing="0" w:after="120" w:afterAutospacing="0"/>
              <w:rPr>
                <w:b/>
              </w:rPr>
            </w:pPr>
            <w:r>
              <w:rPr>
                <w:b/>
              </w:rPr>
              <w:t xml:space="preserve">H.F. 140, </w:t>
            </w:r>
            <w:r w:rsidR="00B220C2">
              <w:rPr>
                <w:b/>
              </w:rPr>
              <w:t>Art. 2, § 6</w:t>
            </w:r>
          </w:p>
        </w:tc>
        <w:tc>
          <w:tcPr>
            <w:tcW w:w="8176" w:type="dxa"/>
          </w:tcPr>
          <w:p w:rsidR="00B220C2" w:rsidRDefault="00B220C2" w:rsidP="00B220C2">
            <w:pPr>
              <w:pStyle w:val="Sectionnumber"/>
              <w:numPr>
                <w:ilvl w:val="0"/>
                <w:numId w:val="0"/>
              </w:numPr>
              <w:spacing w:before="0" w:beforeAutospacing="0" w:after="120" w:afterAutospacing="0"/>
              <w:rPr>
                <w:b w:val="0"/>
                <w:bCs/>
              </w:rPr>
            </w:pPr>
            <w:r>
              <w:rPr>
                <w:bCs/>
              </w:rPr>
              <w:t>Temporary military license.</w:t>
            </w:r>
            <w:r>
              <w:rPr>
                <w:b w:val="0"/>
                <w:bCs/>
              </w:rPr>
              <w:t xml:space="preserve"> Substitutes PELSB name. Requires PELSB to provide candidates for military licenses with information regarding tiered licensure system.</w:t>
            </w:r>
          </w:p>
          <w:p w:rsidR="00916C4F" w:rsidRPr="00D11A10" w:rsidRDefault="00916C4F" w:rsidP="00B220C2">
            <w:pPr>
              <w:pStyle w:val="Sectionnumber"/>
              <w:numPr>
                <w:ilvl w:val="0"/>
                <w:numId w:val="0"/>
              </w:numPr>
              <w:spacing w:before="0" w:beforeAutospacing="0" w:after="120" w:afterAutospacing="0"/>
              <w:rPr>
                <w:b w:val="0"/>
                <w:bCs/>
              </w:rPr>
            </w:pPr>
            <w:r>
              <w:rPr>
                <w:bCs/>
              </w:rPr>
              <w:t>Effective date.</w:t>
            </w:r>
            <w:r>
              <w:rPr>
                <w:b w:val="0"/>
                <w:bCs/>
              </w:rPr>
              <w:t xml:space="preserve"> Makes this section effective July 1, 2018.</w:t>
            </w:r>
          </w:p>
        </w:tc>
      </w:tr>
      <w:tr w:rsidR="009A5DF9" w:rsidTr="00DD13C1">
        <w:trPr>
          <w:cantSplit/>
          <w:trHeight w:val="422"/>
        </w:trPr>
        <w:tc>
          <w:tcPr>
            <w:tcW w:w="830" w:type="dxa"/>
          </w:tcPr>
          <w:p w:rsidR="009A5DF9" w:rsidRDefault="009A5DF9" w:rsidP="009A5DF9">
            <w:pPr>
              <w:spacing w:before="0" w:beforeAutospacing="0" w:after="120" w:afterAutospacing="0"/>
              <w:rPr>
                <w:b/>
              </w:rPr>
            </w:pPr>
            <w:r>
              <w:rPr>
                <w:b/>
              </w:rPr>
              <w:t>10</w:t>
            </w:r>
          </w:p>
        </w:tc>
        <w:tc>
          <w:tcPr>
            <w:tcW w:w="8176" w:type="dxa"/>
          </w:tcPr>
          <w:p w:rsidR="009A5DF9" w:rsidRPr="00CD2CB4" w:rsidRDefault="009A5DF9" w:rsidP="009A5DF9">
            <w:pPr>
              <w:spacing w:before="0" w:beforeAutospacing="0" w:after="120" w:afterAutospacing="0"/>
              <w:rPr>
                <w:szCs w:val="24"/>
                <w:lang w:val="en"/>
              </w:rPr>
            </w:pPr>
            <w:r w:rsidRPr="00CD2CB4">
              <w:rPr>
                <w:b/>
                <w:bCs/>
                <w:szCs w:val="24"/>
                <w:lang w:val="en"/>
              </w:rPr>
              <w:t>Section 10</w:t>
            </w:r>
            <w:r w:rsidRPr="00CD2CB4">
              <w:rPr>
                <w:szCs w:val="24"/>
                <w:lang w:val="en"/>
              </w:rPr>
              <w:t>.  </w:t>
            </w:r>
            <w:r w:rsidRPr="00CD2CB4">
              <w:rPr>
                <w:b/>
                <w:bCs/>
                <w:szCs w:val="24"/>
                <w:lang w:val="en"/>
              </w:rPr>
              <w:t>Background checks.</w:t>
            </w:r>
            <w:r w:rsidRPr="00CD2CB4">
              <w:rPr>
                <w:szCs w:val="24"/>
                <w:lang w:val="en"/>
              </w:rPr>
              <w:t>  Substitutes the PELSB for the Board of Teaching. Substitutes the Board of School Administrators for the Commissioner of Education.  Requires a candidate that has their license revoked due to the background check results to notify their employing school district or charter school that their license has been revoked. </w:t>
            </w:r>
          </w:p>
          <w:p w:rsidR="009A5DF9" w:rsidRPr="00CD2CB4" w:rsidRDefault="009A5DF9" w:rsidP="009A5DF9">
            <w:pPr>
              <w:spacing w:before="0" w:beforeAutospacing="0" w:after="120" w:afterAutospacing="0"/>
              <w:rPr>
                <w:b/>
                <w:bCs/>
                <w:szCs w:val="24"/>
                <w:lang w:val="en"/>
              </w:rPr>
            </w:pPr>
            <w:r w:rsidRPr="00CD2CB4">
              <w:rPr>
                <w:b/>
                <w:bCs/>
                <w:szCs w:val="24"/>
                <w:lang w:val="en"/>
              </w:rPr>
              <w:t>Effective Date.</w:t>
            </w:r>
            <w:r w:rsidRPr="00CD2CB4">
              <w:rPr>
                <w:szCs w:val="24"/>
                <w:lang w:val="en"/>
              </w:rPr>
              <w:t> Makes the section effective July 1, 2018.</w:t>
            </w:r>
          </w:p>
        </w:tc>
        <w:tc>
          <w:tcPr>
            <w:tcW w:w="818" w:type="dxa"/>
          </w:tcPr>
          <w:p w:rsidR="009A5DF9" w:rsidRPr="00290F62" w:rsidRDefault="005E23FE" w:rsidP="009A5DF9">
            <w:pPr>
              <w:spacing w:before="0" w:beforeAutospacing="0" w:after="120" w:afterAutospacing="0"/>
              <w:rPr>
                <w:b/>
              </w:rPr>
            </w:pPr>
            <w:r>
              <w:rPr>
                <w:b/>
              </w:rPr>
              <w:t xml:space="preserve">H.F. 140, </w:t>
            </w:r>
            <w:r w:rsidR="009A5DF9">
              <w:rPr>
                <w:b/>
              </w:rPr>
              <w:t>Art. 2, § 7</w:t>
            </w:r>
          </w:p>
        </w:tc>
        <w:tc>
          <w:tcPr>
            <w:tcW w:w="8176" w:type="dxa"/>
          </w:tcPr>
          <w:p w:rsidR="009A5DF9" w:rsidRDefault="009A5DF9" w:rsidP="009A5DF9">
            <w:pPr>
              <w:pStyle w:val="Sectionnumber"/>
              <w:numPr>
                <w:ilvl w:val="0"/>
                <w:numId w:val="0"/>
              </w:numPr>
              <w:spacing w:before="0" w:beforeAutospacing="0" w:after="120" w:afterAutospacing="0"/>
              <w:rPr>
                <w:b w:val="0"/>
                <w:bCs/>
              </w:rPr>
            </w:pPr>
            <w:r>
              <w:rPr>
                <w:bCs/>
              </w:rPr>
              <w:t xml:space="preserve">Background checks. </w:t>
            </w:r>
            <w:r>
              <w:rPr>
                <w:b w:val="0"/>
                <w:bCs/>
              </w:rPr>
              <w:t xml:space="preserve">Substitutes PELSB name, and expands background check requirements to BOSA; eliminates responsibilities of commissioner of education. </w:t>
            </w:r>
            <w:r w:rsidRPr="001F0E83">
              <w:rPr>
                <w:b w:val="0"/>
                <w:bCs/>
              </w:rPr>
              <w:t>Requires PELSB to notify school district or charter school that license has been issued pending completion of background check.</w:t>
            </w:r>
          </w:p>
          <w:p w:rsidR="00916C4F" w:rsidRPr="009F6A3F" w:rsidRDefault="00916C4F" w:rsidP="009A5DF9">
            <w:pPr>
              <w:pStyle w:val="Sectionnumber"/>
              <w:numPr>
                <w:ilvl w:val="0"/>
                <w:numId w:val="0"/>
              </w:numPr>
              <w:spacing w:before="0" w:beforeAutospacing="0" w:after="120" w:afterAutospacing="0"/>
              <w:rPr>
                <w:b w:val="0"/>
                <w:bCs/>
                <w:i/>
              </w:rPr>
            </w:pPr>
            <w:r>
              <w:rPr>
                <w:bCs/>
              </w:rPr>
              <w:t>Effective date.</w:t>
            </w:r>
            <w:r>
              <w:rPr>
                <w:b w:val="0"/>
                <w:bCs/>
              </w:rPr>
              <w:t xml:space="preserve"> Makes this section effective July 1, 2018.</w:t>
            </w:r>
          </w:p>
        </w:tc>
      </w:tr>
      <w:tr w:rsidR="009A5DF9" w:rsidTr="008C0CE1">
        <w:trPr>
          <w:trHeight w:val="422"/>
        </w:trPr>
        <w:tc>
          <w:tcPr>
            <w:tcW w:w="830" w:type="dxa"/>
          </w:tcPr>
          <w:p w:rsidR="009A5DF9" w:rsidRDefault="009A5DF9" w:rsidP="009A5DF9">
            <w:pPr>
              <w:spacing w:before="0" w:beforeAutospacing="0" w:after="120" w:afterAutospacing="0"/>
              <w:rPr>
                <w:b/>
              </w:rPr>
            </w:pPr>
            <w:r>
              <w:rPr>
                <w:b/>
              </w:rPr>
              <w:t>11</w:t>
            </w:r>
          </w:p>
        </w:tc>
        <w:tc>
          <w:tcPr>
            <w:tcW w:w="8176" w:type="dxa"/>
          </w:tcPr>
          <w:p w:rsidR="009A5DF9" w:rsidRPr="00CD2CB4" w:rsidRDefault="009A5DF9" w:rsidP="009A5DF9">
            <w:pPr>
              <w:spacing w:before="0" w:beforeAutospacing="0" w:after="120" w:afterAutospacing="0"/>
              <w:rPr>
                <w:szCs w:val="24"/>
                <w:lang w:val="en"/>
              </w:rPr>
            </w:pPr>
            <w:r w:rsidRPr="00CD2CB4">
              <w:rPr>
                <w:b/>
                <w:bCs/>
                <w:szCs w:val="24"/>
                <w:lang w:val="en"/>
              </w:rPr>
              <w:t>Section 11</w:t>
            </w:r>
            <w:r w:rsidRPr="00CD2CB4">
              <w:rPr>
                <w:szCs w:val="24"/>
                <w:lang w:val="en"/>
              </w:rPr>
              <w:t>.  </w:t>
            </w:r>
            <w:r w:rsidRPr="00CD2CB4">
              <w:rPr>
                <w:b/>
                <w:bCs/>
                <w:szCs w:val="24"/>
                <w:lang w:val="en"/>
              </w:rPr>
              <w:t>Tiered Licensure System.</w:t>
            </w:r>
          </w:p>
          <w:p w:rsidR="009A5DF9" w:rsidRPr="00CD2CB4" w:rsidRDefault="009A5DF9" w:rsidP="009A5DF9">
            <w:pPr>
              <w:spacing w:before="0" w:beforeAutospacing="0" w:after="120" w:afterAutospacing="0"/>
              <w:ind w:left="600"/>
              <w:rPr>
                <w:szCs w:val="24"/>
                <w:lang w:val="en"/>
              </w:rPr>
            </w:pPr>
            <w:r w:rsidRPr="00CD2CB4">
              <w:rPr>
                <w:b/>
                <w:bCs/>
                <w:szCs w:val="24"/>
                <w:lang w:val="en"/>
              </w:rPr>
              <w:t>Subdivision 1</w:t>
            </w:r>
            <w:r w:rsidRPr="00CD2CB4">
              <w:rPr>
                <w:szCs w:val="24"/>
                <w:lang w:val="en"/>
              </w:rPr>
              <w:t>.  </w:t>
            </w:r>
            <w:r w:rsidRPr="00CD2CB4">
              <w:rPr>
                <w:b/>
                <w:bCs/>
                <w:szCs w:val="24"/>
                <w:lang w:val="en"/>
              </w:rPr>
              <w:t>Professional Educator Licensing and Standards Board to issue licenses.</w:t>
            </w:r>
            <w:r w:rsidRPr="00CD2CB4">
              <w:rPr>
                <w:szCs w:val="24"/>
                <w:lang w:val="en"/>
              </w:rPr>
              <w:t>  (a) Directs the PELSB to license teachers.  Declares that the tiered licensure system supersedes the current teacher licensure system. </w:t>
            </w:r>
          </w:p>
          <w:p w:rsidR="009A5DF9" w:rsidRPr="00CD2CB4" w:rsidRDefault="009A5DF9" w:rsidP="009A5DF9">
            <w:pPr>
              <w:spacing w:before="0" w:beforeAutospacing="0" w:after="120" w:afterAutospacing="0"/>
              <w:ind w:left="600"/>
              <w:rPr>
                <w:szCs w:val="24"/>
                <w:lang w:val="en"/>
              </w:rPr>
            </w:pPr>
            <w:r w:rsidRPr="00CD2CB4">
              <w:rPr>
                <w:szCs w:val="24"/>
                <w:lang w:val="en"/>
              </w:rPr>
              <w:t>(b) Requires the board to issue licenses to qualified candidates. </w:t>
            </w:r>
          </w:p>
          <w:p w:rsidR="009A5DF9" w:rsidRPr="00CD2CB4" w:rsidRDefault="009A5DF9" w:rsidP="009A5DF9">
            <w:pPr>
              <w:spacing w:before="0" w:beforeAutospacing="0" w:after="120" w:afterAutospacing="0"/>
              <w:ind w:left="600"/>
              <w:rPr>
                <w:szCs w:val="24"/>
                <w:lang w:val="en"/>
              </w:rPr>
            </w:pPr>
            <w:r w:rsidRPr="00CD2CB4">
              <w:rPr>
                <w:b/>
                <w:bCs/>
                <w:szCs w:val="24"/>
                <w:lang w:val="en"/>
              </w:rPr>
              <w:t>Subd. 2</w:t>
            </w:r>
            <w:r w:rsidRPr="00CD2CB4">
              <w:rPr>
                <w:szCs w:val="24"/>
                <w:lang w:val="en"/>
              </w:rPr>
              <w:t>.  </w:t>
            </w:r>
            <w:r w:rsidRPr="00CD2CB4">
              <w:rPr>
                <w:b/>
                <w:bCs/>
                <w:szCs w:val="24"/>
                <w:lang w:val="en"/>
              </w:rPr>
              <w:t>Licensure tiers.</w:t>
            </w:r>
            <w:r w:rsidRPr="00CD2CB4">
              <w:rPr>
                <w:szCs w:val="24"/>
                <w:lang w:val="en"/>
              </w:rPr>
              <w:t xml:space="preserve">  Establishes a table </w:t>
            </w:r>
            <w:r w:rsidR="008E59A1">
              <w:rPr>
                <w:szCs w:val="24"/>
                <w:lang w:val="en"/>
              </w:rPr>
              <w:t>f</w:t>
            </w:r>
            <w:r w:rsidRPr="00CD2CB4">
              <w:rPr>
                <w:szCs w:val="24"/>
                <w:lang w:val="en"/>
              </w:rPr>
              <w:t>or the tiered licensure system.  Provides for four tiers and their respective qualifications, durations and renewal limits. </w:t>
            </w:r>
          </w:p>
          <w:p w:rsidR="009A5DF9" w:rsidRPr="00CD2CB4" w:rsidRDefault="009A5DF9" w:rsidP="009A5DF9">
            <w:pPr>
              <w:spacing w:before="0" w:beforeAutospacing="0" w:after="120" w:afterAutospacing="0"/>
              <w:ind w:left="600"/>
              <w:rPr>
                <w:szCs w:val="24"/>
                <w:lang w:val="en"/>
              </w:rPr>
            </w:pPr>
            <w:r w:rsidRPr="00CD2CB4">
              <w:rPr>
                <w:b/>
                <w:bCs/>
                <w:szCs w:val="24"/>
                <w:lang w:val="en"/>
              </w:rPr>
              <w:t>Subd. 3</w:t>
            </w:r>
            <w:r w:rsidRPr="00CD2CB4">
              <w:rPr>
                <w:szCs w:val="24"/>
                <w:lang w:val="en"/>
              </w:rPr>
              <w:t>.  </w:t>
            </w:r>
            <w:r w:rsidRPr="00CD2CB4">
              <w:rPr>
                <w:b/>
                <w:bCs/>
                <w:szCs w:val="24"/>
                <w:lang w:val="en"/>
              </w:rPr>
              <w:t>Assessment Alternatives.</w:t>
            </w:r>
            <w:r w:rsidRPr="00CD2CB4">
              <w:rPr>
                <w:szCs w:val="24"/>
                <w:lang w:val="en"/>
              </w:rPr>
              <w:t>  Allows a Tier 3 or Tier 4 licensure candidate who, after two attempts, has not passed the skill examination to demonstrate that they have the required skills by either completing a portfolio or teaching for three years in a Minnesota school and having received a summative evaluation and showing satisfactory evidence of successful teaching. </w:t>
            </w:r>
          </w:p>
          <w:p w:rsidR="009A5DF9" w:rsidRPr="00CD2CB4" w:rsidRDefault="009A5DF9" w:rsidP="009A5DF9">
            <w:pPr>
              <w:spacing w:before="0" w:beforeAutospacing="0" w:after="120" w:afterAutospacing="0"/>
              <w:rPr>
                <w:b/>
                <w:bCs/>
                <w:szCs w:val="24"/>
                <w:lang w:val="en"/>
              </w:rPr>
            </w:pPr>
            <w:r w:rsidRPr="00CD2CB4">
              <w:rPr>
                <w:b/>
                <w:bCs/>
                <w:szCs w:val="24"/>
                <w:lang w:val="en"/>
              </w:rPr>
              <w:t>Effective Date.</w:t>
            </w:r>
            <w:r w:rsidRPr="00CD2CB4">
              <w:rPr>
                <w:szCs w:val="24"/>
                <w:lang w:val="en"/>
              </w:rPr>
              <w:t> Makes the section effective July 1, 2018.</w:t>
            </w:r>
          </w:p>
        </w:tc>
        <w:tc>
          <w:tcPr>
            <w:tcW w:w="818" w:type="dxa"/>
          </w:tcPr>
          <w:p w:rsidR="009A5DF9" w:rsidRPr="00290F62" w:rsidRDefault="005E23FE" w:rsidP="009A5DF9">
            <w:pPr>
              <w:spacing w:before="0" w:beforeAutospacing="0" w:after="120" w:afterAutospacing="0"/>
              <w:rPr>
                <w:b/>
              </w:rPr>
            </w:pPr>
            <w:r>
              <w:rPr>
                <w:b/>
              </w:rPr>
              <w:t xml:space="preserve">H.F. 140, </w:t>
            </w:r>
            <w:r w:rsidR="009A5DF9">
              <w:rPr>
                <w:b/>
              </w:rPr>
              <w:t>Art. 2, §§ 9, 10, 11, &amp; 12</w:t>
            </w:r>
          </w:p>
        </w:tc>
        <w:tc>
          <w:tcPr>
            <w:tcW w:w="8176" w:type="dxa"/>
          </w:tcPr>
          <w:p w:rsidR="009A5DF9" w:rsidRDefault="00916C4F" w:rsidP="009A5DF9">
            <w:pPr>
              <w:pStyle w:val="Sectionnumber"/>
              <w:numPr>
                <w:ilvl w:val="0"/>
                <w:numId w:val="0"/>
              </w:numPr>
              <w:spacing w:before="0" w:beforeAutospacing="0" w:after="120" w:afterAutospacing="0"/>
              <w:rPr>
                <w:b w:val="0"/>
                <w:bCs/>
              </w:rPr>
            </w:pPr>
            <w:r>
              <w:rPr>
                <w:bCs/>
              </w:rPr>
              <w:t xml:space="preserve">Section 9. </w:t>
            </w:r>
            <w:r w:rsidR="009A5DF9">
              <w:rPr>
                <w:bCs/>
              </w:rPr>
              <w:t>Tier 1 license.</w:t>
            </w:r>
            <w:r w:rsidR="009A5DF9">
              <w:rPr>
                <w:b w:val="0"/>
                <w:bCs/>
              </w:rPr>
              <w:t xml:space="preserve"> </w:t>
            </w:r>
          </w:p>
          <w:p w:rsidR="009A5DF9" w:rsidRDefault="009A5DF9" w:rsidP="009A5DF9">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1. Requirements.</w:t>
            </w:r>
            <w:r>
              <w:rPr>
                <w:b w:val="0"/>
                <w:bCs/>
              </w:rPr>
              <w:t xml:space="preserve"> Establishes general requirements for a Tier 1 license.</w:t>
            </w:r>
          </w:p>
          <w:p w:rsidR="009A5DF9" w:rsidRPr="009F6A3F" w:rsidRDefault="009A5DF9" w:rsidP="009A5DF9">
            <w:pPr>
              <w:pStyle w:val="Sectionnumber"/>
              <w:numPr>
                <w:ilvl w:val="0"/>
                <w:numId w:val="0"/>
              </w:numPr>
              <w:tabs>
                <w:tab w:val="left" w:pos="965"/>
              </w:tabs>
              <w:spacing w:before="0" w:beforeAutospacing="0" w:after="120" w:afterAutospacing="0"/>
              <w:ind w:left="605" w:hanging="14"/>
              <w:rPr>
                <w:b w:val="0"/>
                <w:bCs/>
                <w:i/>
              </w:rPr>
            </w:pPr>
            <w:r>
              <w:rPr>
                <w:b w:val="0"/>
                <w:bCs/>
              </w:rPr>
              <w:t xml:space="preserve">     </w:t>
            </w:r>
            <w:r>
              <w:rPr>
                <w:bCs/>
              </w:rPr>
              <w:t>Subd. 2. Coursework.</w:t>
            </w:r>
            <w:r>
              <w:rPr>
                <w:b w:val="0"/>
                <w:bCs/>
              </w:rPr>
              <w:t xml:space="preserve"> Establishes coursework requirements for a Tier 1 license. </w:t>
            </w:r>
          </w:p>
          <w:p w:rsidR="009A5DF9" w:rsidRDefault="009A5DF9" w:rsidP="009A5DF9">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3. Term of license.</w:t>
            </w:r>
            <w:r>
              <w:rPr>
                <w:b w:val="0"/>
                <w:bCs/>
              </w:rPr>
              <w:t xml:space="preserve"> Provides term and renewal of Tier 1 license.</w:t>
            </w:r>
          </w:p>
          <w:p w:rsidR="009A5DF9" w:rsidRDefault="009A5DF9" w:rsidP="009A5DF9">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4. Application.</w:t>
            </w:r>
            <w:r>
              <w:rPr>
                <w:b w:val="0"/>
                <w:bCs/>
              </w:rPr>
              <w:t xml:space="preserve"> Provides application deadlines for Tier 1 license.</w:t>
            </w:r>
          </w:p>
          <w:p w:rsidR="009A5DF9" w:rsidRDefault="009A5DF9" w:rsidP="009A5DF9">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5. Limitations on license.</w:t>
            </w:r>
            <w:r>
              <w:rPr>
                <w:b w:val="0"/>
                <w:bCs/>
              </w:rPr>
              <w:t xml:space="preserve"> Establishes limits on Tier 1 license. Provisions of sections 122A.40 and 122A.41 do not apply to teachers with Tier 1 license. </w:t>
            </w:r>
          </w:p>
          <w:p w:rsidR="009A5DF9" w:rsidRDefault="00916C4F" w:rsidP="009A5DF9">
            <w:pPr>
              <w:pStyle w:val="Sectionnumber"/>
              <w:numPr>
                <w:ilvl w:val="0"/>
                <w:numId w:val="0"/>
              </w:numPr>
              <w:spacing w:before="0" w:beforeAutospacing="0" w:after="120" w:afterAutospacing="0"/>
              <w:rPr>
                <w:bCs/>
              </w:rPr>
            </w:pPr>
            <w:r>
              <w:rPr>
                <w:bCs/>
              </w:rPr>
              <w:t xml:space="preserve">Section 10. </w:t>
            </w:r>
            <w:r w:rsidR="009A5DF9">
              <w:rPr>
                <w:bCs/>
              </w:rPr>
              <w:t xml:space="preserve">Tier 2 license. </w:t>
            </w:r>
          </w:p>
          <w:p w:rsidR="009A5DF9" w:rsidRDefault="009A5DF9" w:rsidP="009A5DF9">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1. Requirements.</w:t>
            </w:r>
            <w:r>
              <w:rPr>
                <w:b w:val="0"/>
                <w:bCs/>
              </w:rPr>
              <w:t xml:space="preserve"> Establishes general requirements for a Tier 2 license.</w:t>
            </w:r>
          </w:p>
          <w:p w:rsidR="009A5DF9" w:rsidRPr="001F0E83" w:rsidRDefault="009A5DF9" w:rsidP="009A5DF9">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2. Coursework.</w:t>
            </w:r>
            <w:r>
              <w:rPr>
                <w:b w:val="0"/>
                <w:bCs/>
              </w:rPr>
              <w:t xml:space="preserve"> Establishes coursework requirements for a Tier 2 license. </w:t>
            </w:r>
            <w:r w:rsidRPr="001F0E83">
              <w:rPr>
                <w:b w:val="0"/>
                <w:bCs/>
              </w:rPr>
              <w:t>Includes coursework within field-specific methods of training in clause 2.</w:t>
            </w:r>
          </w:p>
          <w:p w:rsidR="009A5DF9" w:rsidRDefault="009A5DF9" w:rsidP="009A5DF9">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3. Term of license.</w:t>
            </w:r>
            <w:r>
              <w:rPr>
                <w:b w:val="0"/>
                <w:bCs/>
              </w:rPr>
              <w:t xml:space="preserve"> Provides term and renewal of Tier 2 license.</w:t>
            </w:r>
          </w:p>
          <w:p w:rsidR="009A5DF9" w:rsidRDefault="009A5DF9" w:rsidP="009A5DF9">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4. Limitations on license.</w:t>
            </w:r>
            <w:r>
              <w:rPr>
                <w:b w:val="0"/>
                <w:bCs/>
              </w:rPr>
              <w:t xml:space="preserve"> Provisions of sections 122A.40 and 122A.41 do not apply to teachers with Tier 2 license.</w:t>
            </w:r>
          </w:p>
          <w:p w:rsidR="009A5DF9" w:rsidRDefault="009A5DF9" w:rsidP="009A5DF9">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5. Application towards probationary period.</w:t>
            </w:r>
            <w:r>
              <w:rPr>
                <w:b w:val="0"/>
                <w:bCs/>
              </w:rPr>
              <w:t xml:space="preserve"> Requires time spent teaching with a Tier 2 license while in a teacher preparation program to count towards a three-year probationary period.</w:t>
            </w:r>
          </w:p>
          <w:p w:rsidR="009A5DF9" w:rsidRDefault="00916C4F" w:rsidP="009A5DF9">
            <w:pPr>
              <w:pStyle w:val="Sectionnumber"/>
              <w:numPr>
                <w:ilvl w:val="0"/>
                <w:numId w:val="0"/>
              </w:numPr>
              <w:spacing w:before="0" w:beforeAutospacing="0" w:after="120" w:afterAutospacing="0"/>
              <w:rPr>
                <w:bCs/>
              </w:rPr>
            </w:pPr>
            <w:r>
              <w:rPr>
                <w:bCs/>
              </w:rPr>
              <w:t xml:space="preserve">Section 11. </w:t>
            </w:r>
            <w:r w:rsidR="009A5DF9">
              <w:rPr>
                <w:bCs/>
              </w:rPr>
              <w:t xml:space="preserve">Tier 3 license. </w:t>
            </w:r>
          </w:p>
          <w:p w:rsidR="009A5DF9" w:rsidRDefault="009A5DF9" w:rsidP="009A5DF9">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1. Requirements.</w:t>
            </w:r>
            <w:r>
              <w:rPr>
                <w:b w:val="0"/>
                <w:bCs/>
              </w:rPr>
              <w:t xml:space="preserve"> Establishes general requirements for a Tier 3 license.</w:t>
            </w:r>
          </w:p>
          <w:p w:rsidR="009A5DF9" w:rsidRDefault="009A5DF9" w:rsidP="009A5DF9">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2. Coursework.</w:t>
            </w:r>
            <w:r>
              <w:rPr>
                <w:b w:val="0"/>
                <w:bCs/>
              </w:rPr>
              <w:t xml:space="preserve"> Establishes coursework requirements for a Tier 3 license. </w:t>
            </w:r>
            <w:r w:rsidRPr="001F0E83">
              <w:rPr>
                <w:b w:val="0"/>
                <w:bCs/>
              </w:rPr>
              <w:t>Allows two years of teaching experience to substitute</w:t>
            </w:r>
            <w:r>
              <w:rPr>
                <w:b w:val="0"/>
                <w:bCs/>
              </w:rPr>
              <w:t xml:space="preserve"> for field-specific student teaching requirements</w:t>
            </w:r>
            <w:r w:rsidRPr="001F0E83">
              <w:rPr>
                <w:b w:val="0"/>
                <w:bCs/>
              </w:rPr>
              <w:t>.</w:t>
            </w:r>
          </w:p>
          <w:p w:rsidR="009A5DF9" w:rsidRDefault="009A5DF9" w:rsidP="009A5DF9">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3. Term of license.</w:t>
            </w:r>
            <w:r>
              <w:rPr>
                <w:b w:val="0"/>
                <w:bCs/>
              </w:rPr>
              <w:t xml:space="preserve"> Provides term and renewal of Tier 3 license.</w:t>
            </w:r>
          </w:p>
          <w:p w:rsidR="009A5DF9" w:rsidRDefault="00916C4F" w:rsidP="009A5DF9">
            <w:pPr>
              <w:pStyle w:val="Sectionnumber"/>
              <w:numPr>
                <w:ilvl w:val="0"/>
                <w:numId w:val="0"/>
              </w:numPr>
              <w:spacing w:before="0" w:beforeAutospacing="0" w:after="120" w:afterAutospacing="0"/>
              <w:rPr>
                <w:bCs/>
              </w:rPr>
            </w:pPr>
            <w:r>
              <w:rPr>
                <w:bCs/>
              </w:rPr>
              <w:t xml:space="preserve">Section 12. </w:t>
            </w:r>
            <w:r w:rsidR="009A5DF9">
              <w:rPr>
                <w:bCs/>
              </w:rPr>
              <w:t xml:space="preserve">Tier 4 license. </w:t>
            </w:r>
          </w:p>
          <w:p w:rsidR="009A5DF9" w:rsidRDefault="009A5DF9" w:rsidP="009A5DF9">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1. Requirements.</w:t>
            </w:r>
            <w:r>
              <w:rPr>
                <w:b w:val="0"/>
                <w:bCs/>
              </w:rPr>
              <w:t xml:space="preserve"> Establishes general requirements for a Tier 4 license.</w:t>
            </w:r>
          </w:p>
          <w:p w:rsidR="009A5DF9" w:rsidRDefault="009A5DF9" w:rsidP="009A5DF9">
            <w:pPr>
              <w:pStyle w:val="Sectionnumber"/>
              <w:numPr>
                <w:ilvl w:val="0"/>
                <w:numId w:val="0"/>
              </w:numPr>
              <w:tabs>
                <w:tab w:val="left" w:pos="965"/>
              </w:tabs>
              <w:spacing w:before="0" w:beforeAutospacing="0" w:after="120" w:afterAutospacing="0"/>
              <w:ind w:left="14" w:hanging="14"/>
              <w:rPr>
                <w:b w:val="0"/>
                <w:bCs/>
              </w:rPr>
            </w:pPr>
            <w:r>
              <w:rPr>
                <w:b w:val="0"/>
                <w:bCs/>
              </w:rPr>
              <w:t xml:space="preserve">     </w:t>
            </w:r>
            <w:r>
              <w:rPr>
                <w:bCs/>
              </w:rPr>
              <w:t>Subd. 2. Term of license.</w:t>
            </w:r>
            <w:r>
              <w:rPr>
                <w:b w:val="0"/>
                <w:bCs/>
              </w:rPr>
              <w:t xml:space="preserve"> Provides term and renewal of Tier 4 license.</w:t>
            </w:r>
          </w:p>
          <w:p w:rsidR="00916C4F" w:rsidRPr="001E7E2F" w:rsidRDefault="00916C4F" w:rsidP="009A5DF9">
            <w:pPr>
              <w:pStyle w:val="Sectionnumber"/>
              <w:numPr>
                <w:ilvl w:val="0"/>
                <w:numId w:val="0"/>
              </w:numPr>
              <w:tabs>
                <w:tab w:val="left" w:pos="965"/>
              </w:tabs>
              <w:spacing w:before="0" w:beforeAutospacing="0" w:after="120" w:afterAutospacing="0"/>
              <w:ind w:left="14" w:hanging="14"/>
              <w:rPr>
                <w:b w:val="0"/>
                <w:bCs/>
              </w:rPr>
            </w:pPr>
            <w:r>
              <w:rPr>
                <w:bCs/>
              </w:rPr>
              <w:t>Effective date.</w:t>
            </w:r>
            <w:r>
              <w:rPr>
                <w:b w:val="0"/>
                <w:bCs/>
              </w:rPr>
              <w:t xml:space="preserve"> Makes this section effective July 1, 2018.</w:t>
            </w:r>
          </w:p>
        </w:tc>
      </w:tr>
      <w:tr w:rsidR="00C607AA" w:rsidTr="008C0CE1">
        <w:trPr>
          <w:trHeight w:val="422"/>
        </w:trPr>
        <w:tc>
          <w:tcPr>
            <w:tcW w:w="830" w:type="dxa"/>
          </w:tcPr>
          <w:p w:rsidR="00C607AA" w:rsidRDefault="00C607AA" w:rsidP="00C607AA">
            <w:pPr>
              <w:spacing w:before="0" w:beforeAutospacing="0" w:after="120" w:afterAutospacing="0"/>
              <w:rPr>
                <w:b/>
              </w:rPr>
            </w:pPr>
          </w:p>
        </w:tc>
        <w:tc>
          <w:tcPr>
            <w:tcW w:w="8176" w:type="dxa"/>
          </w:tcPr>
          <w:p w:rsidR="00C607AA" w:rsidRPr="00CD2CB4" w:rsidRDefault="00E262FE" w:rsidP="00C607AA">
            <w:pPr>
              <w:spacing w:before="0" w:beforeAutospacing="0" w:after="120" w:afterAutospacing="0"/>
              <w:rPr>
                <w:b/>
                <w:bCs/>
                <w:szCs w:val="24"/>
                <w:lang w:val="en"/>
              </w:rPr>
            </w:pPr>
            <w:r>
              <w:rPr>
                <w:b/>
                <w:bCs/>
                <w:szCs w:val="24"/>
                <w:lang w:val="en"/>
              </w:rPr>
              <w:t xml:space="preserve">No comparable provision. </w:t>
            </w:r>
          </w:p>
        </w:tc>
        <w:tc>
          <w:tcPr>
            <w:tcW w:w="818" w:type="dxa"/>
          </w:tcPr>
          <w:p w:rsidR="00C607AA" w:rsidRDefault="00C607AA" w:rsidP="00C607AA">
            <w:pPr>
              <w:spacing w:before="0" w:beforeAutospacing="0" w:after="120" w:afterAutospacing="0"/>
              <w:rPr>
                <w:b/>
              </w:rPr>
            </w:pPr>
            <w:r>
              <w:rPr>
                <w:b/>
              </w:rPr>
              <w:t>H.F. 140, Art. 2, § 13</w:t>
            </w:r>
          </w:p>
        </w:tc>
        <w:tc>
          <w:tcPr>
            <w:tcW w:w="8176" w:type="dxa"/>
          </w:tcPr>
          <w:p w:rsidR="00C607AA" w:rsidRDefault="00C607AA" w:rsidP="00C607AA">
            <w:pPr>
              <w:pStyle w:val="Sectionnumber"/>
              <w:numPr>
                <w:ilvl w:val="0"/>
                <w:numId w:val="0"/>
              </w:numPr>
              <w:spacing w:before="0" w:beforeAutospacing="0" w:after="120" w:afterAutospacing="0"/>
              <w:rPr>
                <w:b w:val="0"/>
                <w:bCs/>
              </w:rPr>
            </w:pPr>
            <w:r>
              <w:rPr>
                <w:bCs/>
              </w:rPr>
              <w:t xml:space="preserve">Teacher licensure assessments. </w:t>
            </w:r>
            <w:r>
              <w:rPr>
                <w:b w:val="0"/>
                <w:bCs/>
              </w:rPr>
              <w:t>Consolidates teacher licensure assessment provisions that were previously at sections 122A.09 and 122A.18. Modifies prekindergarten licensing requirements, and makes technical changes. Eliminates provision that requirement to pass exams does not apply to nonnative English speakers that apply for license to teach their native language or a world language. Eliminates skills exam requirement for Tier 3 licenses.</w:t>
            </w:r>
          </w:p>
          <w:p w:rsidR="00C607AA" w:rsidRDefault="00C607AA" w:rsidP="00C607AA">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1. Tests.</w:t>
            </w:r>
            <w:r>
              <w:rPr>
                <w:b w:val="0"/>
                <w:bCs/>
              </w:rPr>
              <w:t xml:space="preserve"> Requires Tier 4 candidates to pass skills exams. Requires Tier 3 and Tier 4 candidates to pass pedagogy and reading instruction exams. Eliminates testing requirement for prekindergarten teachers.</w:t>
            </w:r>
          </w:p>
          <w:p w:rsidR="00C607AA" w:rsidRDefault="00C607AA" w:rsidP="00C607AA">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2. Passing scores.</w:t>
            </w:r>
            <w:r>
              <w:rPr>
                <w:b w:val="0"/>
                <w:bCs/>
              </w:rPr>
              <w:t xml:space="preserve"> Requires PELSB to establish passing scores in all required examinations.</w:t>
            </w:r>
          </w:p>
          <w:p w:rsidR="00C607AA" w:rsidRDefault="00C607AA" w:rsidP="00C607AA">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3. Testing accommodations.</w:t>
            </w:r>
            <w:r>
              <w:rPr>
                <w:b w:val="0"/>
                <w:bCs/>
              </w:rPr>
              <w:t xml:space="preserve"> Requires testing accommodations.</w:t>
            </w:r>
          </w:p>
          <w:p w:rsidR="00C607AA" w:rsidRPr="000822ED" w:rsidRDefault="00C607AA" w:rsidP="00C607AA">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4. Remedial assistance.</w:t>
            </w:r>
            <w:r>
              <w:rPr>
                <w:b w:val="0"/>
                <w:bCs/>
              </w:rPr>
              <w:t xml:space="preserve"> Requires teacher preparation programs to provide remedial assistance to candidates that have not passed required examinations. School districts may provide remedial assistance.</w:t>
            </w:r>
          </w:p>
        </w:tc>
      </w:tr>
      <w:tr w:rsidR="00C607AA" w:rsidTr="008C0CE1">
        <w:trPr>
          <w:trHeight w:val="422"/>
        </w:trPr>
        <w:tc>
          <w:tcPr>
            <w:tcW w:w="830" w:type="dxa"/>
          </w:tcPr>
          <w:p w:rsidR="00C607AA" w:rsidRDefault="00C607AA" w:rsidP="00C607AA">
            <w:pPr>
              <w:spacing w:before="0" w:beforeAutospacing="0" w:after="120" w:afterAutospacing="0"/>
              <w:rPr>
                <w:b/>
              </w:rPr>
            </w:pPr>
          </w:p>
        </w:tc>
        <w:tc>
          <w:tcPr>
            <w:tcW w:w="8176" w:type="dxa"/>
          </w:tcPr>
          <w:p w:rsidR="00C607AA" w:rsidRPr="00CD2CB4" w:rsidRDefault="00423165" w:rsidP="00C607AA">
            <w:pPr>
              <w:spacing w:before="0" w:beforeAutospacing="0" w:after="120" w:afterAutospacing="0"/>
              <w:rPr>
                <w:b/>
                <w:bCs/>
                <w:szCs w:val="24"/>
                <w:lang w:val="en"/>
              </w:rPr>
            </w:pPr>
            <w:r>
              <w:rPr>
                <w:b/>
                <w:bCs/>
                <w:szCs w:val="24"/>
                <w:lang w:val="en"/>
              </w:rPr>
              <w:t xml:space="preserve">No comparable provision. </w:t>
            </w:r>
          </w:p>
        </w:tc>
        <w:tc>
          <w:tcPr>
            <w:tcW w:w="818" w:type="dxa"/>
          </w:tcPr>
          <w:p w:rsidR="00C607AA" w:rsidRDefault="00C607AA" w:rsidP="00C607AA">
            <w:pPr>
              <w:spacing w:before="0" w:beforeAutospacing="0" w:after="120" w:afterAutospacing="0"/>
              <w:rPr>
                <w:b/>
              </w:rPr>
            </w:pPr>
            <w:r>
              <w:rPr>
                <w:b/>
              </w:rPr>
              <w:t>H.F. 140, Art. 2, § 14</w:t>
            </w:r>
          </w:p>
        </w:tc>
        <w:tc>
          <w:tcPr>
            <w:tcW w:w="8176" w:type="dxa"/>
          </w:tcPr>
          <w:p w:rsidR="00C607AA" w:rsidRPr="000822ED" w:rsidRDefault="00C607AA" w:rsidP="00C607AA">
            <w:pPr>
              <w:pStyle w:val="Sectionnumber"/>
              <w:numPr>
                <w:ilvl w:val="0"/>
                <w:numId w:val="0"/>
              </w:numPr>
              <w:spacing w:before="0" w:beforeAutospacing="0" w:after="120" w:afterAutospacing="0"/>
              <w:rPr>
                <w:b w:val="0"/>
                <w:bCs/>
              </w:rPr>
            </w:pPr>
            <w:r>
              <w:rPr>
                <w:bCs/>
              </w:rPr>
              <w:t xml:space="preserve">Human relations. </w:t>
            </w:r>
            <w:r>
              <w:rPr>
                <w:b w:val="0"/>
                <w:bCs/>
              </w:rPr>
              <w:t>Recodifies language previously under section 122A.18; requires PELSB rules.</w:t>
            </w:r>
          </w:p>
        </w:tc>
      </w:tr>
      <w:tr w:rsidR="00C607AA" w:rsidTr="008C0CE1">
        <w:trPr>
          <w:trHeight w:val="422"/>
        </w:trPr>
        <w:tc>
          <w:tcPr>
            <w:tcW w:w="830" w:type="dxa"/>
          </w:tcPr>
          <w:p w:rsidR="00C607AA" w:rsidRDefault="00C607AA" w:rsidP="00C607AA">
            <w:pPr>
              <w:spacing w:before="0" w:beforeAutospacing="0" w:after="120" w:afterAutospacing="0"/>
              <w:rPr>
                <w:b/>
              </w:rPr>
            </w:pPr>
            <w:r>
              <w:rPr>
                <w:b/>
              </w:rPr>
              <w:t>12</w:t>
            </w:r>
          </w:p>
        </w:tc>
        <w:tc>
          <w:tcPr>
            <w:tcW w:w="8176" w:type="dxa"/>
          </w:tcPr>
          <w:p w:rsidR="00C607AA" w:rsidRPr="00CD2CB4" w:rsidRDefault="00C607AA" w:rsidP="00C607AA">
            <w:pPr>
              <w:spacing w:before="0" w:beforeAutospacing="0" w:after="120" w:afterAutospacing="0"/>
              <w:rPr>
                <w:szCs w:val="24"/>
                <w:lang w:val="en"/>
              </w:rPr>
            </w:pPr>
            <w:r w:rsidRPr="00CD2CB4">
              <w:rPr>
                <w:szCs w:val="24"/>
                <w:lang w:val="en"/>
              </w:rPr>
              <w:t> </w:t>
            </w:r>
            <w:r w:rsidRPr="00CD2CB4">
              <w:rPr>
                <w:b/>
                <w:bCs/>
                <w:szCs w:val="24"/>
                <w:lang w:val="en"/>
              </w:rPr>
              <w:t>Section 12</w:t>
            </w:r>
            <w:r w:rsidRPr="00CD2CB4">
              <w:rPr>
                <w:szCs w:val="24"/>
                <w:lang w:val="en"/>
              </w:rPr>
              <w:t>.  </w:t>
            </w:r>
            <w:r w:rsidRPr="00CD2CB4">
              <w:rPr>
                <w:b/>
                <w:bCs/>
                <w:szCs w:val="24"/>
                <w:lang w:val="en"/>
              </w:rPr>
              <w:t>Expiration and Renewal.</w:t>
            </w:r>
          </w:p>
          <w:p w:rsidR="00C607AA" w:rsidRPr="00CD2CB4" w:rsidRDefault="00C607AA" w:rsidP="00C607AA">
            <w:pPr>
              <w:spacing w:before="0" w:beforeAutospacing="0" w:after="120" w:afterAutospacing="0"/>
              <w:ind w:left="600"/>
              <w:rPr>
                <w:szCs w:val="24"/>
                <w:lang w:val="en"/>
              </w:rPr>
            </w:pPr>
            <w:r w:rsidRPr="00CD2CB4">
              <w:rPr>
                <w:b/>
                <w:bCs/>
                <w:szCs w:val="24"/>
                <w:lang w:val="en"/>
              </w:rPr>
              <w:t>Subdivision 1</w:t>
            </w:r>
            <w:r w:rsidRPr="00CD2CB4">
              <w:rPr>
                <w:szCs w:val="24"/>
                <w:lang w:val="en"/>
              </w:rPr>
              <w:t>.  </w:t>
            </w:r>
            <w:r w:rsidRPr="00CD2CB4">
              <w:rPr>
                <w:b/>
                <w:bCs/>
                <w:szCs w:val="24"/>
                <w:lang w:val="en"/>
              </w:rPr>
              <w:t>License form requirements.</w:t>
            </w:r>
            <w:r w:rsidRPr="00CD2CB4">
              <w:rPr>
                <w:szCs w:val="24"/>
                <w:lang w:val="en"/>
              </w:rPr>
              <w:t>  Requires each license to have the date of issue and the name of the teacher preparation provider on it. Establishes renewal requirements for Tier 3 or Tier 4 licensees to show satisfactory evidence of successful teaching or administrative experience for at least one school year in the grades or subjects for which the license is valid or completing additional preparation.  </w:t>
            </w:r>
          </w:p>
          <w:p w:rsidR="00C607AA" w:rsidRPr="00CD2CB4" w:rsidRDefault="00C607AA" w:rsidP="00C607AA">
            <w:pPr>
              <w:spacing w:before="0" w:beforeAutospacing="0" w:after="120" w:afterAutospacing="0"/>
              <w:ind w:left="600"/>
              <w:rPr>
                <w:szCs w:val="24"/>
                <w:lang w:val="en"/>
              </w:rPr>
            </w:pPr>
            <w:r w:rsidRPr="00CD2CB4">
              <w:rPr>
                <w:b/>
                <w:bCs/>
                <w:szCs w:val="24"/>
                <w:lang w:val="en"/>
              </w:rPr>
              <w:t>Subd. 2</w:t>
            </w:r>
            <w:r w:rsidRPr="00CD2CB4">
              <w:rPr>
                <w:szCs w:val="24"/>
                <w:lang w:val="en"/>
              </w:rPr>
              <w:t>.  </w:t>
            </w:r>
            <w:r w:rsidRPr="00CD2CB4">
              <w:rPr>
                <w:b/>
                <w:bCs/>
                <w:szCs w:val="24"/>
                <w:lang w:val="en"/>
              </w:rPr>
              <w:t>Professional Growth.</w:t>
            </w:r>
            <w:r w:rsidRPr="00CD2CB4">
              <w:rPr>
                <w:szCs w:val="24"/>
                <w:lang w:val="en"/>
              </w:rPr>
              <w:t>  (a) Requires Tier 3 or Tier 4 license holders, as a condition of renewal, to demonstrate to the PELSB evidence of professional reflection and growth in best teaching practices, including practices in meeting the needs of English learners. </w:t>
            </w:r>
          </w:p>
          <w:p w:rsidR="00C607AA" w:rsidRPr="00CD2CB4" w:rsidRDefault="00C607AA" w:rsidP="00C607AA">
            <w:pPr>
              <w:spacing w:before="0" w:beforeAutospacing="0" w:after="120" w:afterAutospacing="0"/>
              <w:ind w:left="600"/>
              <w:rPr>
                <w:szCs w:val="24"/>
                <w:lang w:val="en"/>
              </w:rPr>
            </w:pPr>
            <w:r w:rsidRPr="00CD2CB4">
              <w:rPr>
                <w:szCs w:val="24"/>
                <w:lang w:val="en"/>
              </w:rPr>
              <w:t>(b) Requires the PELSB requirements for license renewal to include the items in paragraph (a). </w:t>
            </w:r>
          </w:p>
          <w:p w:rsidR="00C607AA" w:rsidRPr="00CD2CB4" w:rsidRDefault="00C607AA" w:rsidP="00C607AA">
            <w:pPr>
              <w:spacing w:before="0" w:beforeAutospacing="0" w:after="120" w:afterAutospacing="0"/>
              <w:rPr>
                <w:b/>
                <w:bCs/>
                <w:szCs w:val="24"/>
                <w:lang w:val="en"/>
              </w:rPr>
            </w:pPr>
            <w:r w:rsidRPr="00CD2CB4">
              <w:rPr>
                <w:b/>
                <w:bCs/>
                <w:szCs w:val="24"/>
                <w:lang w:val="en"/>
              </w:rPr>
              <w:t>Effective Date.</w:t>
            </w:r>
            <w:r w:rsidRPr="00CD2CB4">
              <w:rPr>
                <w:szCs w:val="24"/>
                <w:lang w:val="en"/>
              </w:rPr>
              <w:t> Makes the section effective July</w:t>
            </w:r>
            <w:r>
              <w:rPr>
                <w:szCs w:val="24"/>
                <w:lang w:val="en"/>
              </w:rPr>
              <w:t xml:space="preserve"> 1, 2018.</w:t>
            </w:r>
          </w:p>
        </w:tc>
        <w:tc>
          <w:tcPr>
            <w:tcW w:w="818" w:type="dxa"/>
          </w:tcPr>
          <w:p w:rsidR="00C607AA" w:rsidRPr="00290F62" w:rsidRDefault="00C607AA" w:rsidP="00C607AA">
            <w:pPr>
              <w:spacing w:before="0" w:beforeAutospacing="0" w:after="120" w:afterAutospacing="0"/>
              <w:rPr>
                <w:b/>
              </w:rPr>
            </w:pPr>
            <w:r>
              <w:rPr>
                <w:b/>
              </w:rPr>
              <w:t>H.F. 140, Art. 2, § 15</w:t>
            </w:r>
          </w:p>
        </w:tc>
        <w:tc>
          <w:tcPr>
            <w:tcW w:w="8176" w:type="dxa"/>
          </w:tcPr>
          <w:p w:rsidR="00C607AA" w:rsidRDefault="00C607AA" w:rsidP="00C607AA">
            <w:pPr>
              <w:pStyle w:val="Sectionnumber"/>
              <w:numPr>
                <w:ilvl w:val="0"/>
                <w:numId w:val="0"/>
              </w:numPr>
              <w:spacing w:before="0" w:beforeAutospacing="0" w:after="120" w:afterAutospacing="0"/>
              <w:rPr>
                <w:b w:val="0"/>
                <w:bCs/>
              </w:rPr>
            </w:pPr>
            <w:r>
              <w:rPr>
                <w:bCs/>
              </w:rPr>
              <w:t xml:space="preserve">Expiration and renewal. </w:t>
            </w:r>
            <w:r>
              <w:rPr>
                <w:b w:val="0"/>
                <w:bCs/>
              </w:rPr>
              <w:t>Consolidates language regarding expiration and renewal previously in sections 122A.09 and 122A.18; clarifies applicable tiers.</w:t>
            </w:r>
          </w:p>
          <w:p w:rsidR="00C607AA" w:rsidRDefault="00C607AA" w:rsidP="00C607AA">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1. License form requirements.</w:t>
            </w:r>
            <w:r>
              <w:rPr>
                <w:b w:val="0"/>
                <w:bCs/>
              </w:rPr>
              <w:t xml:space="preserve"> Provides license form </w:t>
            </w:r>
            <w:r w:rsidR="0072715B">
              <w:rPr>
                <w:b w:val="0"/>
                <w:bCs/>
              </w:rPr>
              <w:t xml:space="preserve">and renewal </w:t>
            </w:r>
            <w:r>
              <w:rPr>
                <w:b w:val="0"/>
                <w:bCs/>
              </w:rPr>
              <w:t>requirements.</w:t>
            </w:r>
            <w:r w:rsidR="0072715B">
              <w:rPr>
                <w:b w:val="0"/>
                <w:bCs/>
              </w:rPr>
              <w:t xml:space="preserve"> Requires BOSA to establish renewal requirements for supervisory personnel and PELSB to establish renewal requirements for coaches.</w:t>
            </w:r>
          </w:p>
          <w:p w:rsidR="00C607AA" w:rsidRPr="003F5DE5" w:rsidRDefault="00C607AA" w:rsidP="00C607AA">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2. Professional growth.</w:t>
            </w:r>
            <w:r>
              <w:rPr>
                <w:b w:val="0"/>
                <w:bCs/>
              </w:rPr>
              <w:t xml:space="preserve"> Requires teachers to show professional growth. </w:t>
            </w:r>
            <w:r w:rsidRPr="003F5DE5">
              <w:rPr>
                <w:b w:val="0"/>
                <w:bCs/>
              </w:rPr>
              <w:t>Allows a teacher to meet requirements by submitting most recent summative evaluation or improvement plan.</w:t>
            </w:r>
          </w:p>
          <w:p w:rsidR="00C607AA" w:rsidRDefault="00C607AA" w:rsidP="00C607AA">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3. Behavior interventions.</w:t>
            </w:r>
            <w:r>
              <w:rPr>
                <w:b w:val="0"/>
                <w:bCs/>
              </w:rPr>
              <w:t xml:space="preserve"> Requires teachers to train in behavior interventions.</w:t>
            </w:r>
          </w:p>
          <w:p w:rsidR="00C607AA" w:rsidRDefault="00C607AA" w:rsidP="00C607AA">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4. Reading preparation.</w:t>
            </w:r>
            <w:r>
              <w:rPr>
                <w:b w:val="0"/>
                <w:bCs/>
              </w:rPr>
              <w:t xml:space="preserve"> Requires teachers to train in reading preparation.</w:t>
            </w:r>
          </w:p>
          <w:p w:rsidR="00C607AA" w:rsidRDefault="00C607AA" w:rsidP="00C607AA">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5. Mental illness.</w:t>
            </w:r>
            <w:r>
              <w:rPr>
                <w:b w:val="0"/>
                <w:bCs/>
              </w:rPr>
              <w:t xml:space="preserve"> Requires teachers to train in suicide prevention and mental illness.</w:t>
            </w:r>
          </w:p>
          <w:p w:rsidR="00C71AA7" w:rsidRPr="000822ED" w:rsidRDefault="00C71AA7" w:rsidP="00C71AA7">
            <w:pPr>
              <w:pStyle w:val="Sectionnumber"/>
              <w:numPr>
                <w:ilvl w:val="0"/>
                <w:numId w:val="0"/>
              </w:numPr>
              <w:tabs>
                <w:tab w:val="left" w:pos="965"/>
              </w:tabs>
              <w:spacing w:before="0" w:beforeAutospacing="0" w:after="120" w:afterAutospacing="0"/>
              <w:ind w:left="14" w:hanging="14"/>
              <w:rPr>
                <w:b w:val="0"/>
                <w:bCs/>
              </w:rPr>
            </w:pPr>
            <w:r w:rsidRPr="00CD2CB4">
              <w:rPr>
                <w:bCs/>
                <w:szCs w:val="24"/>
                <w:lang w:val="en"/>
              </w:rPr>
              <w:t xml:space="preserve">Effective </w:t>
            </w:r>
            <w:r>
              <w:rPr>
                <w:bCs/>
                <w:szCs w:val="24"/>
                <w:lang w:val="en"/>
              </w:rPr>
              <w:t>d</w:t>
            </w:r>
            <w:r w:rsidRPr="00CD2CB4">
              <w:rPr>
                <w:bCs/>
                <w:szCs w:val="24"/>
                <w:lang w:val="en"/>
              </w:rPr>
              <w:t>ate.</w:t>
            </w:r>
            <w:r w:rsidRPr="00C71AA7">
              <w:rPr>
                <w:b w:val="0"/>
                <w:szCs w:val="24"/>
                <w:lang w:val="en"/>
              </w:rPr>
              <w:t> Makes the section effective July 1, 2018.</w:t>
            </w:r>
          </w:p>
        </w:tc>
      </w:tr>
      <w:tr w:rsidR="00C607AA" w:rsidTr="008C0CE1">
        <w:trPr>
          <w:trHeight w:val="422"/>
        </w:trPr>
        <w:tc>
          <w:tcPr>
            <w:tcW w:w="830" w:type="dxa"/>
          </w:tcPr>
          <w:p w:rsidR="00C607AA" w:rsidRDefault="00C607AA" w:rsidP="00C607AA">
            <w:pPr>
              <w:spacing w:before="0" w:beforeAutospacing="0" w:after="120" w:afterAutospacing="0"/>
              <w:rPr>
                <w:b/>
              </w:rPr>
            </w:pPr>
            <w:r>
              <w:rPr>
                <w:b/>
              </w:rPr>
              <w:t>13</w:t>
            </w:r>
          </w:p>
        </w:tc>
        <w:tc>
          <w:tcPr>
            <w:tcW w:w="8176" w:type="dxa"/>
          </w:tcPr>
          <w:p w:rsidR="00C607AA" w:rsidRPr="00CD2CB4" w:rsidRDefault="00C607AA" w:rsidP="00C607AA">
            <w:pPr>
              <w:spacing w:before="0" w:beforeAutospacing="0" w:after="120" w:afterAutospacing="0"/>
              <w:rPr>
                <w:szCs w:val="24"/>
                <w:lang w:val="en"/>
              </w:rPr>
            </w:pPr>
            <w:r w:rsidRPr="00CD2CB4">
              <w:rPr>
                <w:b/>
                <w:bCs/>
                <w:szCs w:val="24"/>
                <w:lang w:val="en"/>
              </w:rPr>
              <w:t>Section 13</w:t>
            </w:r>
            <w:r w:rsidRPr="00CD2CB4">
              <w:rPr>
                <w:szCs w:val="24"/>
                <w:lang w:val="en"/>
              </w:rPr>
              <w:t>.  </w:t>
            </w:r>
            <w:r w:rsidRPr="00CD2CB4">
              <w:rPr>
                <w:b/>
                <w:bCs/>
                <w:szCs w:val="24"/>
                <w:lang w:val="en"/>
              </w:rPr>
              <w:t>Licensure Denial; Appeal.</w:t>
            </w:r>
          </w:p>
          <w:p w:rsidR="00C607AA" w:rsidRPr="00CD2CB4" w:rsidRDefault="00C607AA" w:rsidP="00C607AA">
            <w:pPr>
              <w:spacing w:before="0" w:beforeAutospacing="0" w:after="120" w:afterAutospacing="0"/>
              <w:ind w:left="600"/>
              <w:rPr>
                <w:szCs w:val="24"/>
                <w:lang w:val="en"/>
              </w:rPr>
            </w:pPr>
            <w:r w:rsidRPr="00CD2CB4">
              <w:rPr>
                <w:b/>
                <w:bCs/>
                <w:szCs w:val="24"/>
                <w:lang w:val="en"/>
              </w:rPr>
              <w:t>Subdivision 1</w:t>
            </w:r>
            <w:r w:rsidRPr="00CD2CB4">
              <w:rPr>
                <w:szCs w:val="24"/>
                <w:lang w:val="en"/>
              </w:rPr>
              <w:t>.  </w:t>
            </w:r>
            <w:r w:rsidRPr="00CD2CB4">
              <w:rPr>
                <w:b/>
                <w:bCs/>
                <w:szCs w:val="24"/>
                <w:lang w:val="en"/>
              </w:rPr>
              <w:t>Denial letter.</w:t>
            </w:r>
            <w:r w:rsidRPr="00CD2CB4">
              <w:rPr>
                <w:szCs w:val="24"/>
                <w:lang w:val="en"/>
              </w:rPr>
              <w:t> (a) Requires the PELSB to inform licensure candidates within 30 days on whether their initial application or renewal of a teaching license has been approved or denied.  A denial letter must inform the candidate of the process for seeking review of the denial and of the appeals process.  </w:t>
            </w:r>
          </w:p>
          <w:p w:rsidR="00C607AA" w:rsidRPr="00CD2CB4" w:rsidRDefault="00C607AA" w:rsidP="00C607AA">
            <w:pPr>
              <w:spacing w:before="0" w:beforeAutospacing="0" w:after="120" w:afterAutospacing="0"/>
              <w:ind w:left="600"/>
              <w:rPr>
                <w:szCs w:val="24"/>
                <w:lang w:val="en"/>
              </w:rPr>
            </w:pPr>
            <w:r w:rsidRPr="00CD2CB4">
              <w:rPr>
                <w:szCs w:val="24"/>
                <w:lang w:val="en"/>
              </w:rPr>
              <w:t>(b) Defines “denial” as denial of an initial license or a denial of a renewal license. </w:t>
            </w:r>
          </w:p>
          <w:p w:rsidR="00C607AA" w:rsidRPr="00CD2CB4" w:rsidRDefault="00C607AA" w:rsidP="00C607AA">
            <w:pPr>
              <w:spacing w:before="0" w:beforeAutospacing="0" w:after="120" w:afterAutospacing="0"/>
              <w:ind w:left="600"/>
              <w:rPr>
                <w:szCs w:val="24"/>
                <w:lang w:val="en"/>
              </w:rPr>
            </w:pPr>
            <w:r w:rsidRPr="00CD2CB4">
              <w:rPr>
                <w:b/>
                <w:bCs/>
                <w:szCs w:val="24"/>
                <w:lang w:val="en"/>
              </w:rPr>
              <w:t>Subd. 2.</w:t>
            </w:r>
            <w:r w:rsidRPr="00CD2CB4">
              <w:rPr>
                <w:szCs w:val="24"/>
                <w:lang w:val="en"/>
              </w:rPr>
              <w:t> </w:t>
            </w:r>
            <w:r w:rsidRPr="00CD2CB4">
              <w:rPr>
                <w:b/>
                <w:bCs/>
                <w:szCs w:val="24"/>
                <w:lang w:val="en"/>
              </w:rPr>
              <w:t> Review of denial.</w:t>
            </w:r>
            <w:r w:rsidRPr="00CD2CB4">
              <w:rPr>
                <w:szCs w:val="24"/>
                <w:lang w:val="en"/>
              </w:rPr>
              <w:t>  Establishes a process for the PELSB to review a candidate’s application.  Allows the board 60 days from the date the request for review is received to review the denial.  </w:t>
            </w:r>
          </w:p>
          <w:p w:rsidR="00C607AA" w:rsidRPr="00CD2CB4" w:rsidRDefault="00C607AA" w:rsidP="00C607AA">
            <w:pPr>
              <w:spacing w:before="0" w:beforeAutospacing="0" w:after="120" w:afterAutospacing="0"/>
              <w:ind w:left="600"/>
              <w:rPr>
                <w:b/>
                <w:bCs/>
                <w:szCs w:val="24"/>
                <w:lang w:val="en"/>
              </w:rPr>
            </w:pPr>
            <w:r w:rsidRPr="00CD2CB4">
              <w:rPr>
                <w:b/>
                <w:bCs/>
                <w:szCs w:val="24"/>
                <w:lang w:val="en"/>
              </w:rPr>
              <w:t>Subd. 3</w:t>
            </w:r>
            <w:r w:rsidRPr="00CD2CB4">
              <w:rPr>
                <w:szCs w:val="24"/>
                <w:lang w:val="en"/>
              </w:rPr>
              <w:t>.  </w:t>
            </w:r>
            <w:r w:rsidRPr="00CD2CB4">
              <w:rPr>
                <w:b/>
                <w:bCs/>
                <w:szCs w:val="24"/>
                <w:lang w:val="en"/>
              </w:rPr>
              <w:t>Appeal.</w:t>
            </w:r>
            <w:r w:rsidRPr="00CD2CB4">
              <w:rPr>
                <w:szCs w:val="24"/>
                <w:lang w:val="en"/>
              </w:rPr>
              <w:t>  Allows a candidate whose application for license or license renewal has been denied to appeal the decision by filing a written request with the PELSB.</w:t>
            </w:r>
          </w:p>
        </w:tc>
        <w:tc>
          <w:tcPr>
            <w:tcW w:w="818" w:type="dxa"/>
          </w:tcPr>
          <w:p w:rsidR="00C607AA" w:rsidRPr="00290F62" w:rsidRDefault="00C607AA" w:rsidP="00C607AA">
            <w:pPr>
              <w:spacing w:before="0" w:beforeAutospacing="0" w:after="120" w:afterAutospacing="0"/>
              <w:rPr>
                <w:b/>
              </w:rPr>
            </w:pPr>
            <w:r>
              <w:rPr>
                <w:b/>
              </w:rPr>
              <w:t>H.F. 140, Art. 2, § 16</w:t>
            </w:r>
          </w:p>
        </w:tc>
        <w:tc>
          <w:tcPr>
            <w:tcW w:w="8176" w:type="dxa"/>
          </w:tcPr>
          <w:p w:rsidR="00C607AA" w:rsidRDefault="00C607AA" w:rsidP="00C607AA">
            <w:pPr>
              <w:pStyle w:val="Sectionnumber"/>
              <w:numPr>
                <w:ilvl w:val="0"/>
                <w:numId w:val="0"/>
              </w:numPr>
              <w:spacing w:before="0" w:beforeAutospacing="0" w:after="120" w:afterAutospacing="0"/>
              <w:rPr>
                <w:b w:val="0"/>
                <w:bCs/>
              </w:rPr>
            </w:pPr>
            <w:r>
              <w:rPr>
                <w:bCs/>
              </w:rPr>
              <w:t xml:space="preserve">Licensure denial and appeal. </w:t>
            </w:r>
            <w:r>
              <w:rPr>
                <w:b w:val="0"/>
                <w:bCs/>
              </w:rPr>
              <w:t>Establishes process to appeal licensure denial.</w:t>
            </w:r>
          </w:p>
          <w:p w:rsidR="00C607AA" w:rsidRDefault="00C607AA" w:rsidP="00C607AA">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1. Denial letter.</w:t>
            </w:r>
            <w:r>
              <w:rPr>
                <w:b w:val="0"/>
                <w:bCs/>
              </w:rPr>
              <w:t xml:space="preserve"> Requires denial letters to include certain information.</w:t>
            </w:r>
          </w:p>
          <w:p w:rsidR="00C607AA" w:rsidRDefault="00C607AA" w:rsidP="00C607AA">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2. Review of denial.</w:t>
            </w:r>
            <w:r>
              <w:rPr>
                <w:b w:val="0"/>
                <w:bCs/>
              </w:rPr>
              <w:t xml:space="preserve"> Establishes process for PELSB to review denial decisions.</w:t>
            </w:r>
          </w:p>
          <w:p w:rsidR="00C607AA" w:rsidRPr="00133E06" w:rsidRDefault="00C607AA" w:rsidP="00C607AA">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3. Appeal.</w:t>
            </w:r>
            <w:r>
              <w:rPr>
                <w:b w:val="0"/>
                <w:bCs/>
              </w:rPr>
              <w:t xml:space="preserve"> Establishes appeal process under Administrative Procedure Act.</w:t>
            </w:r>
          </w:p>
        </w:tc>
      </w:tr>
      <w:tr w:rsidR="00C607AA" w:rsidTr="008C0CE1">
        <w:trPr>
          <w:trHeight w:val="422"/>
        </w:trPr>
        <w:tc>
          <w:tcPr>
            <w:tcW w:w="830" w:type="dxa"/>
          </w:tcPr>
          <w:p w:rsidR="00C607AA" w:rsidRDefault="00C607AA" w:rsidP="00C607AA">
            <w:pPr>
              <w:spacing w:before="0" w:beforeAutospacing="0" w:after="120" w:afterAutospacing="0"/>
              <w:rPr>
                <w:b/>
              </w:rPr>
            </w:pPr>
            <w:r>
              <w:rPr>
                <w:b/>
              </w:rPr>
              <w:t>14</w:t>
            </w:r>
          </w:p>
        </w:tc>
        <w:tc>
          <w:tcPr>
            <w:tcW w:w="8176" w:type="dxa"/>
          </w:tcPr>
          <w:p w:rsidR="00C607AA" w:rsidRPr="00CD2CB4" w:rsidRDefault="00C607AA" w:rsidP="00C607AA">
            <w:pPr>
              <w:spacing w:before="0" w:beforeAutospacing="0" w:after="120" w:afterAutospacing="0"/>
              <w:rPr>
                <w:szCs w:val="24"/>
                <w:lang w:val="en"/>
              </w:rPr>
            </w:pPr>
            <w:r w:rsidRPr="00CD2CB4">
              <w:rPr>
                <w:b/>
                <w:bCs/>
                <w:szCs w:val="24"/>
                <w:lang w:val="en"/>
              </w:rPr>
              <w:t>Section 14</w:t>
            </w:r>
            <w:r w:rsidRPr="00CD2CB4">
              <w:rPr>
                <w:szCs w:val="24"/>
                <w:lang w:val="en"/>
              </w:rPr>
              <w:t>.  </w:t>
            </w:r>
            <w:r w:rsidRPr="00CD2CB4">
              <w:rPr>
                <w:b/>
                <w:bCs/>
                <w:szCs w:val="24"/>
                <w:lang w:val="en"/>
              </w:rPr>
              <w:t>Bilingual and English as a second language licenses.</w:t>
            </w:r>
            <w:r w:rsidRPr="00CD2CB4">
              <w:rPr>
                <w:szCs w:val="24"/>
                <w:lang w:val="en"/>
              </w:rPr>
              <w:t> Substitutes the PELSB for the Board of Teaching. Provides a reference to the tiered licensure section. </w:t>
            </w:r>
          </w:p>
          <w:p w:rsidR="00C607AA" w:rsidRPr="00CD2CB4" w:rsidRDefault="00C607AA" w:rsidP="00C607AA">
            <w:pPr>
              <w:spacing w:before="0" w:beforeAutospacing="0" w:after="120" w:afterAutospacing="0"/>
              <w:rPr>
                <w:b/>
                <w:bCs/>
                <w:szCs w:val="24"/>
                <w:lang w:val="en"/>
              </w:rPr>
            </w:pPr>
            <w:r w:rsidRPr="00CD2CB4">
              <w:rPr>
                <w:b/>
                <w:bCs/>
                <w:szCs w:val="24"/>
                <w:lang w:val="en"/>
              </w:rPr>
              <w:t>Effective Date.</w:t>
            </w:r>
            <w:r w:rsidRPr="00CD2CB4">
              <w:rPr>
                <w:szCs w:val="24"/>
                <w:lang w:val="en"/>
              </w:rPr>
              <w:t> Makes the section effective July 1, 2018.</w:t>
            </w:r>
          </w:p>
        </w:tc>
        <w:tc>
          <w:tcPr>
            <w:tcW w:w="818" w:type="dxa"/>
          </w:tcPr>
          <w:p w:rsidR="00C607AA" w:rsidRPr="00290F62" w:rsidRDefault="00C607AA" w:rsidP="00C607AA">
            <w:pPr>
              <w:spacing w:before="0" w:beforeAutospacing="0" w:after="120" w:afterAutospacing="0"/>
              <w:rPr>
                <w:b/>
              </w:rPr>
            </w:pPr>
            <w:r>
              <w:rPr>
                <w:b/>
              </w:rPr>
              <w:t>H.F. 140, Art. 2, § 17</w:t>
            </w:r>
          </w:p>
        </w:tc>
        <w:tc>
          <w:tcPr>
            <w:tcW w:w="8176" w:type="dxa"/>
          </w:tcPr>
          <w:p w:rsidR="00C607AA" w:rsidRDefault="00C607AA" w:rsidP="00C607AA">
            <w:pPr>
              <w:pStyle w:val="Sectionnumber"/>
              <w:numPr>
                <w:ilvl w:val="0"/>
                <w:numId w:val="0"/>
              </w:numPr>
              <w:spacing w:before="0" w:beforeAutospacing="0" w:after="120" w:afterAutospacing="0"/>
              <w:rPr>
                <w:b w:val="0"/>
                <w:bCs/>
              </w:rPr>
            </w:pPr>
            <w:r>
              <w:rPr>
                <w:bCs/>
              </w:rPr>
              <w:t>Bilingual and English as a second language teachers.</w:t>
            </w:r>
            <w:r>
              <w:rPr>
                <w:b w:val="0"/>
                <w:bCs/>
              </w:rPr>
              <w:t xml:space="preserve"> Substitutes PELSB name. Clarifies requirements for programs that prepare English as a second language teachers.</w:t>
            </w:r>
          </w:p>
          <w:p w:rsidR="00C71AA7" w:rsidRPr="00966353" w:rsidRDefault="00C71AA7" w:rsidP="00C607AA">
            <w:pPr>
              <w:pStyle w:val="Sectionnumber"/>
              <w:numPr>
                <w:ilvl w:val="0"/>
                <w:numId w:val="0"/>
              </w:numPr>
              <w:spacing w:before="0" w:beforeAutospacing="0" w:after="120" w:afterAutospacing="0"/>
              <w:rPr>
                <w:b w:val="0"/>
                <w:bCs/>
                <w:i/>
              </w:rPr>
            </w:pPr>
            <w:r w:rsidRPr="00CD2CB4">
              <w:rPr>
                <w:bCs/>
                <w:szCs w:val="24"/>
                <w:lang w:val="en"/>
              </w:rPr>
              <w:t xml:space="preserve">Effective </w:t>
            </w:r>
            <w:r>
              <w:rPr>
                <w:bCs/>
                <w:szCs w:val="24"/>
                <w:lang w:val="en"/>
              </w:rPr>
              <w:t>d</w:t>
            </w:r>
            <w:r w:rsidRPr="00CD2CB4">
              <w:rPr>
                <w:bCs/>
                <w:szCs w:val="24"/>
                <w:lang w:val="en"/>
              </w:rPr>
              <w:t>ate.</w:t>
            </w:r>
            <w:r w:rsidRPr="00C71AA7">
              <w:rPr>
                <w:b w:val="0"/>
                <w:szCs w:val="24"/>
                <w:lang w:val="en"/>
              </w:rPr>
              <w:t> Makes the section effective July 1, 2018.</w:t>
            </w:r>
          </w:p>
        </w:tc>
      </w:tr>
      <w:tr w:rsidR="00C607AA" w:rsidTr="008C0CE1">
        <w:trPr>
          <w:trHeight w:val="422"/>
        </w:trPr>
        <w:tc>
          <w:tcPr>
            <w:tcW w:w="830" w:type="dxa"/>
          </w:tcPr>
          <w:p w:rsidR="00C607AA" w:rsidRDefault="00C607AA" w:rsidP="00C607AA">
            <w:pPr>
              <w:spacing w:before="0" w:beforeAutospacing="0" w:after="120" w:afterAutospacing="0"/>
              <w:rPr>
                <w:b/>
              </w:rPr>
            </w:pPr>
            <w:r>
              <w:rPr>
                <w:b/>
              </w:rPr>
              <w:t>15 &amp; 16</w:t>
            </w:r>
          </w:p>
        </w:tc>
        <w:tc>
          <w:tcPr>
            <w:tcW w:w="8176" w:type="dxa"/>
          </w:tcPr>
          <w:p w:rsidR="00C607AA" w:rsidRPr="00CD2CB4" w:rsidRDefault="00C607AA" w:rsidP="00C607AA">
            <w:pPr>
              <w:spacing w:before="0" w:beforeAutospacing="0" w:after="120" w:afterAutospacing="0"/>
              <w:rPr>
                <w:szCs w:val="24"/>
                <w:lang w:val="en"/>
              </w:rPr>
            </w:pPr>
            <w:r w:rsidRPr="00CD2CB4">
              <w:rPr>
                <w:b/>
                <w:bCs/>
                <w:szCs w:val="24"/>
                <w:lang w:val="en"/>
              </w:rPr>
              <w:t>Sections 15 and 16</w:t>
            </w:r>
            <w:r w:rsidRPr="00CD2CB4">
              <w:rPr>
                <w:szCs w:val="24"/>
                <w:lang w:val="en"/>
              </w:rPr>
              <w:t>.  </w:t>
            </w:r>
            <w:r w:rsidRPr="00CD2CB4">
              <w:rPr>
                <w:b/>
                <w:bCs/>
                <w:szCs w:val="24"/>
                <w:lang w:val="en"/>
              </w:rPr>
              <w:t>Suspension or revocation of licenses; mandatory reporting.</w:t>
            </w:r>
            <w:r w:rsidRPr="00CD2CB4">
              <w:rPr>
                <w:szCs w:val="24"/>
                <w:lang w:val="en"/>
              </w:rPr>
              <w:t>  Substitutes the PELSB for the Board of Teaching. </w:t>
            </w:r>
          </w:p>
          <w:p w:rsidR="00C607AA" w:rsidRPr="00CD2CB4" w:rsidRDefault="00C607AA" w:rsidP="00C607AA">
            <w:pPr>
              <w:spacing w:before="0" w:beforeAutospacing="0" w:after="120" w:afterAutospacing="0"/>
              <w:rPr>
                <w:b/>
                <w:bCs/>
                <w:szCs w:val="24"/>
                <w:lang w:val="en"/>
              </w:rPr>
            </w:pPr>
            <w:r w:rsidRPr="00CD2CB4">
              <w:rPr>
                <w:b/>
                <w:bCs/>
                <w:szCs w:val="24"/>
                <w:lang w:val="en"/>
              </w:rPr>
              <w:t>Effective Date.</w:t>
            </w:r>
            <w:r w:rsidRPr="00CD2CB4">
              <w:rPr>
                <w:szCs w:val="24"/>
                <w:lang w:val="en"/>
              </w:rPr>
              <w:t xml:space="preserve"> Makes the </w:t>
            </w:r>
            <w:r>
              <w:rPr>
                <w:szCs w:val="24"/>
                <w:lang w:val="en"/>
              </w:rPr>
              <w:t>section effective July 1, 2018.</w:t>
            </w:r>
          </w:p>
        </w:tc>
        <w:tc>
          <w:tcPr>
            <w:tcW w:w="818" w:type="dxa"/>
          </w:tcPr>
          <w:p w:rsidR="00C607AA" w:rsidRPr="00290F62" w:rsidRDefault="00C607AA" w:rsidP="00C607AA">
            <w:pPr>
              <w:spacing w:before="0" w:beforeAutospacing="0" w:after="120" w:afterAutospacing="0"/>
              <w:rPr>
                <w:b/>
              </w:rPr>
            </w:pPr>
            <w:r>
              <w:rPr>
                <w:b/>
              </w:rPr>
              <w:t>H.F. 140, Art. 2, § 18</w:t>
            </w:r>
          </w:p>
        </w:tc>
        <w:tc>
          <w:tcPr>
            <w:tcW w:w="8176" w:type="dxa"/>
          </w:tcPr>
          <w:p w:rsidR="00C607AA" w:rsidRPr="00966353" w:rsidRDefault="00C607AA" w:rsidP="00C607AA">
            <w:pPr>
              <w:pStyle w:val="Sectionnumber"/>
              <w:numPr>
                <w:ilvl w:val="0"/>
                <w:numId w:val="0"/>
              </w:numPr>
              <w:spacing w:before="0" w:beforeAutospacing="0" w:after="120" w:afterAutospacing="0"/>
              <w:rPr>
                <w:b w:val="0"/>
                <w:bCs/>
                <w:i/>
              </w:rPr>
            </w:pPr>
            <w:r>
              <w:rPr>
                <w:bCs/>
              </w:rPr>
              <w:t xml:space="preserve">Suspension or revocation of licenses. </w:t>
            </w:r>
            <w:r>
              <w:rPr>
                <w:b w:val="0"/>
                <w:bCs/>
              </w:rPr>
              <w:t>Substitutes PELSB name.</w:t>
            </w:r>
            <w:r w:rsidRPr="003F5DE5">
              <w:rPr>
                <w:b w:val="0"/>
                <w:bCs/>
              </w:rPr>
              <w:t xml:space="preserve"> Requires PELSB and BOSA to report suspensions, revocations, and agreements involving loss of license relating to sexual conduct with a minor to law enforcement authorities.</w:t>
            </w:r>
            <w:r>
              <w:rPr>
                <w:b w:val="0"/>
                <w:bCs/>
              </w:rPr>
              <w:t xml:space="preserve"> Board report does not modify mandatory reporting responsibilities.</w:t>
            </w:r>
          </w:p>
        </w:tc>
      </w:tr>
      <w:tr w:rsidR="00C607AA" w:rsidTr="008C0CE1">
        <w:trPr>
          <w:trHeight w:val="422"/>
        </w:trPr>
        <w:tc>
          <w:tcPr>
            <w:tcW w:w="830" w:type="dxa"/>
          </w:tcPr>
          <w:p w:rsidR="00C607AA" w:rsidRDefault="00C607AA" w:rsidP="00C607AA">
            <w:pPr>
              <w:spacing w:before="0" w:beforeAutospacing="0" w:after="120" w:afterAutospacing="0"/>
              <w:rPr>
                <w:b/>
              </w:rPr>
            </w:pPr>
            <w:r>
              <w:rPr>
                <w:b/>
              </w:rPr>
              <w:t>17</w:t>
            </w:r>
          </w:p>
        </w:tc>
        <w:tc>
          <w:tcPr>
            <w:tcW w:w="8176" w:type="dxa"/>
          </w:tcPr>
          <w:p w:rsidR="00C607AA" w:rsidRPr="00CD2CB4" w:rsidRDefault="00C607AA" w:rsidP="00C607AA">
            <w:pPr>
              <w:spacing w:before="0" w:beforeAutospacing="0" w:after="120" w:afterAutospacing="0"/>
              <w:rPr>
                <w:b/>
                <w:bCs/>
                <w:szCs w:val="24"/>
                <w:lang w:val="en"/>
              </w:rPr>
            </w:pPr>
            <w:r w:rsidRPr="00CD2CB4">
              <w:rPr>
                <w:b/>
                <w:bCs/>
                <w:szCs w:val="24"/>
                <w:lang w:val="en"/>
              </w:rPr>
              <w:t>Section 17</w:t>
            </w:r>
            <w:r w:rsidRPr="00CD2CB4">
              <w:rPr>
                <w:szCs w:val="24"/>
                <w:lang w:val="en"/>
              </w:rPr>
              <w:t>.  </w:t>
            </w:r>
            <w:r w:rsidRPr="00CD2CB4">
              <w:rPr>
                <w:b/>
                <w:bCs/>
                <w:szCs w:val="24"/>
                <w:lang w:val="en"/>
              </w:rPr>
              <w:t>Licensure via portfolio.</w:t>
            </w:r>
            <w:r w:rsidRPr="00CD2CB4">
              <w:rPr>
                <w:szCs w:val="24"/>
                <w:lang w:val="en"/>
              </w:rPr>
              <w:t>  Substitutes the PELSB for the Board of Teaching. Requires a candidate to submit one portfolio demonstrating pedagogical competence and one portfolio demonstrating content competence. If the candidate is adding a licensure field, they are required to submit one portfolio f</w:t>
            </w:r>
            <w:r>
              <w:rPr>
                <w:szCs w:val="24"/>
                <w:lang w:val="en"/>
              </w:rPr>
              <w:t>or each field they seek to add.</w:t>
            </w:r>
          </w:p>
        </w:tc>
        <w:tc>
          <w:tcPr>
            <w:tcW w:w="818" w:type="dxa"/>
          </w:tcPr>
          <w:p w:rsidR="00C607AA" w:rsidRPr="00290F62" w:rsidRDefault="00C607AA" w:rsidP="00C607AA">
            <w:pPr>
              <w:spacing w:before="0" w:beforeAutospacing="0" w:after="120" w:afterAutospacing="0"/>
              <w:rPr>
                <w:b/>
              </w:rPr>
            </w:pPr>
            <w:r>
              <w:rPr>
                <w:b/>
              </w:rPr>
              <w:t>H.F. 140, Art. 2, § 8</w:t>
            </w:r>
          </w:p>
        </w:tc>
        <w:tc>
          <w:tcPr>
            <w:tcW w:w="8176" w:type="dxa"/>
          </w:tcPr>
          <w:p w:rsidR="00C607AA" w:rsidRDefault="00C607AA" w:rsidP="00C607AA">
            <w:pPr>
              <w:pStyle w:val="Sectionnumber"/>
              <w:numPr>
                <w:ilvl w:val="0"/>
                <w:numId w:val="0"/>
              </w:numPr>
              <w:spacing w:before="0" w:beforeAutospacing="0" w:after="120" w:afterAutospacing="0"/>
              <w:rPr>
                <w:b w:val="0"/>
                <w:bCs/>
              </w:rPr>
            </w:pPr>
            <w:r>
              <w:rPr>
                <w:bCs/>
              </w:rPr>
              <w:t xml:space="preserve">Licensure via portfolio. </w:t>
            </w:r>
            <w:r>
              <w:rPr>
                <w:b w:val="0"/>
                <w:bCs/>
              </w:rPr>
              <w:t xml:space="preserve">Recodes language from section 122A.09, subdivision 8; substitutes PELSB name, requires PELSB to adopt rules. </w:t>
            </w:r>
          </w:p>
          <w:p w:rsidR="005047B1" w:rsidRPr="001E7E2F" w:rsidRDefault="005047B1" w:rsidP="00C607AA">
            <w:pPr>
              <w:pStyle w:val="Sectionnumber"/>
              <w:numPr>
                <w:ilvl w:val="0"/>
                <w:numId w:val="0"/>
              </w:numPr>
              <w:spacing w:before="0" w:beforeAutospacing="0" w:after="120" w:afterAutospacing="0"/>
              <w:rPr>
                <w:b w:val="0"/>
                <w:bCs/>
              </w:rPr>
            </w:pPr>
            <w:r w:rsidRPr="00CD2CB4">
              <w:rPr>
                <w:bCs/>
                <w:szCs w:val="24"/>
                <w:lang w:val="en"/>
              </w:rPr>
              <w:t xml:space="preserve">Effective </w:t>
            </w:r>
            <w:r>
              <w:rPr>
                <w:bCs/>
                <w:szCs w:val="24"/>
                <w:lang w:val="en"/>
              </w:rPr>
              <w:t>d</w:t>
            </w:r>
            <w:r w:rsidRPr="00CD2CB4">
              <w:rPr>
                <w:bCs/>
                <w:szCs w:val="24"/>
                <w:lang w:val="en"/>
              </w:rPr>
              <w:t>ate.</w:t>
            </w:r>
            <w:r w:rsidRPr="00C71AA7">
              <w:rPr>
                <w:b w:val="0"/>
                <w:szCs w:val="24"/>
                <w:lang w:val="en"/>
              </w:rPr>
              <w:t> Makes the section effective July 1, 2018.</w:t>
            </w:r>
          </w:p>
        </w:tc>
      </w:tr>
      <w:tr w:rsidR="00C607AA" w:rsidTr="00B71DC7">
        <w:trPr>
          <w:trHeight w:val="422"/>
        </w:trPr>
        <w:tc>
          <w:tcPr>
            <w:tcW w:w="830" w:type="dxa"/>
            <w:tcBorders>
              <w:bottom w:val="single" w:sz="4" w:space="0" w:color="auto"/>
            </w:tcBorders>
          </w:tcPr>
          <w:p w:rsidR="00C607AA" w:rsidRDefault="00C607AA" w:rsidP="00C607AA">
            <w:pPr>
              <w:spacing w:before="0" w:beforeAutospacing="0" w:after="120" w:afterAutospacing="0"/>
              <w:rPr>
                <w:b/>
              </w:rPr>
            </w:pPr>
            <w:r>
              <w:rPr>
                <w:b/>
              </w:rPr>
              <w:t>18</w:t>
            </w:r>
          </w:p>
        </w:tc>
        <w:tc>
          <w:tcPr>
            <w:tcW w:w="8176" w:type="dxa"/>
            <w:tcBorders>
              <w:bottom w:val="single" w:sz="4" w:space="0" w:color="auto"/>
            </w:tcBorders>
          </w:tcPr>
          <w:p w:rsidR="00C607AA" w:rsidRPr="00CD2CB4" w:rsidRDefault="00C607AA" w:rsidP="00C607AA">
            <w:pPr>
              <w:spacing w:before="0" w:beforeAutospacing="0" w:after="120" w:afterAutospacing="0"/>
              <w:rPr>
                <w:szCs w:val="24"/>
                <w:lang w:val="en"/>
              </w:rPr>
            </w:pPr>
            <w:r w:rsidRPr="00CD2CB4">
              <w:rPr>
                <w:b/>
                <w:bCs/>
                <w:szCs w:val="24"/>
                <w:lang w:val="en"/>
              </w:rPr>
              <w:t>Section 18</w:t>
            </w:r>
            <w:r w:rsidRPr="00CD2CB4">
              <w:rPr>
                <w:szCs w:val="24"/>
                <w:lang w:val="en"/>
              </w:rPr>
              <w:t>.  </w:t>
            </w:r>
            <w:r w:rsidRPr="00CD2CB4">
              <w:rPr>
                <w:b/>
                <w:bCs/>
                <w:szCs w:val="24"/>
                <w:lang w:val="en"/>
              </w:rPr>
              <w:t>Teacher licensure agreements with adjoining states.</w:t>
            </w:r>
            <w:r w:rsidRPr="00CD2CB4">
              <w:rPr>
                <w:szCs w:val="24"/>
                <w:lang w:val="en"/>
              </w:rPr>
              <w:t> Substitutes the PELSB for the Board of Teaching. </w:t>
            </w:r>
          </w:p>
          <w:p w:rsidR="00C607AA" w:rsidRPr="00CD2CB4" w:rsidRDefault="00C607AA" w:rsidP="00C607AA">
            <w:pPr>
              <w:spacing w:before="0" w:beforeAutospacing="0" w:after="120" w:afterAutospacing="0"/>
              <w:rPr>
                <w:b/>
                <w:bCs/>
                <w:szCs w:val="24"/>
                <w:lang w:val="en"/>
              </w:rPr>
            </w:pPr>
            <w:r w:rsidRPr="00CD2CB4">
              <w:rPr>
                <w:b/>
                <w:bCs/>
                <w:szCs w:val="24"/>
                <w:lang w:val="en"/>
              </w:rPr>
              <w:t>Effective Date.</w:t>
            </w:r>
            <w:r w:rsidRPr="00CD2CB4">
              <w:rPr>
                <w:szCs w:val="24"/>
                <w:lang w:val="en"/>
              </w:rPr>
              <w:t> Makes the section effective July 1, 2018.</w:t>
            </w:r>
          </w:p>
        </w:tc>
        <w:tc>
          <w:tcPr>
            <w:tcW w:w="818" w:type="dxa"/>
            <w:tcBorders>
              <w:bottom w:val="single" w:sz="4" w:space="0" w:color="auto"/>
            </w:tcBorders>
          </w:tcPr>
          <w:p w:rsidR="00C607AA" w:rsidRPr="00290F62" w:rsidRDefault="00C607AA" w:rsidP="00C607AA">
            <w:pPr>
              <w:spacing w:before="0" w:beforeAutospacing="0" w:after="120" w:afterAutospacing="0"/>
              <w:rPr>
                <w:b/>
              </w:rPr>
            </w:pPr>
            <w:r>
              <w:rPr>
                <w:b/>
              </w:rPr>
              <w:t>H.F. 140, Art. 2, § 19</w:t>
            </w:r>
          </w:p>
        </w:tc>
        <w:tc>
          <w:tcPr>
            <w:tcW w:w="8176" w:type="dxa"/>
            <w:tcBorders>
              <w:bottom w:val="single" w:sz="4" w:space="0" w:color="auto"/>
            </w:tcBorders>
          </w:tcPr>
          <w:p w:rsidR="00C607AA" w:rsidRDefault="00C607AA" w:rsidP="00C607AA">
            <w:pPr>
              <w:pStyle w:val="Sectionnumber"/>
              <w:numPr>
                <w:ilvl w:val="0"/>
                <w:numId w:val="0"/>
              </w:numPr>
              <w:spacing w:before="0" w:beforeAutospacing="0" w:after="120" w:afterAutospacing="0"/>
              <w:rPr>
                <w:b w:val="0"/>
                <w:bCs/>
              </w:rPr>
            </w:pPr>
            <w:r>
              <w:rPr>
                <w:bCs/>
              </w:rPr>
              <w:t xml:space="preserve">Teacher licensure agreements with adjoining states. </w:t>
            </w:r>
            <w:r>
              <w:rPr>
                <w:b w:val="0"/>
                <w:bCs/>
              </w:rPr>
              <w:t>Substitutes PELSB name.</w:t>
            </w:r>
          </w:p>
          <w:p w:rsidR="005047B1" w:rsidRPr="00133E06" w:rsidRDefault="005047B1" w:rsidP="00C607AA">
            <w:pPr>
              <w:pStyle w:val="Sectionnumber"/>
              <w:numPr>
                <w:ilvl w:val="0"/>
                <w:numId w:val="0"/>
              </w:numPr>
              <w:spacing w:before="0" w:beforeAutospacing="0" w:after="120" w:afterAutospacing="0"/>
              <w:rPr>
                <w:b w:val="0"/>
                <w:bCs/>
              </w:rPr>
            </w:pPr>
            <w:r w:rsidRPr="00CD2CB4">
              <w:rPr>
                <w:bCs/>
                <w:szCs w:val="24"/>
                <w:lang w:val="en"/>
              </w:rPr>
              <w:t xml:space="preserve">Effective </w:t>
            </w:r>
            <w:r>
              <w:rPr>
                <w:bCs/>
                <w:szCs w:val="24"/>
                <w:lang w:val="en"/>
              </w:rPr>
              <w:t>d</w:t>
            </w:r>
            <w:r w:rsidRPr="00CD2CB4">
              <w:rPr>
                <w:bCs/>
                <w:szCs w:val="24"/>
                <w:lang w:val="en"/>
              </w:rPr>
              <w:t>ate.</w:t>
            </w:r>
            <w:r w:rsidRPr="00C71AA7">
              <w:rPr>
                <w:b w:val="0"/>
                <w:szCs w:val="24"/>
                <w:lang w:val="en"/>
              </w:rPr>
              <w:t> Makes the section effective July 1, 2018.</w:t>
            </w:r>
          </w:p>
        </w:tc>
      </w:tr>
      <w:tr w:rsidR="00C607AA" w:rsidTr="00B71DC7">
        <w:trPr>
          <w:trHeight w:val="422"/>
        </w:trPr>
        <w:tc>
          <w:tcPr>
            <w:tcW w:w="830" w:type="dxa"/>
            <w:tcBorders>
              <w:bottom w:val="nil"/>
            </w:tcBorders>
          </w:tcPr>
          <w:p w:rsidR="00C607AA" w:rsidRDefault="00C607AA" w:rsidP="00C607AA">
            <w:pPr>
              <w:spacing w:before="0" w:beforeAutospacing="0" w:after="120" w:afterAutospacing="0"/>
              <w:rPr>
                <w:b/>
              </w:rPr>
            </w:pPr>
            <w:r>
              <w:rPr>
                <w:b/>
              </w:rPr>
              <w:t>19</w:t>
            </w:r>
          </w:p>
        </w:tc>
        <w:tc>
          <w:tcPr>
            <w:tcW w:w="8176" w:type="dxa"/>
            <w:tcBorders>
              <w:bottom w:val="nil"/>
            </w:tcBorders>
          </w:tcPr>
          <w:p w:rsidR="00C607AA" w:rsidRPr="00CD2CB4" w:rsidRDefault="00C607AA" w:rsidP="00C607AA">
            <w:pPr>
              <w:spacing w:before="0" w:beforeAutospacing="0" w:after="120" w:afterAutospacing="0"/>
              <w:rPr>
                <w:szCs w:val="24"/>
                <w:lang w:val="en"/>
              </w:rPr>
            </w:pPr>
            <w:r w:rsidRPr="00CD2CB4">
              <w:rPr>
                <w:b/>
                <w:bCs/>
                <w:szCs w:val="24"/>
                <w:lang w:val="en"/>
              </w:rPr>
              <w:t>Section 19</w:t>
            </w:r>
            <w:r w:rsidRPr="00CD2CB4">
              <w:rPr>
                <w:szCs w:val="24"/>
                <w:lang w:val="en"/>
              </w:rPr>
              <w:t>. </w:t>
            </w:r>
            <w:r w:rsidRPr="00CD2CB4">
              <w:rPr>
                <w:b/>
                <w:bCs/>
                <w:szCs w:val="24"/>
                <w:lang w:val="en"/>
              </w:rPr>
              <w:t>Alternative teacher preparation providers and programs.</w:t>
            </w:r>
          </w:p>
          <w:p w:rsidR="00C607AA" w:rsidRPr="006541E0" w:rsidRDefault="00C607AA" w:rsidP="00C607AA">
            <w:pPr>
              <w:spacing w:before="0" w:beforeAutospacing="0" w:after="120" w:afterAutospacing="0"/>
              <w:ind w:left="600"/>
              <w:rPr>
                <w:szCs w:val="24"/>
                <w:lang w:val="en"/>
              </w:rPr>
            </w:pPr>
            <w:r w:rsidRPr="00CD2CB4">
              <w:rPr>
                <w:b/>
                <w:bCs/>
                <w:szCs w:val="24"/>
                <w:lang w:val="en"/>
              </w:rPr>
              <w:t>Subdivision 1.  Definitions.</w:t>
            </w:r>
            <w:r w:rsidRPr="00CD2CB4">
              <w:rPr>
                <w:szCs w:val="24"/>
                <w:lang w:val="en"/>
              </w:rPr>
              <w:t>  Defines “provider” or “unit” and “program”. </w:t>
            </w:r>
          </w:p>
        </w:tc>
        <w:tc>
          <w:tcPr>
            <w:tcW w:w="818" w:type="dxa"/>
            <w:tcBorders>
              <w:bottom w:val="nil"/>
            </w:tcBorders>
          </w:tcPr>
          <w:p w:rsidR="00C607AA" w:rsidRDefault="00C607AA" w:rsidP="00C607AA">
            <w:pPr>
              <w:spacing w:before="0" w:beforeAutospacing="0" w:after="120" w:afterAutospacing="0"/>
              <w:rPr>
                <w:b/>
              </w:rPr>
            </w:pPr>
          </w:p>
        </w:tc>
        <w:tc>
          <w:tcPr>
            <w:tcW w:w="8176" w:type="dxa"/>
            <w:tcBorders>
              <w:bottom w:val="nil"/>
            </w:tcBorders>
          </w:tcPr>
          <w:p w:rsidR="00C607AA" w:rsidRDefault="00C607AA" w:rsidP="00C607AA">
            <w:pPr>
              <w:pStyle w:val="Sectionnumber"/>
              <w:numPr>
                <w:ilvl w:val="0"/>
                <w:numId w:val="0"/>
              </w:numPr>
              <w:spacing w:before="0" w:beforeAutospacing="0" w:after="120" w:afterAutospacing="0"/>
              <w:rPr>
                <w:bCs/>
              </w:rPr>
            </w:pPr>
          </w:p>
        </w:tc>
      </w:tr>
      <w:tr w:rsidR="00C607AA" w:rsidTr="005F43C3">
        <w:trPr>
          <w:trHeight w:val="422"/>
        </w:trPr>
        <w:tc>
          <w:tcPr>
            <w:tcW w:w="830" w:type="dxa"/>
            <w:tcBorders>
              <w:top w:val="nil"/>
              <w:bottom w:val="nil"/>
            </w:tcBorders>
          </w:tcPr>
          <w:p w:rsidR="00C607AA" w:rsidRDefault="00C607AA" w:rsidP="00C607AA">
            <w:pPr>
              <w:spacing w:before="0" w:beforeAutospacing="0" w:after="120" w:afterAutospacing="0"/>
              <w:rPr>
                <w:b/>
              </w:rPr>
            </w:pPr>
          </w:p>
        </w:tc>
        <w:tc>
          <w:tcPr>
            <w:tcW w:w="8176" w:type="dxa"/>
            <w:tcBorders>
              <w:top w:val="nil"/>
              <w:bottom w:val="nil"/>
            </w:tcBorders>
          </w:tcPr>
          <w:p w:rsidR="00C607AA" w:rsidRPr="00CD2CB4" w:rsidRDefault="00C607AA" w:rsidP="00C607AA">
            <w:pPr>
              <w:spacing w:before="0" w:beforeAutospacing="0" w:after="120" w:afterAutospacing="0"/>
              <w:ind w:left="600"/>
              <w:rPr>
                <w:szCs w:val="24"/>
                <w:lang w:val="en"/>
              </w:rPr>
            </w:pPr>
            <w:r w:rsidRPr="00CD2CB4">
              <w:rPr>
                <w:b/>
                <w:bCs/>
                <w:szCs w:val="24"/>
                <w:lang w:val="en"/>
              </w:rPr>
              <w:t>Subd. 2.  Purpose.</w:t>
            </w:r>
            <w:r w:rsidRPr="00CD2CB4">
              <w:rPr>
                <w:szCs w:val="24"/>
                <w:lang w:val="en"/>
              </w:rPr>
              <w:t>  State the purpose of the alternative teacher preparation program as a means to provide pathways to teacher licensure outside the traditional methods, improve ethnical and cultural diversity in the classroom, and to close the achievement gap.  </w:t>
            </w:r>
          </w:p>
          <w:p w:rsidR="00C607AA" w:rsidRPr="00CD2CB4" w:rsidRDefault="00C607AA" w:rsidP="00C607AA">
            <w:pPr>
              <w:spacing w:before="0" w:beforeAutospacing="0" w:after="120" w:afterAutospacing="0"/>
              <w:ind w:left="600"/>
              <w:rPr>
                <w:b/>
                <w:bCs/>
                <w:szCs w:val="24"/>
                <w:lang w:val="en"/>
              </w:rPr>
            </w:pPr>
            <w:r w:rsidRPr="00CD2CB4">
              <w:rPr>
                <w:b/>
                <w:bCs/>
                <w:szCs w:val="24"/>
                <w:lang w:val="en"/>
              </w:rPr>
              <w:t>Subd. 3.  Eligibility.</w:t>
            </w:r>
            <w:r w:rsidRPr="00CD2CB4">
              <w:rPr>
                <w:szCs w:val="24"/>
                <w:lang w:val="en"/>
              </w:rPr>
              <w:t>  Allows a school district, charter school, or certain nonprofit corporations to be eligible to participate as a provider under this section. </w:t>
            </w:r>
          </w:p>
        </w:tc>
        <w:tc>
          <w:tcPr>
            <w:tcW w:w="818" w:type="dxa"/>
            <w:tcBorders>
              <w:top w:val="nil"/>
              <w:bottom w:val="nil"/>
            </w:tcBorders>
          </w:tcPr>
          <w:p w:rsidR="00C607AA" w:rsidRPr="00290F62" w:rsidRDefault="00C607AA" w:rsidP="00C607AA">
            <w:pPr>
              <w:spacing w:before="0" w:beforeAutospacing="0" w:after="120" w:afterAutospacing="0"/>
              <w:rPr>
                <w:b/>
              </w:rPr>
            </w:pPr>
            <w:r>
              <w:rPr>
                <w:b/>
              </w:rPr>
              <w:t>H.F. 140, Art. 2, § 20</w:t>
            </w:r>
          </w:p>
        </w:tc>
        <w:tc>
          <w:tcPr>
            <w:tcW w:w="8176" w:type="dxa"/>
            <w:tcBorders>
              <w:top w:val="nil"/>
              <w:bottom w:val="nil"/>
            </w:tcBorders>
          </w:tcPr>
          <w:p w:rsidR="00C607AA" w:rsidRPr="005B3146" w:rsidRDefault="00C607AA" w:rsidP="00C607AA">
            <w:pPr>
              <w:pStyle w:val="Sectionnumber"/>
              <w:numPr>
                <w:ilvl w:val="0"/>
                <w:numId w:val="0"/>
              </w:numPr>
              <w:spacing w:before="0" w:beforeAutospacing="0" w:after="120" w:afterAutospacing="0"/>
              <w:rPr>
                <w:b w:val="0"/>
                <w:bCs/>
              </w:rPr>
            </w:pPr>
            <w:r>
              <w:rPr>
                <w:bCs/>
              </w:rPr>
              <w:t xml:space="preserve">Alternative teacher preparation program requirements. </w:t>
            </w:r>
            <w:r>
              <w:rPr>
                <w:b w:val="0"/>
                <w:bCs/>
              </w:rPr>
              <w:t>Substitutes PELSB name and clarifies application of tiered licenses. Modifies list of entities that may establish alternative teacher preparation programs and eliminates candidate requirements.</w:t>
            </w:r>
          </w:p>
        </w:tc>
      </w:tr>
      <w:tr w:rsidR="00C607AA" w:rsidTr="005F43C3">
        <w:trPr>
          <w:trHeight w:val="422"/>
        </w:trPr>
        <w:tc>
          <w:tcPr>
            <w:tcW w:w="830" w:type="dxa"/>
            <w:tcBorders>
              <w:top w:val="nil"/>
              <w:bottom w:val="single" w:sz="4" w:space="0" w:color="auto"/>
            </w:tcBorders>
          </w:tcPr>
          <w:p w:rsidR="00C607AA" w:rsidRDefault="00C607AA" w:rsidP="00C607AA">
            <w:pPr>
              <w:spacing w:before="0" w:beforeAutospacing="0" w:after="120" w:afterAutospacing="0"/>
              <w:rPr>
                <w:b/>
              </w:rPr>
            </w:pPr>
          </w:p>
        </w:tc>
        <w:tc>
          <w:tcPr>
            <w:tcW w:w="8176" w:type="dxa"/>
            <w:tcBorders>
              <w:top w:val="nil"/>
              <w:bottom w:val="single" w:sz="4" w:space="0" w:color="auto"/>
            </w:tcBorders>
          </w:tcPr>
          <w:p w:rsidR="00C607AA" w:rsidRPr="00CD2CB4" w:rsidRDefault="00C607AA" w:rsidP="00C607AA">
            <w:pPr>
              <w:spacing w:before="0" w:beforeAutospacing="0" w:after="120" w:afterAutospacing="0"/>
              <w:ind w:left="600"/>
              <w:rPr>
                <w:szCs w:val="24"/>
                <w:lang w:val="en"/>
              </w:rPr>
            </w:pPr>
            <w:r w:rsidRPr="00CD2CB4">
              <w:rPr>
                <w:b/>
                <w:bCs/>
                <w:szCs w:val="24"/>
                <w:lang w:val="en"/>
              </w:rPr>
              <w:t>Subd. 4.  Provider approval.</w:t>
            </w:r>
            <w:r w:rsidRPr="00CD2CB4">
              <w:rPr>
                <w:szCs w:val="24"/>
                <w:lang w:val="en"/>
              </w:rPr>
              <w:t>   Requires approval of a provider before they can operate an approved program.  In order to be approved by the PELSB, the provider must meet the following requirements:</w:t>
            </w:r>
          </w:p>
          <w:p w:rsidR="00C607AA" w:rsidRPr="00CD2CB4" w:rsidRDefault="00C607AA" w:rsidP="00C607AA">
            <w:pPr>
              <w:numPr>
                <w:ilvl w:val="0"/>
                <w:numId w:val="26"/>
              </w:numPr>
              <w:spacing w:before="0" w:beforeAutospacing="0" w:after="120" w:afterAutospacing="0"/>
              <w:ind w:left="750" w:right="150"/>
              <w:rPr>
                <w:szCs w:val="24"/>
                <w:lang w:val="en"/>
              </w:rPr>
            </w:pPr>
            <w:r w:rsidRPr="00CD2CB4">
              <w:rPr>
                <w:szCs w:val="24"/>
                <w:lang w:val="en"/>
              </w:rPr>
              <w:t xml:space="preserve">have evidence and history of fiscal solvency, capacity, and operation; </w:t>
            </w:r>
          </w:p>
          <w:p w:rsidR="00C607AA" w:rsidRPr="00CD2CB4" w:rsidRDefault="00C607AA" w:rsidP="00C607AA">
            <w:pPr>
              <w:numPr>
                <w:ilvl w:val="0"/>
                <w:numId w:val="26"/>
              </w:numPr>
              <w:spacing w:before="0" w:beforeAutospacing="0" w:after="120" w:afterAutospacing="0"/>
              <w:ind w:left="750" w:right="150"/>
              <w:rPr>
                <w:szCs w:val="24"/>
                <w:lang w:val="en"/>
              </w:rPr>
            </w:pPr>
            <w:r w:rsidRPr="00CD2CB4">
              <w:rPr>
                <w:szCs w:val="24"/>
                <w:lang w:val="en"/>
              </w:rPr>
              <w:t xml:space="preserve">have evidence of necessary infrastructure to provide accurate, timely, and secure data for the purposes of admission, candidate monitoring, testing, background checks, and license recommendations; </w:t>
            </w:r>
          </w:p>
          <w:p w:rsidR="00C607AA" w:rsidRPr="00CD2CB4" w:rsidRDefault="00C607AA" w:rsidP="00C607AA">
            <w:pPr>
              <w:numPr>
                <w:ilvl w:val="0"/>
                <w:numId w:val="26"/>
              </w:numPr>
              <w:spacing w:before="0" w:beforeAutospacing="0" w:after="120" w:afterAutospacing="0"/>
              <w:ind w:left="750" w:right="150"/>
              <w:rPr>
                <w:szCs w:val="24"/>
                <w:lang w:val="en"/>
              </w:rPr>
            </w:pPr>
            <w:r w:rsidRPr="00CD2CB4">
              <w:rPr>
                <w:szCs w:val="24"/>
                <w:lang w:val="en"/>
              </w:rPr>
              <w:t xml:space="preserve">have policies and procedures in place ensuring the security of candidate records; </w:t>
            </w:r>
          </w:p>
          <w:p w:rsidR="00C607AA" w:rsidRPr="00CD2CB4" w:rsidRDefault="00C607AA" w:rsidP="00C607AA">
            <w:pPr>
              <w:numPr>
                <w:ilvl w:val="0"/>
                <w:numId w:val="26"/>
              </w:numPr>
              <w:spacing w:before="0" w:beforeAutospacing="0" w:after="120" w:afterAutospacing="0"/>
              <w:ind w:left="750" w:right="150"/>
              <w:rPr>
                <w:szCs w:val="24"/>
                <w:lang w:val="en"/>
              </w:rPr>
            </w:pPr>
            <w:r w:rsidRPr="00CD2CB4">
              <w:rPr>
                <w:szCs w:val="24"/>
                <w:lang w:val="en"/>
              </w:rPr>
              <w:t xml:space="preserve">have instructional capacity of provide an  adequate instructional phase; and </w:t>
            </w:r>
          </w:p>
          <w:p w:rsidR="00C607AA" w:rsidRPr="00B71DC7" w:rsidRDefault="00C607AA" w:rsidP="00C607AA">
            <w:pPr>
              <w:numPr>
                <w:ilvl w:val="0"/>
                <w:numId w:val="26"/>
              </w:numPr>
              <w:spacing w:before="0" w:beforeAutospacing="0" w:after="120" w:afterAutospacing="0"/>
              <w:ind w:left="750" w:right="150"/>
              <w:rPr>
                <w:szCs w:val="24"/>
                <w:lang w:val="en"/>
              </w:rPr>
            </w:pPr>
            <w:r w:rsidRPr="00CD2CB4">
              <w:rPr>
                <w:szCs w:val="24"/>
                <w:lang w:val="en"/>
              </w:rPr>
              <w:t>meets other board-adopted rules for teacher preparation providers. </w:t>
            </w:r>
          </w:p>
        </w:tc>
        <w:tc>
          <w:tcPr>
            <w:tcW w:w="818" w:type="dxa"/>
            <w:tcBorders>
              <w:top w:val="nil"/>
              <w:bottom w:val="single" w:sz="4" w:space="0" w:color="auto"/>
            </w:tcBorders>
          </w:tcPr>
          <w:p w:rsidR="00C607AA" w:rsidRDefault="00C607AA" w:rsidP="00C607AA">
            <w:pPr>
              <w:spacing w:before="0" w:beforeAutospacing="0" w:after="120" w:afterAutospacing="0"/>
              <w:rPr>
                <w:b/>
              </w:rPr>
            </w:pPr>
          </w:p>
        </w:tc>
        <w:tc>
          <w:tcPr>
            <w:tcW w:w="8176" w:type="dxa"/>
            <w:tcBorders>
              <w:top w:val="nil"/>
              <w:bottom w:val="single" w:sz="4" w:space="0" w:color="auto"/>
            </w:tcBorders>
          </w:tcPr>
          <w:p w:rsidR="00C607AA" w:rsidRDefault="00C607AA" w:rsidP="00C607AA">
            <w:pPr>
              <w:pStyle w:val="Sectionnumber"/>
              <w:numPr>
                <w:ilvl w:val="0"/>
                <w:numId w:val="0"/>
              </w:numPr>
              <w:spacing w:before="0" w:beforeAutospacing="0" w:after="120" w:afterAutospacing="0"/>
              <w:rPr>
                <w:bCs/>
              </w:rPr>
            </w:pPr>
          </w:p>
        </w:tc>
      </w:tr>
      <w:tr w:rsidR="00C607AA" w:rsidTr="005F43C3">
        <w:trPr>
          <w:cantSplit/>
          <w:trHeight w:val="422"/>
        </w:trPr>
        <w:tc>
          <w:tcPr>
            <w:tcW w:w="830" w:type="dxa"/>
            <w:tcBorders>
              <w:top w:val="single" w:sz="4" w:space="0" w:color="auto"/>
              <w:bottom w:val="nil"/>
            </w:tcBorders>
          </w:tcPr>
          <w:p w:rsidR="00C607AA" w:rsidRDefault="00C607AA" w:rsidP="00C607AA">
            <w:pPr>
              <w:spacing w:before="0" w:beforeAutospacing="0" w:after="120" w:afterAutospacing="0"/>
              <w:rPr>
                <w:b/>
              </w:rPr>
            </w:pPr>
          </w:p>
        </w:tc>
        <w:tc>
          <w:tcPr>
            <w:tcW w:w="8176" w:type="dxa"/>
            <w:tcBorders>
              <w:top w:val="single" w:sz="4" w:space="0" w:color="auto"/>
              <w:bottom w:val="nil"/>
            </w:tcBorders>
          </w:tcPr>
          <w:p w:rsidR="00C607AA" w:rsidRPr="00CD2CB4" w:rsidRDefault="00C607AA" w:rsidP="00C607AA">
            <w:pPr>
              <w:spacing w:before="0" w:beforeAutospacing="0" w:after="120" w:afterAutospacing="0"/>
              <w:ind w:left="600"/>
              <w:rPr>
                <w:szCs w:val="24"/>
                <w:lang w:val="en"/>
              </w:rPr>
            </w:pPr>
            <w:r w:rsidRPr="00CD2CB4">
              <w:rPr>
                <w:b/>
                <w:bCs/>
                <w:szCs w:val="24"/>
                <w:lang w:val="en"/>
              </w:rPr>
              <w:t>Subd. 5.  Program approval.</w:t>
            </w:r>
            <w:r w:rsidRPr="00CD2CB4">
              <w:rPr>
                <w:szCs w:val="24"/>
                <w:lang w:val="en"/>
              </w:rPr>
              <w:t>  Requires approved programs to have the following characteristics:</w:t>
            </w:r>
          </w:p>
          <w:p w:rsidR="00C607AA" w:rsidRPr="00CD2CB4" w:rsidRDefault="00C607AA" w:rsidP="00C607AA">
            <w:pPr>
              <w:numPr>
                <w:ilvl w:val="0"/>
                <w:numId w:val="27"/>
              </w:numPr>
              <w:spacing w:before="0" w:beforeAutospacing="0" w:after="120" w:afterAutospacing="0"/>
              <w:ind w:left="750" w:right="150"/>
              <w:rPr>
                <w:szCs w:val="24"/>
                <w:lang w:val="en"/>
              </w:rPr>
            </w:pPr>
            <w:r w:rsidRPr="00CD2CB4">
              <w:rPr>
                <w:szCs w:val="24"/>
                <w:lang w:val="en"/>
              </w:rPr>
              <w:t xml:space="preserve">an instructional phase that provides intensive preparation and observed classroom experience before the teacher candidate assumes classroom responsibilities; </w:t>
            </w:r>
          </w:p>
          <w:p w:rsidR="00C607AA" w:rsidRPr="00CD2CB4" w:rsidRDefault="00C607AA" w:rsidP="00C607AA">
            <w:pPr>
              <w:numPr>
                <w:ilvl w:val="0"/>
                <w:numId w:val="27"/>
              </w:numPr>
              <w:spacing w:before="0" w:beforeAutospacing="0" w:after="120" w:afterAutospacing="0"/>
              <w:ind w:left="750" w:right="150"/>
              <w:rPr>
                <w:szCs w:val="24"/>
                <w:lang w:val="en"/>
              </w:rPr>
            </w:pPr>
            <w:r w:rsidRPr="00CD2CB4">
              <w:rPr>
                <w:szCs w:val="24"/>
                <w:lang w:val="en"/>
              </w:rPr>
              <w:t xml:space="preserve">a research-based and results-oriented approach; </w:t>
            </w:r>
          </w:p>
          <w:p w:rsidR="00C607AA" w:rsidRPr="00CD2CB4" w:rsidRDefault="00C607AA" w:rsidP="00C607AA">
            <w:pPr>
              <w:numPr>
                <w:ilvl w:val="0"/>
                <w:numId w:val="27"/>
              </w:numPr>
              <w:spacing w:before="0" w:beforeAutospacing="0" w:after="120" w:afterAutospacing="0"/>
              <w:ind w:left="750" w:right="150"/>
              <w:rPr>
                <w:szCs w:val="24"/>
                <w:lang w:val="en"/>
              </w:rPr>
            </w:pPr>
            <w:r w:rsidRPr="00CD2CB4">
              <w:rPr>
                <w:szCs w:val="24"/>
                <w:lang w:val="en"/>
              </w:rPr>
              <w:t xml:space="preserve">a strategy to combine pedagogy and best teaching practices; </w:t>
            </w:r>
          </w:p>
          <w:p w:rsidR="00C607AA" w:rsidRPr="00CD2CB4" w:rsidRDefault="00C607AA" w:rsidP="00C607AA">
            <w:pPr>
              <w:numPr>
                <w:ilvl w:val="0"/>
                <w:numId w:val="27"/>
              </w:numPr>
              <w:spacing w:before="0" w:beforeAutospacing="0" w:after="120" w:afterAutospacing="0"/>
              <w:ind w:left="750" w:right="150"/>
              <w:rPr>
                <w:szCs w:val="24"/>
                <w:lang w:val="en"/>
              </w:rPr>
            </w:pPr>
            <w:r w:rsidRPr="00CD2CB4">
              <w:rPr>
                <w:szCs w:val="24"/>
                <w:lang w:val="en"/>
              </w:rPr>
              <w:t xml:space="preserve">provide assessment, supervision, and evaluation of teacher candidates; </w:t>
            </w:r>
          </w:p>
          <w:p w:rsidR="00C607AA" w:rsidRPr="00CD2CB4" w:rsidRDefault="00C607AA" w:rsidP="00C607AA">
            <w:pPr>
              <w:numPr>
                <w:ilvl w:val="0"/>
                <w:numId w:val="27"/>
              </w:numPr>
              <w:spacing w:before="0" w:beforeAutospacing="0" w:after="120" w:afterAutospacing="0"/>
              <w:ind w:left="750" w:right="150"/>
              <w:rPr>
                <w:szCs w:val="24"/>
                <w:lang w:val="en"/>
              </w:rPr>
            </w:pPr>
            <w:r w:rsidRPr="00CD2CB4">
              <w:rPr>
                <w:szCs w:val="24"/>
                <w:lang w:val="en"/>
              </w:rPr>
              <w:t xml:space="preserve">provide intensive and ongoing professional learning opportunities; and </w:t>
            </w:r>
          </w:p>
          <w:p w:rsidR="00C607AA" w:rsidRPr="00B71DC7" w:rsidRDefault="00C607AA" w:rsidP="00C607AA">
            <w:pPr>
              <w:numPr>
                <w:ilvl w:val="0"/>
                <w:numId w:val="27"/>
              </w:numPr>
              <w:spacing w:before="0" w:beforeAutospacing="0" w:after="120" w:afterAutospacing="0"/>
              <w:ind w:left="750" w:right="150"/>
              <w:rPr>
                <w:szCs w:val="24"/>
                <w:lang w:val="en"/>
              </w:rPr>
            </w:pPr>
            <w:r w:rsidRPr="00CD2CB4">
              <w:rPr>
                <w:szCs w:val="24"/>
                <w:lang w:val="en"/>
              </w:rPr>
              <w:t>a process to review a candidate’s final proficiency of required licensure content standards that leads to recommendation for a Tier 3 teaching license.</w:t>
            </w:r>
          </w:p>
        </w:tc>
        <w:tc>
          <w:tcPr>
            <w:tcW w:w="818" w:type="dxa"/>
            <w:tcBorders>
              <w:top w:val="single" w:sz="4" w:space="0" w:color="auto"/>
              <w:bottom w:val="nil"/>
            </w:tcBorders>
          </w:tcPr>
          <w:p w:rsidR="00C607AA" w:rsidRPr="00290F62" w:rsidRDefault="00C607AA" w:rsidP="00C607AA">
            <w:pPr>
              <w:spacing w:before="0" w:beforeAutospacing="0" w:after="120" w:afterAutospacing="0"/>
              <w:rPr>
                <w:b/>
              </w:rPr>
            </w:pPr>
            <w:r>
              <w:rPr>
                <w:b/>
              </w:rPr>
              <w:t>H.F. 140, Art. 2, § 21</w:t>
            </w:r>
          </w:p>
        </w:tc>
        <w:tc>
          <w:tcPr>
            <w:tcW w:w="8176" w:type="dxa"/>
            <w:tcBorders>
              <w:top w:val="single" w:sz="4" w:space="0" w:color="auto"/>
              <w:bottom w:val="nil"/>
            </w:tcBorders>
          </w:tcPr>
          <w:p w:rsidR="00C607AA" w:rsidRDefault="00C607AA" w:rsidP="00C607AA">
            <w:pPr>
              <w:pStyle w:val="Sectionnumber"/>
              <w:numPr>
                <w:ilvl w:val="0"/>
                <w:numId w:val="0"/>
              </w:numPr>
              <w:spacing w:before="0" w:beforeAutospacing="0" w:after="120" w:afterAutospacing="0"/>
              <w:rPr>
                <w:bCs/>
              </w:rPr>
            </w:pPr>
            <w:r>
              <w:rPr>
                <w:bCs/>
              </w:rPr>
              <w:t xml:space="preserve">Alternative teacher preparation program approval criteria. </w:t>
            </w:r>
            <w:r>
              <w:rPr>
                <w:b w:val="0"/>
                <w:bCs/>
              </w:rPr>
              <w:t>Substitutes PELSB name and clarifies application of tiered licenses. Modifies program criteria, and requires board to approve programs that meet criteria.</w:t>
            </w:r>
          </w:p>
        </w:tc>
      </w:tr>
      <w:tr w:rsidR="00C607AA" w:rsidTr="0081665C">
        <w:trPr>
          <w:trHeight w:val="422"/>
        </w:trPr>
        <w:tc>
          <w:tcPr>
            <w:tcW w:w="830" w:type="dxa"/>
            <w:tcBorders>
              <w:top w:val="nil"/>
              <w:bottom w:val="single" w:sz="4" w:space="0" w:color="auto"/>
            </w:tcBorders>
          </w:tcPr>
          <w:p w:rsidR="00C607AA" w:rsidRDefault="00C607AA" w:rsidP="00C607AA">
            <w:pPr>
              <w:spacing w:before="0" w:beforeAutospacing="0" w:after="120" w:afterAutospacing="0"/>
              <w:rPr>
                <w:b/>
              </w:rPr>
            </w:pPr>
          </w:p>
        </w:tc>
        <w:tc>
          <w:tcPr>
            <w:tcW w:w="8176" w:type="dxa"/>
            <w:tcBorders>
              <w:top w:val="nil"/>
              <w:bottom w:val="single" w:sz="4" w:space="0" w:color="auto"/>
            </w:tcBorders>
          </w:tcPr>
          <w:p w:rsidR="00C607AA" w:rsidRDefault="00C607AA" w:rsidP="00C607AA">
            <w:pPr>
              <w:spacing w:before="0" w:beforeAutospacing="0" w:after="120" w:afterAutospacing="0"/>
              <w:ind w:left="600"/>
              <w:rPr>
                <w:szCs w:val="24"/>
                <w:lang w:val="en"/>
              </w:rPr>
            </w:pPr>
            <w:r w:rsidRPr="00CD2CB4">
              <w:rPr>
                <w:b/>
                <w:bCs/>
                <w:szCs w:val="24"/>
                <w:lang w:val="en"/>
              </w:rPr>
              <w:t>Subd. 6.  Nontraditional means; program instructors.</w:t>
            </w:r>
            <w:r w:rsidRPr="00CD2CB4">
              <w:rPr>
                <w:szCs w:val="24"/>
                <w:lang w:val="en"/>
              </w:rPr>
              <w:t>  Requires the board to allow alternative teacher preparation program providers and teacher candidates to demonstrate pedagogy and content standard proficiency in school-based programs and through other nontraditional means. Allows the board to permit instructors to ho</w:t>
            </w:r>
            <w:r>
              <w:rPr>
                <w:szCs w:val="24"/>
                <w:lang w:val="en"/>
              </w:rPr>
              <w:t>ld a baccalaureate degree only.</w:t>
            </w:r>
          </w:p>
          <w:p w:rsidR="00C607AA" w:rsidRPr="00BF302D" w:rsidRDefault="00C607AA" w:rsidP="00C607AA">
            <w:pPr>
              <w:spacing w:before="0" w:beforeAutospacing="0" w:after="120" w:afterAutospacing="0"/>
              <w:ind w:left="600"/>
              <w:rPr>
                <w:szCs w:val="24"/>
                <w:lang w:val="en"/>
              </w:rPr>
            </w:pPr>
            <w:r w:rsidRPr="00CD2CB4">
              <w:rPr>
                <w:b/>
                <w:bCs/>
                <w:szCs w:val="24"/>
                <w:lang w:val="en"/>
              </w:rPr>
              <w:t>Subd. 7.  Program disapproval, suspension.</w:t>
            </w:r>
            <w:r w:rsidRPr="00CD2CB4">
              <w:rPr>
                <w:szCs w:val="24"/>
                <w:lang w:val="en"/>
              </w:rPr>
              <w:t>  Allows the board to suspend or revoke approval of a program that fails to meet or is deficient in any of the program requirements.  </w:t>
            </w:r>
          </w:p>
        </w:tc>
        <w:tc>
          <w:tcPr>
            <w:tcW w:w="818" w:type="dxa"/>
            <w:tcBorders>
              <w:top w:val="nil"/>
              <w:bottom w:val="single" w:sz="4" w:space="0" w:color="auto"/>
            </w:tcBorders>
          </w:tcPr>
          <w:p w:rsidR="00C607AA" w:rsidRPr="00290F62" w:rsidRDefault="00C607AA" w:rsidP="00C607AA">
            <w:pPr>
              <w:spacing w:before="0" w:beforeAutospacing="0" w:after="120" w:afterAutospacing="0"/>
              <w:rPr>
                <w:b/>
              </w:rPr>
            </w:pPr>
            <w:r>
              <w:rPr>
                <w:b/>
              </w:rPr>
              <w:t>H.F. 140, Art. 2, § 22</w:t>
            </w:r>
          </w:p>
        </w:tc>
        <w:tc>
          <w:tcPr>
            <w:tcW w:w="8176" w:type="dxa"/>
            <w:tcBorders>
              <w:top w:val="nil"/>
              <w:bottom w:val="single" w:sz="4" w:space="0" w:color="auto"/>
            </w:tcBorders>
          </w:tcPr>
          <w:p w:rsidR="00C607AA" w:rsidRDefault="00C607AA" w:rsidP="005047B1">
            <w:pPr>
              <w:pStyle w:val="Sectionnumber"/>
              <w:numPr>
                <w:ilvl w:val="0"/>
                <w:numId w:val="0"/>
              </w:numPr>
              <w:spacing w:before="0" w:beforeAutospacing="0" w:after="120" w:afterAutospacing="0"/>
              <w:rPr>
                <w:bCs/>
              </w:rPr>
            </w:pPr>
            <w:r>
              <w:rPr>
                <w:bCs/>
              </w:rPr>
              <w:t xml:space="preserve">Alternative teacher preparation program approval, disapproval. </w:t>
            </w:r>
            <w:r>
              <w:rPr>
                <w:b w:val="0"/>
                <w:bCs/>
              </w:rPr>
              <w:t>Substitutes PELSB name. Strikes language regarding approval</w:t>
            </w:r>
            <w:r w:rsidR="005047B1">
              <w:rPr>
                <w:b w:val="0"/>
                <w:bCs/>
              </w:rPr>
              <w:t xml:space="preserve"> based on board-adopted criteria</w:t>
            </w:r>
            <w:r>
              <w:rPr>
                <w:b w:val="0"/>
                <w:bCs/>
              </w:rPr>
              <w:t>.</w:t>
            </w:r>
          </w:p>
        </w:tc>
      </w:tr>
      <w:tr w:rsidR="00C607AA" w:rsidTr="0081665C">
        <w:trPr>
          <w:cantSplit/>
          <w:trHeight w:val="422"/>
        </w:trPr>
        <w:tc>
          <w:tcPr>
            <w:tcW w:w="830" w:type="dxa"/>
            <w:tcBorders>
              <w:top w:val="single" w:sz="4" w:space="0" w:color="auto"/>
              <w:bottom w:val="nil"/>
            </w:tcBorders>
          </w:tcPr>
          <w:p w:rsidR="00C607AA" w:rsidRDefault="00C607AA" w:rsidP="00C607AA">
            <w:pPr>
              <w:spacing w:before="0" w:beforeAutospacing="0" w:after="120" w:afterAutospacing="0"/>
              <w:rPr>
                <w:b/>
              </w:rPr>
            </w:pPr>
          </w:p>
        </w:tc>
        <w:tc>
          <w:tcPr>
            <w:tcW w:w="8176" w:type="dxa"/>
            <w:tcBorders>
              <w:top w:val="single" w:sz="4" w:space="0" w:color="auto"/>
              <w:bottom w:val="nil"/>
            </w:tcBorders>
          </w:tcPr>
          <w:p w:rsidR="00C607AA" w:rsidRPr="00CD2CB4" w:rsidRDefault="00C607AA" w:rsidP="00C607AA">
            <w:pPr>
              <w:spacing w:before="0" w:beforeAutospacing="0" w:after="120" w:afterAutospacing="0"/>
              <w:ind w:left="600"/>
              <w:rPr>
                <w:szCs w:val="24"/>
                <w:lang w:val="en"/>
              </w:rPr>
            </w:pPr>
            <w:r w:rsidRPr="00CD2CB4">
              <w:rPr>
                <w:b/>
                <w:bCs/>
                <w:szCs w:val="24"/>
                <w:lang w:val="en"/>
              </w:rPr>
              <w:t>Subd. 8.  Candidate program completion; teacher licensure.</w:t>
            </w:r>
            <w:r w:rsidRPr="00CD2CB4">
              <w:rPr>
                <w:szCs w:val="24"/>
                <w:lang w:val="en"/>
              </w:rPr>
              <w:t>  (a) Requires the board to issue a Tier 3 license to a candidate that has successfully completed a licensure program with a recommendation from the provider. </w:t>
            </w:r>
          </w:p>
          <w:p w:rsidR="00C607AA" w:rsidRPr="00CD2CB4" w:rsidRDefault="00C607AA" w:rsidP="00C607AA">
            <w:pPr>
              <w:spacing w:before="0" w:beforeAutospacing="0" w:after="120" w:afterAutospacing="0"/>
              <w:ind w:left="600"/>
              <w:rPr>
                <w:szCs w:val="24"/>
                <w:lang w:val="en"/>
              </w:rPr>
            </w:pPr>
            <w:r w:rsidRPr="00CD2CB4">
              <w:rPr>
                <w:szCs w:val="24"/>
                <w:lang w:val="en"/>
              </w:rPr>
              <w:t>(b) Requires the board to issue a Tier 4 license to a candidate that has successfully completed a licensure program, obtains a qualifying score on board-adopted licensure exams or demonstrate qualifications to the board their qualifications for licensure. </w:t>
            </w:r>
          </w:p>
          <w:p w:rsidR="00C607AA" w:rsidRPr="00BF302D" w:rsidRDefault="00C607AA" w:rsidP="00C607AA">
            <w:pPr>
              <w:spacing w:before="0" w:beforeAutospacing="0" w:after="120" w:afterAutospacing="0"/>
              <w:ind w:left="600"/>
              <w:rPr>
                <w:szCs w:val="24"/>
                <w:lang w:val="en"/>
              </w:rPr>
            </w:pPr>
            <w:r w:rsidRPr="00CD2CB4">
              <w:rPr>
                <w:szCs w:val="24"/>
                <w:lang w:val="en"/>
              </w:rPr>
              <w:t>(c) Allows a person who has successfully completed an out-of-state alternative teacher preparation program to apply to the board for a Tier 3 license. </w:t>
            </w:r>
          </w:p>
        </w:tc>
        <w:tc>
          <w:tcPr>
            <w:tcW w:w="818" w:type="dxa"/>
            <w:tcBorders>
              <w:top w:val="single" w:sz="4" w:space="0" w:color="auto"/>
              <w:bottom w:val="nil"/>
            </w:tcBorders>
          </w:tcPr>
          <w:p w:rsidR="00C607AA" w:rsidRPr="00290F62" w:rsidRDefault="00C607AA" w:rsidP="00C607AA">
            <w:pPr>
              <w:spacing w:before="0" w:beforeAutospacing="0" w:after="120" w:afterAutospacing="0"/>
              <w:rPr>
                <w:b/>
              </w:rPr>
            </w:pPr>
            <w:r>
              <w:rPr>
                <w:b/>
              </w:rPr>
              <w:t>H.F. 140, Art. 2, §§ 23 &amp; 24</w:t>
            </w:r>
          </w:p>
        </w:tc>
        <w:tc>
          <w:tcPr>
            <w:tcW w:w="8176" w:type="dxa"/>
            <w:tcBorders>
              <w:top w:val="single" w:sz="4" w:space="0" w:color="auto"/>
              <w:bottom w:val="nil"/>
            </w:tcBorders>
          </w:tcPr>
          <w:p w:rsidR="00C607AA" w:rsidRDefault="00C607AA" w:rsidP="00C607AA">
            <w:pPr>
              <w:pStyle w:val="Sectionnumber"/>
              <w:numPr>
                <w:ilvl w:val="0"/>
                <w:numId w:val="0"/>
              </w:numPr>
              <w:spacing w:before="0" w:beforeAutospacing="0" w:after="120" w:afterAutospacing="0"/>
              <w:rPr>
                <w:b w:val="0"/>
                <w:bCs/>
              </w:rPr>
            </w:pPr>
            <w:r>
              <w:rPr>
                <w:bCs/>
              </w:rPr>
              <w:t xml:space="preserve">Section 23. Alternative teacher preparation program and </w:t>
            </w:r>
            <w:r w:rsidR="00D7274E">
              <w:rPr>
                <w:bCs/>
              </w:rPr>
              <w:t>Tier 3 license</w:t>
            </w:r>
            <w:r>
              <w:rPr>
                <w:bCs/>
              </w:rPr>
              <w:t xml:space="preserve">. </w:t>
            </w:r>
            <w:r>
              <w:rPr>
                <w:b w:val="0"/>
                <w:bCs/>
              </w:rPr>
              <w:t xml:space="preserve">Replaces process for recommending program participants for licensure with provision that participants can apply for a Tier 3 license. </w:t>
            </w:r>
          </w:p>
          <w:p w:rsidR="00C607AA" w:rsidRPr="005B3146" w:rsidRDefault="00C607AA" w:rsidP="00C607AA">
            <w:pPr>
              <w:pStyle w:val="Sectionnumber"/>
              <w:numPr>
                <w:ilvl w:val="0"/>
                <w:numId w:val="0"/>
              </w:numPr>
              <w:spacing w:before="0" w:beforeAutospacing="0" w:after="120" w:afterAutospacing="0"/>
              <w:rPr>
                <w:b w:val="0"/>
                <w:bCs/>
              </w:rPr>
            </w:pPr>
            <w:r>
              <w:rPr>
                <w:bCs/>
              </w:rPr>
              <w:t>Section 24. Alternative teacher preparation programs in other states.</w:t>
            </w:r>
            <w:r>
              <w:rPr>
                <w:b w:val="0"/>
                <w:bCs/>
              </w:rPr>
              <w:t xml:space="preserve"> Substitutes PELSB name and clarifies application of tiered licenses. Strikes reference to §122A.23 (applicable subdivisions repealed).</w:t>
            </w:r>
          </w:p>
        </w:tc>
      </w:tr>
      <w:tr w:rsidR="00C607AA" w:rsidTr="00BF302D">
        <w:trPr>
          <w:trHeight w:val="422"/>
        </w:trPr>
        <w:tc>
          <w:tcPr>
            <w:tcW w:w="830" w:type="dxa"/>
            <w:tcBorders>
              <w:top w:val="nil"/>
            </w:tcBorders>
          </w:tcPr>
          <w:p w:rsidR="00C607AA" w:rsidRDefault="00C607AA" w:rsidP="00C607AA">
            <w:pPr>
              <w:spacing w:before="0" w:beforeAutospacing="0" w:after="120" w:afterAutospacing="0"/>
              <w:rPr>
                <w:b/>
              </w:rPr>
            </w:pPr>
          </w:p>
        </w:tc>
        <w:tc>
          <w:tcPr>
            <w:tcW w:w="8176" w:type="dxa"/>
            <w:tcBorders>
              <w:top w:val="nil"/>
            </w:tcBorders>
          </w:tcPr>
          <w:p w:rsidR="00C607AA" w:rsidRPr="00CD2CB4" w:rsidRDefault="00C607AA" w:rsidP="00C607AA">
            <w:pPr>
              <w:spacing w:before="0" w:beforeAutospacing="0" w:after="120" w:afterAutospacing="0"/>
              <w:ind w:left="600"/>
              <w:rPr>
                <w:b/>
                <w:bCs/>
                <w:szCs w:val="24"/>
                <w:lang w:val="en"/>
              </w:rPr>
            </w:pPr>
            <w:r w:rsidRPr="00CD2CB4">
              <w:rPr>
                <w:b/>
                <w:bCs/>
                <w:szCs w:val="24"/>
                <w:lang w:val="en"/>
              </w:rPr>
              <w:t>Subd. 9.  Reports.</w:t>
            </w:r>
            <w:r w:rsidRPr="00CD2CB4">
              <w:rPr>
                <w:szCs w:val="24"/>
                <w:lang w:val="en"/>
              </w:rPr>
              <w:t>  Requires an approved provider to report to the PELSB on program candidates, completions rates, and effectiveness.  Requires the PELSB to report to the legislatur</w:t>
            </w:r>
            <w:r>
              <w:rPr>
                <w:szCs w:val="24"/>
                <w:lang w:val="en"/>
              </w:rPr>
              <w:t>e on the program and providers.</w:t>
            </w:r>
          </w:p>
        </w:tc>
        <w:tc>
          <w:tcPr>
            <w:tcW w:w="818" w:type="dxa"/>
            <w:tcBorders>
              <w:top w:val="nil"/>
            </w:tcBorders>
          </w:tcPr>
          <w:p w:rsidR="00C607AA" w:rsidRPr="00290F62" w:rsidRDefault="00C607AA" w:rsidP="00C607AA">
            <w:pPr>
              <w:spacing w:before="0" w:beforeAutospacing="0" w:after="120" w:afterAutospacing="0"/>
              <w:rPr>
                <w:b/>
              </w:rPr>
            </w:pPr>
            <w:r>
              <w:rPr>
                <w:b/>
              </w:rPr>
              <w:t>H.F. 140, Art. 2, §§ 25 &amp; 26</w:t>
            </w:r>
          </w:p>
        </w:tc>
        <w:tc>
          <w:tcPr>
            <w:tcW w:w="8176" w:type="dxa"/>
            <w:tcBorders>
              <w:top w:val="nil"/>
            </w:tcBorders>
          </w:tcPr>
          <w:p w:rsidR="00C607AA" w:rsidRDefault="00C607AA" w:rsidP="00C607AA">
            <w:pPr>
              <w:pStyle w:val="Sectionnumber"/>
              <w:numPr>
                <w:ilvl w:val="0"/>
                <w:numId w:val="0"/>
              </w:numPr>
              <w:spacing w:before="0" w:beforeAutospacing="0" w:after="120" w:afterAutospacing="0"/>
              <w:rPr>
                <w:b w:val="0"/>
                <w:bCs/>
              </w:rPr>
            </w:pPr>
            <w:r>
              <w:rPr>
                <w:bCs/>
              </w:rPr>
              <w:t>Section 25. Alternative teacher preparation program best practices.</w:t>
            </w:r>
            <w:r>
              <w:rPr>
                <w:b w:val="0"/>
                <w:bCs/>
              </w:rPr>
              <w:t xml:space="preserve"> Substitutes PELSB name and removes postsecondary institutions’ responsibility for report.</w:t>
            </w:r>
          </w:p>
          <w:p w:rsidR="00C607AA" w:rsidRPr="005B3146" w:rsidRDefault="00C607AA" w:rsidP="00C607AA">
            <w:pPr>
              <w:pStyle w:val="Sectionnumber"/>
              <w:numPr>
                <w:ilvl w:val="0"/>
                <w:numId w:val="0"/>
              </w:numPr>
              <w:spacing w:before="0" w:beforeAutospacing="0" w:after="120" w:afterAutospacing="0"/>
              <w:rPr>
                <w:b w:val="0"/>
                <w:bCs/>
              </w:rPr>
            </w:pPr>
            <w:r>
              <w:rPr>
                <w:bCs/>
              </w:rPr>
              <w:t xml:space="preserve">Section 26. Alternative teacher preparation program report. </w:t>
            </w:r>
            <w:r>
              <w:rPr>
                <w:b w:val="0"/>
                <w:bCs/>
              </w:rPr>
              <w:t>Requires PELSB to report on programs.</w:t>
            </w:r>
          </w:p>
        </w:tc>
      </w:tr>
      <w:tr w:rsidR="00BC47A1" w:rsidTr="00BF302D">
        <w:trPr>
          <w:trHeight w:val="422"/>
        </w:trPr>
        <w:tc>
          <w:tcPr>
            <w:tcW w:w="830" w:type="dxa"/>
            <w:tcBorders>
              <w:top w:val="nil"/>
            </w:tcBorders>
          </w:tcPr>
          <w:p w:rsidR="00BC47A1" w:rsidRDefault="00BC47A1" w:rsidP="00BC47A1">
            <w:pPr>
              <w:spacing w:before="0" w:beforeAutospacing="0" w:after="120" w:afterAutospacing="0"/>
              <w:rPr>
                <w:b/>
              </w:rPr>
            </w:pPr>
          </w:p>
        </w:tc>
        <w:tc>
          <w:tcPr>
            <w:tcW w:w="8176" w:type="dxa"/>
            <w:tcBorders>
              <w:top w:val="nil"/>
            </w:tcBorders>
          </w:tcPr>
          <w:p w:rsidR="00BC47A1" w:rsidRPr="00CD2CB4" w:rsidRDefault="009805BC" w:rsidP="009805BC">
            <w:pPr>
              <w:spacing w:before="0" w:beforeAutospacing="0" w:after="120" w:afterAutospacing="0"/>
              <w:rPr>
                <w:b/>
                <w:bCs/>
                <w:szCs w:val="24"/>
                <w:lang w:val="en"/>
              </w:rPr>
            </w:pPr>
            <w:r>
              <w:rPr>
                <w:b/>
                <w:bCs/>
                <w:szCs w:val="24"/>
                <w:lang w:val="en"/>
              </w:rPr>
              <w:t xml:space="preserve">No comparable provision. </w:t>
            </w:r>
          </w:p>
        </w:tc>
        <w:tc>
          <w:tcPr>
            <w:tcW w:w="818" w:type="dxa"/>
            <w:tcBorders>
              <w:top w:val="nil"/>
            </w:tcBorders>
          </w:tcPr>
          <w:p w:rsidR="00BC47A1" w:rsidRDefault="00BC47A1" w:rsidP="00BC47A1">
            <w:pPr>
              <w:spacing w:before="0" w:beforeAutospacing="0" w:after="120" w:afterAutospacing="0"/>
              <w:rPr>
                <w:b/>
              </w:rPr>
            </w:pPr>
            <w:r>
              <w:rPr>
                <w:b/>
              </w:rPr>
              <w:t>2</w:t>
            </w:r>
          </w:p>
        </w:tc>
        <w:tc>
          <w:tcPr>
            <w:tcW w:w="8176" w:type="dxa"/>
            <w:tcBorders>
              <w:top w:val="nil"/>
            </w:tcBorders>
          </w:tcPr>
          <w:p w:rsidR="00BC47A1" w:rsidRDefault="00BC47A1" w:rsidP="00BC47A1">
            <w:pPr>
              <w:pStyle w:val="Sectionnumber"/>
              <w:numPr>
                <w:ilvl w:val="0"/>
                <w:numId w:val="0"/>
              </w:numPr>
              <w:spacing w:before="0" w:beforeAutospacing="0" w:after="120" w:afterAutospacing="0"/>
              <w:rPr>
                <w:b w:val="0"/>
                <w:bCs/>
              </w:rPr>
            </w:pPr>
            <w:r>
              <w:rPr>
                <w:bCs/>
              </w:rPr>
              <w:t xml:space="preserve">Alternative teacher preparation program requirements. </w:t>
            </w:r>
            <w:r>
              <w:rPr>
                <w:b w:val="0"/>
                <w:bCs/>
              </w:rPr>
              <w:t xml:space="preserve">Eliminates requirement that a school district, charter school, or nonprofit entity form a partnership with a college or university that already has a board-approved teacher preparation program. Eliminates requirement that candidates have a bachelor’s degree with minimum grade point average, and pass skills and content exams. </w:t>
            </w:r>
          </w:p>
          <w:p w:rsidR="00BC47A1" w:rsidRPr="00BC47A1" w:rsidRDefault="00BC47A1" w:rsidP="00BC47A1">
            <w:pPr>
              <w:pStyle w:val="Sectionnumber"/>
              <w:numPr>
                <w:ilvl w:val="0"/>
                <w:numId w:val="0"/>
              </w:numPr>
              <w:spacing w:before="0" w:beforeAutospacing="0" w:after="120" w:afterAutospacing="0"/>
            </w:pPr>
            <w:r w:rsidRPr="00BC47A1">
              <w:rPr>
                <w:bCs/>
              </w:rPr>
              <w:t>(See also</w:t>
            </w:r>
            <w:r>
              <w:rPr>
                <w:bCs/>
              </w:rPr>
              <w:t xml:space="preserve"> language in</w:t>
            </w:r>
            <w:r w:rsidRPr="00BC47A1">
              <w:rPr>
                <w:bCs/>
              </w:rPr>
              <w:t xml:space="preserve"> H.F. 140, article 2, section 20.)</w:t>
            </w:r>
          </w:p>
        </w:tc>
      </w:tr>
      <w:tr w:rsidR="00BC47A1" w:rsidTr="00BF302D">
        <w:trPr>
          <w:trHeight w:val="422"/>
        </w:trPr>
        <w:tc>
          <w:tcPr>
            <w:tcW w:w="830" w:type="dxa"/>
            <w:tcBorders>
              <w:top w:val="nil"/>
            </w:tcBorders>
          </w:tcPr>
          <w:p w:rsidR="00BC47A1" w:rsidRDefault="00BC47A1" w:rsidP="00BC47A1">
            <w:pPr>
              <w:spacing w:before="0" w:beforeAutospacing="0" w:after="120" w:afterAutospacing="0"/>
              <w:rPr>
                <w:b/>
              </w:rPr>
            </w:pPr>
          </w:p>
        </w:tc>
        <w:tc>
          <w:tcPr>
            <w:tcW w:w="8176" w:type="dxa"/>
            <w:tcBorders>
              <w:top w:val="nil"/>
            </w:tcBorders>
          </w:tcPr>
          <w:p w:rsidR="00BC47A1" w:rsidRPr="00CD2CB4" w:rsidRDefault="009805BC" w:rsidP="009805BC">
            <w:pPr>
              <w:spacing w:before="0" w:beforeAutospacing="0" w:after="120" w:afterAutospacing="0"/>
              <w:rPr>
                <w:b/>
                <w:bCs/>
                <w:szCs w:val="24"/>
                <w:lang w:val="en"/>
              </w:rPr>
            </w:pPr>
            <w:r>
              <w:rPr>
                <w:b/>
                <w:bCs/>
                <w:szCs w:val="24"/>
                <w:lang w:val="en"/>
              </w:rPr>
              <w:t xml:space="preserve">No comparable provision. </w:t>
            </w:r>
          </w:p>
        </w:tc>
        <w:tc>
          <w:tcPr>
            <w:tcW w:w="818" w:type="dxa"/>
            <w:tcBorders>
              <w:top w:val="nil"/>
            </w:tcBorders>
          </w:tcPr>
          <w:p w:rsidR="00BC47A1" w:rsidRDefault="00BC47A1" w:rsidP="00BC47A1">
            <w:pPr>
              <w:spacing w:before="0" w:beforeAutospacing="0" w:after="120" w:afterAutospacing="0"/>
              <w:rPr>
                <w:b/>
              </w:rPr>
            </w:pPr>
            <w:r>
              <w:rPr>
                <w:b/>
              </w:rPr>
              <w:t>3</w:t>
            </w:r>
          </w:p>
        </w:tc>
        <w:tc>
          <w:tcPr>
            <w:tcW w:w="8176" w:type="dxa"/>
            <w:tcBorders>
              <w:top w:val="nil"/>
            </w:tcBorders>
          </w:tcPr>
          <w:p w:rsidR="00BC47A1" w:rsidRDefault="00BC47A1" w:rsidP="00BC47A1">
            <w:pPr>
              <w:pStyle w:val="Sectionnumber"/>
              <w:numPr>
                <w:ilvl w:val="0"/>
                <w:numId w:val="0"/>
              </w:numPr>
              <w:spacing w:before="0" w:beforeAutospacing="0" w:after="120" w:afterAutospacing="0"/>
              <w:rPr>
                <w:b w:val="0"/>
                <w:bCs/>
              </w:rPr>
            </w:pPr>
            <w:r>
              <w:rPr>
                <w:bCs/>
              </w:rPr>
              <w:t xml:space="preserve">Alternative teacher preparation program characteristics. </w:t>
            </w:r>
            <w:r>
              <w:rPr>
                <w:b w:val="0"/>
                <w:bCs/>
              </w:rPr>
              <w:t>Eliminates requirement that program include student teaching and replaces it with observed classroom experience.</w:t>
            </w:r>
          </w:p>
          <w:p w:rsidR="00BC47A1" w:rsidRPr="000A367A" w:rsidRDefault="00BC47A1" w:rsidP="00BC47A1">
            <w:pPr>
              <w:pStyle w:val="Sectionnumber"/>
              <w:numPr>
                <w:ilvl w:val="0"/>
                <w:numId w:val="0"/>
              </w:numPr>
              <w:spacing w:before="0" w:beforeAutospacing="0" w:after="120" w:afterAutospacing="0"/>
              <w:rPr>
                <w:b w:val="0"/>
                <w:bCs/>
              </w:rPr>
            </w:pPr>
            <w:r w:rsidRPr="00BC47A1">
              <w:rPr>
                <w:bCs/>
              </w:rPr>
              <w:t>(See also</w:t>
            </w:r>
            <w:r>
              <w:rPr>
                <w:bCs/>
              </w:rPr>
              <w:t xml:space="preserve"> language in</w:t>
            </w:r>
            <w:r w:rsidRPr="00BC47A1">
              <w:rPr>
                <w:bCs/>
              </w:rPr>
              <w:t xml:space="preserve"> H.F. 140, article 2, sectio</w:t>
            </w:r>
            <w:r>
              <w:rPr>
                <w:bCs/>
              </w:rPr>
              <w:t>n 21</w:t>
            </w:r>
            <w:r w:rsidRPr="00BC47A1">
              <w:rPr>
                <w:bCs/>
              </w:rPr>
              <w:t>.)</w:t>
            </w:r>
          </w:p>
        </w:tc>
      </w:tr>
      <w:tr w:rsidR="00BC47A1" w:rsidTr="00394A42">
        <w:trPr>
          <w:cantSplit/>
          <w:trHeight w:val="422"/>
        </w:trPr>
        <w:tc>
          <w:tcPr>
            <w:tcW w:w="830" w:type="dxa"/>
            <w:tcBorders>
              <w:top w:val="nil"/>
            </w:tcBorders>
          </w:tcPr>
          <w:p w:rsidR="00BC47A1" w:rsidRDefault="00BC47A1" w:rsidP="00BC47A1">
            <w:pPr>
              <w:spacing w:before="0" w:beforeAutospacing="0" w:after="120" w:afterAutospacing="0"/>
              <w:rPr>
                <w:b/>
              </w:rPr>
            </w:pPr>
          </w:p>
        </w:tc>
        <w:tc>
          <w:tcPr>
            <w:tcW w:w="8176" w:type="dxa"/>
            <w:tcBorders>
              <w:top w:val="nil"/>
            </w:tcBorders>
          </w:tcPr>
          <w:p w:rsidR="00BC47A1" w:rsidRPr="00CD2CB4" w:rsidRDefault="00AF30A5" w:rsidP="00AF30A5">
            <w:pPr>
              <w:spacing w:before="0" w:beforeAutospacing="0" w:after="120" w:afterAutospacing="0"/>
              <w:rPr>
                <w:b/>
                <w:bCs/>
                <w:szCs w:val="24"/>
                <w:lang w:val="en"/>
              </w:rPr>
            </w:pPr>
            <w:r>
              <w:rPr>
                <w:b/>
                <w:bCs/>
                <w:szCs w:val="24"/>
                <w:lang w:val="en"/>
              </w:rPr>
              <w:t xml:space="preserve">No comparable provision. </w:t>
            </w:r>
          </w:p>
        </w:tc>
        <w:tc>
          <w:tcPr>
            <w:tcW w:w="818" w:type="dxa"/>
            <w:tcBorders>
              <w:top w:val="nil"/>
            </w:tcBorders>
          </w:tcPr>
          <w:p w:rsidR="00BC47A1" w:rsidRDefault="00BC47A1" w:rsidP="00BC47A1">
            <w:pPr>
              <w:spacing w:before="0" w:beforeAutospacing="0" w:after="120" w:afterAutospacing="0"/>
              <w:rPr>
                <w:b/>
              </w:rPr>
            </w:pPr>
            <w:r>
              <w:rPr>
                <w:b/>
              </w:rPr>
              <w:t>4</w:t>
            </w:r>
          </w:p>
        </w:tc>
        <w:tc>
          <w:tcPr>
            <w:tcW w:w="8176" w:type="dxa"/>
            <w:tcBorders>
              <w:top w:val="nil"/>
            </w:tcBorders>
          </w:tcPr>
          <w:p w:rsidR="00BC47A1" w:rsidRDefault="00BC47A1" w:rsidP="00BC47A1">
            <w:pPr>
              <w:pStyle w:val="Sectionnumber"/>
              <w:numPr>
                <w:ilvl w:val="0"/>
                <w:numId w:val="0"/>
              </w:numPr>
              <w:spacing w:before="0" w:beforeAutospacing="0" w:after="120" w:afterAutospacing="0"/>
              <w:rPr>
                <w:b w:val="0"/>
                <w:bCs/>
              </w:rPr>
            </w:pPr>
            <w:r>
              <w:rPr>
                <w:bCs/>
              </w:rPr>
              <w:t xml:space="preserve">Alternative teacher preparation program approval; disapproval. </w:t>
            </w:r>
            <w:r>
              <w:rPr>
                <w:b w:val="0"/>
                <w:bCs/>
              </w:rPr>
              <w:t>Eliminates language allowing board to establish criteria for approval, and requires approval if program meets requirements in statute.</w:t>
            </w:r>
          </w:p>
          <w:p w:rsidR="00BC47A1" w:rsidRPr="000A367A" w:rsidRDefault="00BC47A1" w:rsidP="00BC47A1">
            <w:pPr>
              <w:pStyle w:val="Sectionnumber"/>
              <w:numPr>
                <w:ilvl w:val="0"/>
                <w:numId w:val="0"/>
              </w:numPr>
              <w:spacing w:before="0" w:beforeAutospacing="0" w:after="120" w:afterAutospacing="0"/>
              <w:rPr>
                <w:b w:val="0"/>
                <w:bCs/>
              </w:rPr>
            </w:pPr>
            <w:r w:rsidRPr="00BC47A1">
              <w:rPr>
                <w:bCs/>
              </w:rPr>
              <w:t>(See also</w:t>
            </w:r>
            <w:r>
              <w:rPr>
                <w:bCs/>
              </w:rPr>
              <w:t xml:space="preserve"> language in</w:t>
            </w:r>
            <w:r w:rsidRPr="00BC47A1">
              <w:rPr>
                <w:bCs/>
              </w:rPr>
              <w:t xml:space="preserve"> H.F. 140, article 2, sectio</w:t>
            </w:r>
            <w:r>
              <w:rPr>
                <w:bCs/>
              </w:rPr>
              <w:t>n 22</w:t>
            </w:r>
            <w:r w:rsidRPr="00BC47A1">
              <w:rPr>
                <w:bCs/>
              </w:rPr>
              <w:t>.)</w:t>
            </w:r>
          </w:p>
        </w:tc>
      </w:tr>
      <w:tr w:rsidR="00BC47A1" w:rsidTr="00BF302D">
        <w:trPr>
          <w:trHeight w:val="422"/>
        </w:trPr>
        <w:tc>
          <w:tcPr>
            <w:tcW w:w="830" w:type="dxa"/>
            <w:tcBorders>
              <w:top w:val="nil"/>
            </w:tcBorders>
          </w:tcPr>
          <w:p w:rsidR="00BC47A1" w:rsidRDefault="00BC47A1" w:rsidP="00BC47A1">
            <w:pPr>
              <w:spacing w:before="0" w:beforeAutospacing="0" w:after="120" w:afterAutospacing="0"/>
              <w:rPr>
                <w:b/>
              </w:rPr>
            </w:pPr>
          </w:p>
        </w:tc>
        <w:tc>
          <w:tcPr>
            <w:tcW w:w="8176" w:type="dxa"/>
            <w:tcBorders>
              <w:top w:val="nil"/>
            </w:tcBorders>
          </w:tcPr>
          <w:p w:rsidR="00BC47A1" w:rsidRPr="00CD2CB4" w:rsidRDefault="00AF30A5" w:rsidP="00AF30A5">
            <w:pPr>
              <w:spacing w:before="0" w:beforeAutospacing="0" w:after="120" w:afterAutospacing="0"/>
              <w:rPr>
                <w:b/>
                <w:bCs/>
                <w:szCs w:val="24"/>
                <w:lang w:val="en"/>
              </w:rPr>
            </w:pPr>
            <w:r>
              <w:rPr>
                <w:b/>
                <w:bCs/>
                <w:szCs w:val="24"/>
                <w:lang w:val="en"/>
              </w:rPr>
              <w:t xml:space="preserve">No comparable provision. </w:t>
            </w:r>
          </w:p>
        </w:tc>
        <w:tc>
          <w:tcPr>
            <w:tcW w:w="818" w:type="dxa"/>
            <w:tcBorders>
              <w:top w:val="nil"/>
            </w:tcBorders>
          </w:tcPr>
          <w:p w:rsidR="00BC47A1" w:rsidRDefault="00BC47A1" w:rsidP="00BC47A1">
            <w:pPr>
              <w:spacing w:before="0" w:beforeAutospacing="0" w:after="120" w:afterAutospacing="0"/>
              <w:rPr>
                <w:b/>
              </w:rPr>
            </w:pPr>
            <w:r>
              <w:rPr>
                <w:b/>
              </w:rPr>
              <w:t>5</w:t>
            </w:r>
          </w:p>
        </w:tc>
        <w:tc>
          <w:tcPr>
            <w:tcW w:w="8176" w:type="dxa"/>
            <w:tcBorders>
              <w:top w:val="nil"/>
            </w:tcBorders>
          </w:tcPr>
          <w:p w:rsidR="00BC47A1" w:rsidRDefault="00BC47A1" w:rsidP="00BC47A1">
            <w:pPr>
              <w:pStyle w:val="Sectionnumber"/>
              <w:numPr>
                <w:ilvl w:val="0"/>
                <w:numId w:val="0"/>
              </w:numPr>
              <w:spacing w:before="0" w:beforeAutospacing="0" w:after="120" w:afterAutospacing="0"/>
              <w:rPr>
                <w:b w:val="0"/>
                <w:bCs/>
              </w:rPr>
            </w:pPr>
            <w:r>
              <w:rPr>
                <w:bCs/>
              </w:rPr>
              <w:t>Alternative teacher preparation program reports.</w:t>
            </w:r>
            <w:r>
              <w:rPr>
                <w:b w:val="0"/>
                <w:bCs/>
              </w:rPr>
              <w:t xml:space="preserve"> Changes reporting requirement from interim reports in 2013 and 2015 to biennial report.</w:t>
            </w:r>
          </w:p>
          <w:p w:rsidR="00BC47A1" w:rsidRPr="000A367A" w:rsidRDefault="00BC47A1" w:rsidP="00BC47A1">
            <w:pPr>
              <w:pStyle w:val="Sectionnumber"/>
              <w:numPr>
                <w:ilvl w:val="0"/>
                <w:numId w:val="0"/>
              </w:numPr>
              <w:spacing w:before="0" w:beforeAutospacing="0" w:after="120" w:afterAutospacing="0"/>
              <w:rPr>
                <w:b w:val="0"/>
                <w:bCs/>
              </w:rPr>
            </w:pPr>
            <w:r w:rsidRPr="00BC47A1">
              <w:rPr>
                <w:bCs/>
              </w:rPr>
              <w:t>(See also</w:t>
            </w:r>
            <w:r>
              <w:rPr>
                <w:bCs/>
              </w:rPr>
              <w:t xml:space="preserve"> language in</w:t>
            </w:r>
            <w:r w:rsidRPr="00BC47A1">
              <w:rPr>
                <w:bCs/>
              </w:rPr>
              <w:t xml:space="preserve"> H.F. 140, article 2, sectio</w:t>
            </w:r>
            <w:r>
              <w:rPr>
                <w:bCs/>
              </w:rPr>
              <w:t>n 26</w:t>
            </w:r>
            <w:r w:rsidRPr="00BC47A1">
              <w:rPr>
                <w:bCs/>
              </w:rPr>
              <w:t>.)</w:t>
            </w:r>
          </w:p>
        </w:tc>
      </w:tr>
      <w:tr w:rsidR="00BC47A1" w:rsidTr="008C0CE1">
        <w:trPr>
          <w:trHeight w:val="422"/>
        </w:trPr>
        <w:tc>
          <w:tcPr>
            <w:tcW w:w="830" w:type="dxa"/>
          </w:tcPr>
          <w:p w:rsidR="00BC47A1" w:rsidRDefault="00BC47A1" w:rsidP="00BC47A1">
            <w:pPr>
              <w:spacing w:before="0" w:beforeAutospacing="0" w:after="120" w:afterAutospacing="0"/>
              <w:rPr>
                <w:b/>
              </w:rPr>
            </w:pPr>
            <w:r>
              <w:rPr>
                <w:b/>
              </w:rPr>
              <w:t>20</w:t>
            </w:r>
          </w:p>
        </w:tc>
        <w:tc>
          <w:tcPr>
            <w:tcW w:w="8176" w:type="dxa"/>
          </w:tcPr>
          <w:p w:rsidR="00BC47A1" w:rsidRPr="00CD2CB4" w:rsidRDefault="00BC47A1" w:rsidP="00BC47A1">
            <w:pPr>
              <w:spacing w:before="0" w:beforeAutospacing="0" w:after="120" w:afterAutospacing="0"/>
              <w:rPr>
                <w:szCs w:val="24"/>
                <w:lang w:val="en"/>
              </w:rPr>
            </w:pPr>
            <w:r w:rsidRPr="00CD2CB4">
              <w:rPr>
                <w:b/>
                <w:bCs/>
                <w:szCs w:val="24"/>
                <w:lang w:val="en"/>
              </w:rPr>
              <w:t>Section 20</w:t>
            </w:r>
            <w:r w:rsidRPr="00CD2CB4">
              <w:rPr>
                <w:szCs w:val="24"/>
                <w:lang w:val="en"/>
              </w:rPr>
              <w:t>.  </w:t>
            </w:r>
            <w:r w:rsidRPr="00CD2CB4">
              <w:rPr>
                <w:b/>
                <w:bCs/>
                <w:szCs w:val="24"/>
                <w:lang w:val="en"/>
              </w:rPr>
              <w:t>Exceptions.</w:t>
            </w:r>
            <w:r w:rsidRPr="00CD2CB4">
              <w:rPr>
                <w:szCs w:val="24"/>
                <w:lang w:val="en"/>
              </w:rPr>
              <w:t>  Substitutes the PELSB for the Board of Teaching. </w:t>
            </w:r>
          </w:p>
          <w:p w:rsidR="00BC47A1" w:rsidRPr="00CD2CB4" w:rsidRDefault="00BC47A1" w:rsidP="00BC47A1">
            <w:pPr>
              <w:spacing w:before="0" w:beforeAutospacing="0" w:after="120" w:afterAutospacing="0"/>
              <w:rPr>
                <w:b/>
                <w:bCs/>
                <w:szCs w:val="24"/>
                <w:lang w:val="en"/>
              </w:rPr>
            </w:pPr>
            <w:r w:rsidRPr="00CD2CB4">
              <w:rPr>
                <w:b/>
                <w:bCs/>
                <w:szCs w:val="24"/>
                <w:lang w:val="en"/>
              </w:rPr>
              <w:t>Effective Date.</w:t>
            </w:r>
            <w:r w:rsidRPr="00CD2CB4">
              <w:rPr>
                <w:szCs w:val="24"/>
                <w:lang w:val="en"/>
              </w:rPr>
              <w:t>  Makes the section effective July 1, 2018.</w:t>
            </w:r>
          </w:p>
        </w:tc>
        <w:tc>
          <w:tcPr>
            <w:tcW w:w="818" w:type="dxa"/>
          </w:tcPr>
          <w:p w:rsidR="00BC47A1" w:rsidRPr="00290F62" w:rsidRDefault="00BC47A1" w:rsidP="00BC47A1">
            <w:pPr>
              <w:spacing w:before="0" w:beforeAutospacing="0" w:after="120" w:afterAutospacing="0"/>
              <w:rPr>
                <w:b/>
              </w:rPr>
            </w:pPr>
            <w:r>
              <w:rPr>
                <w:b/>
              </w:rPr>
              <w:t>H.F. 140, Art. 2, § 27</w:t>
            </w:r>
          </w:p>
        </w:tc>
        <w:tc>
          <w:tcPr>
            <w:tcW w:w="8176" w:type="dxa"/>
          </w:tcPr>
          <w:p w:rsidR="00BC47A1" w:rsidRDefault="00BC47A1" w:rsidP="00BC47A1">
            <w:pPr>
              <w:pStyle w:val="Sectionnumber"/>
              <w:numPr>
                <w:ilvl w:val="0"/>
                <w:numId w:val="0"/>
              </w:numPr>
              <w:spacing w:before="0" w:beforeAutospacing="0" w:after="120" w:afterAutospacing="0"/>
              <w:rPr>
                <w:b w:val="0"/>
                <w:bCs/>
              </w:rPr>
            </w:pPr>
            <w:r>
              <w:rPr>
                <w:bCs/>
              </w:rPr>
              <w:t>Community education teachers</w:t>
            </w:r>
            <w:r w:rsidR="00385CA7">
              <w:rPr>
                <w:bCs/>
              </w:rPr>
              <w:t xml:space="preserve"> exceptions</w:t>
            </w:r>
            <w:r>
              <w:rPr>
                <w:bCs/>
              </w:rPr>
              <w:t xml:space="preserve">. </w:t>
            </w:r>
            <w:r>
              <w:rPr>
                <w:b w:val="0"/>
                <w:bCs/>
              </w:rPr>
              <w:t>Substitutes PELSB name.</w:t>
            </w:r>
          </w:p>
          <w:p w:rsidR="00385CA7" w:rsidRPr="005B3146" w:rsidRDefault="00385CA7" w:rsidP="00BC47A1">
            <w:pPr>
              <w:pStyle w:val="Sectionnumber"/>
              <w:numPr>
                <w:ilvl w:val="0"/>
                <w:numId w:val="0"/>
              </w:numPr>
              <w:spacing w:before="0" w:beforeAutospacing="0" w:after="120" w:afterAutospacing="0"/>
              <w:rPr>
                <w:b w:val="0"/>
                <w:bCs/>
              </w:rPr>
            </w:pPr>
            <w:r w:rsidRPr="00CD2CB4">
              <w:rPr>
                <w:bCs/>
                <w:szCs w:val="24"/>
                <w:lang w:val="en"/>
              </w:rPr>
              <w:t xml:space="preserve">Effective </w:t>
            </w:r>
            <w:r>
              <w:rPr>
                <w:bCs/>
                <w:szCs w:val="24"/>
                <w:lang w:val="en"/>
              </w:rPr>
              <w:t>d</w:t>
            </w:r>
            <w:r w:rsidRPr="00CD2CB4">
              <w:rPr>
                <w:bCs/>
                <w:szCs w:val="24"/>
                <w:lang w:val="en"/>
              </w:rPr>
              <w:t>ate.</w:t>
            </w:r>
            <w:r w:rsidRPr="00C71AA7">
              <w:rPr>
                <w:b w:val="0"/>
                <w:szCs w:val="24"/>
                <w:lang w:val="en"/>
              </w:rPr>
              <w:t> Makes the section effective July 1, 2018.</w:t>
            </w:r>
          </w:p>
        </w:tc>
      </w:tr>
      <w:tr w:rsidR="00BC47A1" w:rsidTr="008C0CE1">
        <w:trPr>
          <w:trHeight w:val="422"/>
        </w:trPr>
        <w:tc>
          <w:tcPr>
            <w:tcW w:w="830" w:type="dxa"/>
          </w:tcPr>
          <w:p w:rsidR="00BC47A1" w:rsidRDefault="00BC47A1" w:rsidP="00BC47A1">
            <w:pPr>
              <w:spacing w:before="0" w:beforeAutospacing="0" w:after="120" w:afterAutospacing="0"/>
              <w:rPr>
                <w:b/>
              </w:rPr>
            </w:pPr>
            <w:r>
              <w:rPr>
                <w:b/>
              </w:rPr>
              <w:t>21</w:t>
            </w:r>
          </w:p>
        </w:tc>
        <w:tc>
          <w:tcPr>
            <w:tcW w:w="8176" w:type="dxa"/>
          </w:tcPr>
          <w:p w:rsidR="00BC47A1" w:rsidRPr="00CD2CB4" w:rsidRDefault="00BC47A1" w:rsidP="00BC47A1">
            <w:pPr>
              <w:spacing w:before="0" w:beforeAutospacing="0" w:after="120" w:afterAutospacing="0"/>
              <w:rPr>
                <w:szCs w:val="24"/>
                <w:lang w:val="en"/>
              </w:rPr>
            </w:pPr>
            <w:r w:rsidRPr="00CD2CB4">
              <w:rPr>
                <w:b/>
                <w:bCs/>
                <w:szCs w:val="24"/>
                <w:lang w:val="en"/>
              </w:rPr>
              <w:t>Section 21</w:t>
            </w:r>
            <w:r w:rsidRPr="00CD2CB4">
              <w:rPr>
                <w:szCs w:val="24"/>
                <w:lang w:val="en"/>
              </w:rPr>
              <w:t>.  </w:t>
            </w:r>
            <w:r w:rsidRPr="00CD2CB4">
              <w:rPr>
                <w:b/>
                <w:bCs/>
                <w:szCs w:val="24"/>
                <w:lang w:val="en"/>
              </w:rPr>
              <w:t>Teachers of deaf and hard-of-hearing students; licensure requirements.</w:t>
            </w:r>
            <w:r w:rsidRPr="00CD2CB4">
              <w:rPr>
                <w:szCs w:val="24"/>
                <w:lang w:val="en"/>
              </w:rPr>
              <w:t> Substitutes the PELSB for the Board of Teaching.</w:t>
            </w:r>
          </w:p>
          <w:p w:rsidR="00BC47A1" w:rsidRPr="00CD2CB4" w:rsidRDefault="00BC47A1" w:rsidP="00BC47A1">
            <w:pPr>
              <w:spacing w:before="0" w:beforeAutospacing="0" w:after="120" w:afterAutospacing="0"/>
              <w:rPr>
                <w:b/>
                <w:bCs/>
                <w:szCs w:val="24"/>
                <w:lang w:val="en"/>
              </w:rPr>
            </w:pPr>
            <w:r w:rsidRPr="00CD2CB4">
              <w:rPr>
                <w:b/>
                <w:bCs/>
                <w:szCs w:val="24"/>
                <w:lang w:val="en"/>
              </w:rPr>
              <w:t>Effective Date.</w:t>
            </w:r>
            <w:r w:rsidRPr="00CD2CB4">
              <w:rPr>
                <w:szCs w:val="24"/>
                <w:lang w:val="en"/>
              </w:rPr>
              <w:t xml:space="preserve"> Makes the </w:t>
            </w:r>
            <w:r>
              <w:rPr>
                <w:szCs w:val="24"/>
                <w:lang w:val="en"/>
              </w:rPr>
              <w:t>section effective July 1, 2018.</w:t>
            </w:r>
          </w:p>
        </w:tc>
        <w:tc>
          <w:tcPr>
            <w:tcW w:w="818" w:type="dxa"/>
          </w:tcPr>
          <w:p w:rsidR="00BC47A1" w:rsidRPr="00290F62" w:rsidRDefault="00BC47A1" w:rsidP="00BC47A1">
            <w:pPr>
              <w:spacing w:before="0" w:beforeAutospacing="0" w:after="120" w:afterAutospacing="0"/>
              <w:rPr>
                <w:b/>
              </w:rPr>
            </w:pPr>
            <w:r>
              <w:rPr>
                <w:b/>
              </w:rPr>
              <w:t>H.F. 140, Art. 2, § 28</w:t>
            </w:r>
          </w:p>
        </w:tc>
        <w:tc>
          <w:tcPr>
            <w:tcW w:w="8176" w:type="dxa"/>
          </w:tcPr>
          <w:p w:rsidR="00BC47A1" w:rsidRDefault="00BC47A1" w:rsidP="00BC47A1">
            <w:pPr>
              <w:pStyle w:val="Sectionnumber"/>
              <w:numPr>
                <w:ilvl w:val="0"/>
                <w:numId w:val="0"/>
              </w:numPr>
              <w:spacing w:before="0" w:beforeAutospacing="0" w:after="120" w:afterAutospacing="0"/>
              <w:rPr>
                <w:b w:val="0"/>
                <w:bCs/>
              </w:rPr>
            </w:pPr>
            <w:r>
              <w:rPr>
                <w:bCs/>
              </w:rPr>
              <w:t xml:space="preserve">Teachers of deaf and hard-of-hearing students. </w:t>
            </w:r>
            <w:r>
              <w:rPr>
                <w:b w:val="0"/>
                <w:bCs/>
              </w:rPr>
              <w:t xml:space="preserve">Substitutes PELSB name. </w:t>
            </w:r>
          </w:p>
          <w:p w:rsidR="00385CA7" w:rsidRPr="005B3146" w:rsidRDefault="00385CA7" w:rsidP="00BC47A1">
            <w:pPr>
              <w:pStyle w:val="Sectionnumber"/>
              <w:numPr>
                <w:ilvl w:val="0"/>
                <w:numId w:val="0"/>
              </w:numPr>
              <w:spacing w:before="0" w:beforeAutospacing="0" w:after="120" w:afterAutospacing="0"/>
              <w:rPr>
                <w:b w:val="0"/>
                <w:bCs/>
              </w:rPr>
            </w:pPr>
            <w:r w:rsidRPr="00CD2CB4">
              <w:rPr>
                <w:bCs/>
                <w:szCs w:val="24"/>
                <w:lang w:val="en"/>
              </w:rPr>
              <w:t xml:space="preserve">Effective </w:t>
            </w:r>
            <w:r>
              <w:rPr>
                <w:bCs/>
                <w:szCs w:val="24"/>
                <w:lang w:val="en"/>
              </w:rPr>
              <w:t>d</w:t>
            </w:r>
            <w:r w:rsidRPr="00CD2CB4">
              <w:rPr>
                <w:bCs/>
                <w:szCs w:val="24"/>
                <w:lang w:val="en"/>
              </w:rPr>
              <w:t>ate.</w:t>
            </w:r>
            <w:r w:rsidRPr="00C71AA7">
              <w:rPr>
                <w:b w:val="0"/>
                <w:szCs w:val="24"/>
                <w:lang w:val="en"/>
              </w:rPr>
              <w:t> Makes the section effective July 1, 2018.</w:t>
            </w:r>
          </w:p>
        </w:tc>
      </w:tr>
      <w:tr w:rsidR="00BC47A1" w:rsidTr="008C0CE1">
        <w:trPr>
          <w:trHeight w:val="422"/>
        </w:trPr>
        <w:tc>
          <w:tcPr>
            <w:tcW w:w="830" w:type="dxa"/>
          </w:tcPr>
          <w:p w:rsidR="00BC47A1" w:rsidRDefault="00BC47A1" w:rsidP="00BC47A1">
            <w:pPr>
              <w:spacing w:before="0" w:beforeAutospacing="0" w:after="120" w:afterAutospacing="0"/>
              <w:rPr>
                <w:b/>
              </w:rPr>
            </w:pPr>
            <w:r>
              <w:rPr>
                <w:b/>
              </w:rPr>
              <w:t>22</w:t>
            </w:r>
          </w:p>
        </w:tc>
        <w:tc>
          <w:tcPr>
            <w:tcW w:w="8176" w:type="dxa"/>
          </w:tcPr>
          <w:p w:rsidR="00BC47A1" w:rsidRPr="00CD2CB4" w:rsidRDefault="00BC47A1" w:rsidP="00BC47A1">
            <w:pPr>
              <w:spacing w:before="0" w:beforeAutospacing="0" w:after="120" w:afterAutospacing="0"/>
              <w:rPr>
                <w:szCs w:val="24"/>
                <w:lang w:val="en"/>
              </w:rPr>
            </w:pPr>
            <w:r w:rsidRPr="00CD2CB4">
              <w:rPr>
                <w:b/>
                <w:bCs/>
                <w:szCs w:val="24"/>
                <w:lang w:val="en"/>
              </w:rPr>
              <w:t>Section 22</w:t>
            </w:r>
            <w:r w:rsidRPr="00CD2CB4">
              <w:rPr>
                <w:szCs w:val="24"/>
                <w:lang w:val="en"/>
              </w:rPr>
              <w:t>. </w:t>
            </w:r>
            <w:r w:rsidRPr="00CD2CB4">
              <w:rPr>
                <w:b/>
                <w:bCs/>
                <w:szCs w:val="24"/>
                <w:lang w:val="en"/>
              </w:rPr>
              <w:t>Teachers of blind and visually impaired students; licensure requirements.</w:t>
            </w:r>
          </w:p>
          <w:p w:rsidR="00BC47A1" w:rsidRPr="00CD2CB4" w:rsidRDefault="00BC47A1" w:rsidP="00BC47A1">
            <w:pPr>
              <w:spacing w:before="0" w:beforeAutospacing="0" w:after="120" w:afterAutospacing="0"/>
              <w:rPr>
                <w:szCs w:val="24"/>
                <w:lang w:val="en"/>
              </w:rPr>
            </w:pPr>
            <w:r w:rsidRPr="00CD2CB4">
              <w:rPr>
                <w:szCs w:val="24"/>
                <w:lang w:val="en"/>
              </w:rPr>
              <w:t>Substitutes the PELSB for the Board of Teaching. </w:t>
            </w:r>
          </w:p>
          <w:p w:rsidR="00BC47A1" w:rsidRPr="00CD2CB4" w:rsidRDefault="00BC47A1" w:rsidP="00BC47A1">
            <w:pPr>
              <w:spacing w:before="0" w:beforeAutospacing="0" w:after="120" w:afterAutospacing="0"/>
              <w:rPr>
                <w:b/>
                <w:bCs/>
                <w:szCs w:val="24"/>
                <w:lang w:val="en"/>
              </w:rPr>
            </w:pPr>
            <w:r w:rsidRPr="00CD2CB4">
              <w:rPr>
                <w:b/>
                <w:bCs/>
                <w:szCs w:val="24"/>
                <w:lang w:val="en"/>
              </w:rPr>
              <w:t>Effective Date.</w:t>
            </w:r>
            <w:r w:rsidRPr="00CD2CB4">
              <w:rPr>
                <w:szCs w:val="24"/>
                <w:lang w:val="en"/>
              </w:rPr>
              <w:t xml:space="preserve"> Makes the </w:t>
            </w:r>
            <w:r>
              <w:rPr>
                <w:szCs w:val="24"/>
                <w:lang w:val="en"/>
              </w:rPr>
              <w:t>section effective July 1, 2018.</w:t>
            </w:r>
          </w:p>
        </w:tc>
        <w:tc>
          <w:tcPr>
            <w:tcW w:w="818" w:type="dxa"/>
          </w:tcPr>
          <w:p w:rsidR="00BC47A1" w:rsidRPr="00290F62" w:rsidRDefault="00BC47A1" w:rsidP="00BC47A1">
            <w:pPr>
              <w:spacing w:before="0" w:beforeAutospacing="0" w:after="120" w:afterAutospacing="0"/>
              <w:rPr>
                <w:b/>
              </w:rPr>
            </w:pPr>
            <w:r>
              <w:rPr>
                <w:b/>
              </w:rPr>
              <w:t>H.F. 140, Art. 2, § 29</w:t>
            </w:r>
          </w:p>
        </w:tc>
        <w:tc>
          <w:tcPr>
            <w:tcW w:w="8176" w:type="dxa"/>
          </w:tcPr>
          <w:p w:rsidR="00BC47A1" w:rsidRDefault="00BC47A1" w:rsidP="00BC47A1">
            <w:pPr>
              <w:pStyle w:val="Sectionnumber"/>
              <w:numPr>
                <w:ilvl w:val="0"/>
                <w:numId w:val="0"/>
              </w:numPr>
              <w:spacing w:before="0" w:beforeAutospacing="0" w:after="120" w:afterAutospacing="0"/>
              <w:rPr>
                <w:b w:val="0"/>
                <w:bCs/>
              </w:rPr>
            </w:pPr>
            <w:r>
              <w:rPr>
                <w:bCs/>
              </w:rPr>
              <w:t xml:space="preserve">Teachers of blind and visually impaired students. </w:t>
            </w:r>
            <w:r>
              <w:rPr>
                <w:b w:val="0"/>
                <w:bCs/>
              </w:rPr>
              <w:t>Substitutes PELSB name.</w:t>
            </w:r>
          </w:p>
          <w:p w:rsidR="00385CA7" w:rsidRPr="005B3146" w:rsidRDefault="00385CA7" w:rsidP="00BC47A1">
            <w:pPr>
              <w:pStyle w:val="Sectionnumber"/>
              <w:numPr>
                <w:ilvl w:val="0"/>
                <w:numId w:val="0"/>
              </w:numPr>
              <w:spacing w:before="0" w:beforeAutospacing="0" w:after="120" w:afterAutospacing="0"/>
              <w:rPr>
                <w:b w:val="0"/>
                <w:bCs/>
              </w:rPr>
            </w:pPr>
            <w:r w:rsidRPr="00CD2CB4">
              <w:rPr>
                <w:bCs/>
                <w:szCs w:val="24"/>
                <w:lang w:val="en"/>
              </w:rPr>
              <w:t xml:space="preserve">Effective </w:t>
            </w:r>
            <w:r>
              <w:rPr>
                <w:bCs/>
                <w:szCs w:val="24"/>
                <w:lang w:val="en"/>
              </w:rPr>
              <w:t>d</w:t>
            </w:r>
            <w:r w:rsidRPr="00CD2CB4">
              <w:rPr>
                <w:bCs/>
                <w:szCs w:val="24"/>
                <w:lang w:val="en"/>
              </w:rPr>
              <w:t>ate.</w:t>
            </w:r>
            <w:r w:rsidRPr="00C71AA7">
              <w:rPr>
                <w:b w:val="0"/>
                <w:szCs w:val="24"/>
                <w:lang w:val="en"/>
              </w:rPr>
              <w:t> Makes the section effective July 1, 2018.</w:t>
            </w:r>
          </w:p>
        </w:tc>
      </w:tr>
      <w:tr w:rsidR="00BC47A1" w:rsidTr="008C0CE1">
        <w:trPr>
          <w:trHeight w:val="422"/>
        </w:trPr>
        <w:tc>
          <w:tcPr>
            <w:tcW w:w="830" w:type="dxa"/>
          </w:tcPr>
          <w:p w:rsidR="00BC47A1" w:rsidRDefault="00BC47A1" w:rsidP="00BC47A1">
            <w:pPr>
              <w:spacing w:before="0" w:beforeAutospacing="0" w:after="120" w:afterAutospacing="0"/>
              <w:rPr>
                <w:b/>
              </w:rPr>
            </w:pPr>
            <w:r>
              <w:rPr>
                <w:b/>
              </w:rPr>
              <w:t>23</w:t>
            </w:r>
          </w:p>
        </w:tc>
        <w:tc>
          <w:tcPr>
            <w:tcW w:w="8176" w:type="dxa"/>
          </w:tcPr>
          <w:p w:rsidR="00BC47A1" w:rsidRPr="00CD2CB4" w:rsidRDefault="00BC47A1" w:rsidP="00BC47A1">
            <w:pPr>
              <w:spacing w:before="0" w:beforeAutospacing="0" w:after="120" w:afterAutospacing="0"/>
              <w:rPr>
                <w:szCs w:val="24"/>
                <w:lang w:val="en"/>
              </w:rPr>
            </w:pPr>
            <w:r w:rsidRPr="00CD2CB4">
              <w:rPr>
                <w:b/>
                <w:bCs/>
                <w:szCs w:val="24"/>
                <w:lang w:val="en"/>
              </w:rPr>
              <w:t>Section 23</w:t>
            </w:r>
            <w:r w:rsidRPr="00CD2CB4">
              <w:rPr>
                <w:szCs w:val="24"/>
                <w:lang w:val="en"/>
              </w:rPr>
              <w:t>. </w:t>
            </w:r>
            <w:r w:rsidRPr="00CD2CB4">
              <w:rPr>
                <w:b/>
                <w:bCs/>
                <w:szCs w:val="24"/>
                <w:lang w:val="en"/>
              </w:rPr>
              <w:t>Exemption for career and technical education instructors.</w:t>
            </w:r>
            <w:r w:rsidRPr="00CD2CB4">
              <w:rPr>
                <w:szCs w:val="24"/>
                <w:lang w:val="en"/>
              </w:rPr>
              <w:t> Allows someone teaching under the exception to apply for a teaching license once the section expires in June 30, 2020. </w:t>
            </w:r>
          </w:p>
          <w:p w:rsidR="00BC47A1" w:rsidRPr="00CD2CB4" w:rsidRDefault="00BC47A1" w:rsidP="00BC47A1">
            <w:pPr>
              <w:spacing w:before="0" w:beforeAutospacing="0" w:after="120" w:afterAutospacing="0"/>
              <w:rPr>
                <w:b/>
                <w:bCs/>
                <w:szCs w:val="24"/>
                <w:lang w:val="en"/>
              </w:rPr>
            </w:pPr>
            <w:r w:rsidRPr="00CD2CB4">
              <w:rPr>
                <w:b/>
                <w:bCs/>
                <w:szCs w:val="24"/>
                <w:lang w:val="en"/>
              </w:rPr>
              <w:t>Effective Date.</w:t>
            </w:r>
            <w:r w:rsidRPr="00CD2CB4">
              <w:rPr>
                <w:szCs w:val="24"/>
                <w:lang w:val="en"/>
              </w:rPr>
              <w:t xml:space="preserve"> Makes the </w:t>
            </w:r>
            <w:r>
              <w:rPr>
                <w:szCs w:val="24"/>
                <w:lang w:val="en"/>
              </w:rPr>
              <w:t>section effective July 1, 2018.</w:t>
            </w:r>
          </w:p>
        </w:tc>
        <w:tc>
          <w:tcPr>
            <w:tcW w:w="818" w:type="dxa"/>
          </w:tcPr>
          <w:p w:rsidR="00BC47A1" w:rsidRPr="00290F62" w:rsidRDefault="00BC47A1" w:rsidP="00BC47A1">
            <w:pPr>
              <w:spacing w:before="0" w:beforeAutospacing="0" w:after="120" w:afterAutospacing="0"/>
              <w:rPr>
                <w:b/>
              </w:rPr>
            </w:pPr>
            <w:r>
              <w:rPr>
                <w:b/>
              </w:rPr>
              <w:t>H.F. 140, Art. 2, § 30</w:t>
            </w:r>
          </w:p>
        </w:tc>
        <w:tc>
          <w:tcPr>
            <w:tcW w:w="8176" w:type="dxa"/>
          </w:tcPr>
          <w:p w:rsidR="00BC47A1" w:rsidRDefault="00BC47A1" w:rsidP="00BC47A1">
            <w:pPr>
              <w:pStyle w:val="Sectionnumber"/>
              <w:numPr>
                <w:ilvl w:val="0"/>
                <w:numId w:val="0"/>
              </w:numPr>
              <w:spacing w:before="0" w:beforeAutospacing="0" w:after="120" w:afterAutospacing="0"/>
              <w:rPr>
                <w:b w:val="0"/>
                <w:bCs/>
              </w:rPr>
            </w:pPr>
            <w:r>
              <w:rPr>
                <w:bCs/>
              </w:rPr>
              <w:t xml:space="preserve">Technical education instructions. </w:t>
            </w:r>
            <w:r>
              <w:rPr>
                <w:b w:val="0"/>
                <w:bCs/>
              </w:rPr>
              <w:t>Provides that after June 30, 2020, part-time vocational or career and technical education program can apply for teaching license in tiered system.</w:t>
            </w:r>
          </w:p>
          <w:p w:rsidR="00B80531" w:rsidRPr="00B9180B" w:rsidRDefault="00B80531" w:rsidP="00BC47A1">
            <w:pPr>
              <w:pStyle w:val="Sectionnumber"/>
              <w:numPr>
                <w:ilvl w:val="0"/>
                <w:numId w:val="0"/>
              </w:numPr>
              <w:spacing w:before="0" w:beforeAutospacing="0" w:after="120" w:afterAutospacing="0"/>
              <w:rPr>
                <w:b w:val="0"/>
                <w:bCs/>
              </w:rPr>
            </w:pPr>
            <w:r w:rsidRPr="00CD2CB4">
              <w:rPr>
                <w:bCs/>
                <w:szCs w:val="24"/>
                <w:lang w:val="en"/>
              </w:rPr>
              <w:t xml:space="preserve">Effective </w:t>
            </w:r>
            <w:r>
              <w:rPr>
                <w:bCs/>
                <w:szCs w:val="24"/>
                <w:lang w:val="en"/>
              </w:rPr>
              <w:t>d</w:t>
            </w:r>
            <w:r w:rsidRPr="00CD2CB4">
              <w:rPr>
                <w:bCs/>
                <w:szCs w:val="24"/>
                <w:lang w:val="en"/>
              </w:rPr>
              <w:t>ate.</w:t>
            </w:r>
            <w:r w:rsidRPr="00C71AA7">
              <w:rPr>
                <w:b w:val="0"/>
                <w:szCs w:val="24"/>
                <w:lang w:val="en"/>
              </w:rPr>
              <w:t> Makes the section effective July 1, 2018.</w:t>
            </w:r>
          </w:p>
        </w:tc>
      </w:tr>
      <w:tr w:rsidR="00BC47A1" w:rsidTr="005F43C3">
        <w:trPr>
          <w:cantSplit/>
          <w:trHeight w:val="422"/>
        </w:trPr>
        <w:tc>
          <w:tcPr>
            <w:tcW w:w="830" w:type="dxa"/>
          </w:tcPr>
          <w:p w:rsidR="00BC47A1" w:rsidRDefault="00BC47A1" w:rsidP="00BC47A1">
            <w:pPr>
              <w:spacing w:before="0" w:beforeAutospacing="0" w:after="120" w:afterAutospacing="0"/>
              <w:rPr>
                <w:b/>
              </w:rPr>
            </w:pPr>
            <w:r>
              <w:rPr>
                <w:b/>
              </w:rPr>
              <w:t>24</w:t>
            </w:r>
          </w:p>
        </w:tc>
        <w:tc>
          <w:tcPr>
            <w:tcW w:w="8176" w:type="dxa"/>
          </w:tcPr>
          <w:p w:rsidR="00BC47A1" w:rsidRPr="00CD2CB4" w:rsidRDefault="00BC47A1" w:rsidP="00BC47A1">
            <w:pPr>
              <w:spacing w:before="0" w:beforeAutospacing="0" w:after="120" w:afterAutospacing="0"/>
              <w:rPr>
                <w:szCs w:val="24"/>
                <w:lang w:val="en"/>
              </w:rPr>
            </w:pPr>
            <w:r w:rsidRPr="00CD2CB4">
              <w:rPr>
                <w:b/>
                <w:bCs/>
                <w:szCs w:val="24"/>
                <w:lang w:val="en"/>
              </w:rPr>
              <w:t>Section 24</w:t>
            </w:r>
            <w:r w:rsidRPr="00CD2CB4">
              <w:rPr>
                <w:szCs w:val="24"/>
                <w:lang w:val="en"/>
              </w:rPr>
              <w:t>. </w:t>
            </w:r>
            <w:r w:rsidRPr="00CD2CB4">
              <w:rPr>
                <w:b/>
                <w:bCs/>
                <w:szCs w:val="24"/>
                <w:lang w:val="en"/>
              </w:rPr>
              <w:t>Teachers.</w:t>
            </w:r>
            <w:r w:rsidRPr="00CD2CB4">
              <w:rPr>
                <w:szCs w:val="24"/>
                <w:lang w:val="en"/>
              </w:rPr>
              <w:t> Strikes language related to variances for teacher in early childhood family education programs. </w:t>
            </w:r>
          </w:p>
          <w:p w:rsidR="00BC47A1" w:rsidRPr="00CD2CB4" w:rsidRDefault="00BC47A1" w:rsidP="00BC47A1">
            <w:pPr>
              <w:spacing w:before="0" w:beforeAutospacing="0" w:after="120" w:afterAutospacing="0"/>
              <w:rPr>
                <w:b/>
                <w:bCs/>
                <w:szCs w:val="24"/>
                <w:lang w:val="en"/>
              </w:rPr>
            </w:pPr>
            <w:r w:rsidRPr="00CD2CB4">
              <w:rPr>
                <w:b/>
                <w:bCs/>
                <w:szCs w:val="24"/>
                <w:lang w:val="en"/>
              </w:rPr>
              <w:t>Effective Date.</w:t>
            </w:r>
            <w:r w:rsidRPr="00CD2CB4">
              <w:rPr>
                <w:szCs w:val="24"/>
                <w:lang w:val="en"/>
              </w:rPr>
              <w:t xml:space="preserve">  Makes the </w:t>
            </w:r>
            <w:r>
              <w:rPr>
                <w:szCs w:val="24"/>
                <w:lang w:val="en"/>
              </w:rPr>
              <w:t>section effective July 1, 2018.</w:t>
            </w:r>
          </w:p>
        </w:tc>
        <w:tc>
          <w:tcPr>
            <w:tcW w:w="818" w:type="dxa"/>
          </w:tcPr>
          <w:p w:rsidR="00BC47A1" w:rsidRPr="00290F62" w:rsidRDefault="00BC47A1" w:rsidP="00BC47A1">
            <w:pPr>
              <w:spacing w:before="0" w:beforeAutospacing="0" w:after="120" w:afterAutospacing="0"/>
              <w:rPr>
                <w:b/>
              </w:rPr>
            </w:pPr>
            <w:r>
              <w:rPr>
                <w:b/>
              </w:rPr>
              <w:t>H.F. 140, Art. 2, § 31</w:t>
            </w:r>
          </w:p>
        </w:tc>
        <w:tc>
          <w:tcPr>
            <w:tcW w:w="8176" w:type="dxa"/>
          </w:tcPr>
          <w:p w:rsidR="00BC47A1" w:rsidRPr="00B9180B" w:rsidRDefault="00BC47A1" w:rsidP="00BC47A1">
            <w:pPr>
              <w:pStyle w:val="Sectionnumber"/>
              <w:numPr>
                <w:ilvl w:val="0"/>
                <w:numId w:val="0"/>
              </w:numPr>
              <w:spacing w:before="0" w:beforeAutospacing="0" w:after="120" w:afterAutospacing="0"/>
              <w:rPr>
                <w:b w:val="0"/>
                <w:bCs/>
              </w:rPr>
            </w:pPr>
            <w:r>
              <w:rPr>
                <w:bCs/>
              </w:rPr>
              <w:t xml:space="preserve">Early childhood family education teachers. </w:t>
            </w:r>
            <w:r>
              <w:rPr>
                <w:b w:val="0"/>
                <w:bCs/>
              </w:rPr>
              <w:t>Eliminates language permitting variance for licensure requirement.</w:t>
            </w:r>
          </w:p>
        </w:tc>
      </w:tr>
      <w:tr w:rsidR="00BC47A1" w:rsidTr="008C0CE1">
        <w:trPr>
          <w:trHeight w:val="422"/>
        </w:trPr>
        <w:tc>
          <w:tcPr>
            <w:tcW w:w="830" w:type="dxa"/>
          </w:tcPr>
          <w:p w:rsidR="00BC47A1" w:rsidRDefault="00BC47A1" w:rsidP="00BC47A1">
            <w:pPr>
              <w:spacing w:before="0" w:beforeAutospacing="0" w:after="120" w:afterAutospacing="0"/>
              <w:rPr>
                <w:b/>
              </w:rPr>
            </w:pPr>
            <w:r>
              <w:rPr>
                <w:b/>
              </w:rPr>
              <w:t>25</w:t>
            </w:r>
          </w:p>
        </w:tc>
        <w:tc>
          <w:tcPr>
            <w:tcW w:w="8176" w:type="dxa"/>
          </w:tcPr>
          <w:p w:rsidR="00BC47A1" w:rsidRPr="00CD2CB4" w:rsidRDefault="00BC47A1" w:rsidP="00BC47A1">
            <w:pPr>
              <w:spacing w:before="0" w:beforeAutospacing="0" w:after="120" w:afterAutospacing="0"/>
              <w:rPr>
                <w:szCs w:val="24"/>
                <w:lang w:val="en"/>
              </w:rPr>
            </w:pPr>
            <w:r w:rsidRPr="00CD2CB4">
              <w:rPr>
                <w:b/>
                <w:bCs/>
                <w:szCs w:val="24"/>
                <w:lang w:val="en"/>
              </w:rPr>
              <w:t>Section 25</w:t>
            </w:r>
            <w:r w:rsidRPr="00CD2CB4">
              <w:rPr>
                <w:szCs w:val="24"/>
                <w:lang w:val="en"/>
              </w:rPr>
              <w:t>. </w:t>
            </w:r>
            <w:r w:rsidRPr="00CD2CB4">
              <w:rPr>
                <w:b/>
                <w:bCs/>
                <w:szCs w:val="24"/>
                <w:lang w:val="en"/>
              </w:rPr>
              <w:t>Compliance with rules.</w:t>
            </w:r>
            <w:r w:rsidRPr="00CD2CB4">
              <w:rPr>
                <w:szCs w:val="24"/>
                <w:lang w:val="en"/>
              </w:rPr>
              <w:t> Substitutes the PELSB for the Board of Teaching and the Commissioner for career and technical education programs for children with a disability. </w:t>
            </w:r>
          </w:p>
          <w:p w:rsidR="00BC47A1" w:rsidRPr="00CD2CB4" w:rsidRDefault="00BC47A1" w:rsidP="00BC47A1">
            <w:pPr>
              <w:spacing w:before="0" w:beforeAutospacing="0" w:after="120" w:afterAutospacing="0"/>
              <w:rPr>
                <w:b/>
                <w:bCs/>
                <w:szCs w:val="24"/>
                <w:lang w:val="en"/>
              </w:rPr>
            </w:pPr>
            <w:r w:rsidRPr="00CD2CB4">
              <w:rPr>
                <w:b/>
                <w:bCs/>
                <w:szCs w:val="24"/>
                <w:lang w:val="en"/>
              </w:rPr>
              <w:t>Effective Date.</w:t>
            </w:r>
            <w:r w:rsidRPr="00CD2CB4">
              <w:rPr>
                <w:szCs w:val="24"/>
                <w:lang w:val="en"/>
              </w:rPr>
              <w:t xml:space="preserve"> Makes the </w:t>
            </w:r>
            <w:r>
              <w:rPr>
                <w:szCs w:val="24"/>
                <w:lang w:val="en"/>
              </w:rPr>
              <w:t>section effective July 1, 2018.</w:t>
            </w:r>
          </w:p>
        </w:tc>
        <w:tc>
          <w:tcPr>
            <w:tcW w:w="818" w:type="dxa"/>
          </w:tcPr>
          <w:p w:rsidR="00BC47A1" w:rsidRPr="00290F62" w:rsidRDefault="00BC47A1" w:rsidP="00BC47A1">
            <w:pPr>
              <w:spacing w:before="0" w:beforeAutospacing="0" w:after="120" w:afterAutospacing="0"/>
              <w:rPr>
                <w:b/>
              </w:rPr>
            </w:pPr>
            <w:r>
              <w:rPr>
                <w:b/>
              </w:rPr>
              <w:t>H.F. 140, Art. 2, § 32</w:t>
            </w:r>
          </w:p>
        </w:tc>
        <w:tc>
          <w:tcPr>
            <w:tcW w:w="8176" w:type="dxa"/>
          </w:tcPr>
          <w:p w:rsidR="00BC47A1" w:rsidRDefault="00BC47A1" w:rsidP="00BC47A1">
            <w:pPr>
              <w:pStyle w:val="Sectionnumber"/>
              <w:numPr>
                <w:ilvl w:val="0"/>
                <w:numId w:val="0"/>
              </w:numPr>
              <w:spacing w:before="0" w:beforeAutospacing="0" w:after="120" w:afterAutospacing="0"/>
              <w:rPr>
                <w:b w:val="0"/>
                <w:bCs/>
              </w:rPr>
            </w:pPr>
            <w:r>
              <w:rPr>
                <w:bCs/>
              </w:rPr>
              <w:t xml:space="preserve">Transition system for children with a disability. </w:t>
            </w:r>
            <w:r>
              <w:rPr>
                <w:b w:val="0"/>
                <w:bCs/>
              </w:rPr>
              <w:t>Substitutes PELSB name.</w:t>
            </w:r>
          </w:p>
          <w:p w:rsidR="00B80531" w:rsidRPr="00B9180B" w:rsidRDefault="00B80531" w:rsidP="00BC47A1">
            <w:pPr>
              <w:pStyle w:val="Sectionnumber"/>
              <w:numPr>
                <w:ilvl w:val="0"/>
                <w:numId w:val="0"/>
              </w:numPr>
              <w:spacing w:before="0" w:beforeAutospacing="0" w:after="120" w:afterAutospacing="0"/>
              <w:rPr>
                <w:b w:val="0"/>
                <w:bCs/>
              </w:rPr>
            </w:pPr>
            <w:r w:rsidRPr="00CD2CB4">
              <w:rPr>
                <w:bCs/>
                <w:szCs w:val="24"/>
                <w:lang w:val="en"/>
              </w:rPr>
              <w:t xml:space="preserve">Effective </w:t>
            </w:r>
            <w:r>
              <w:rPr>
                <w:bCs/>
                <w:szCs w:val="24"/>
                <w:lang w:val="en"/>
              </w:rPr>
              <w:t>d</w:t>
            </w:r>
            <w:r w:rsidRPr="00CD2CB4">
              <w:rPr>
                <w:bCs/>
                <w:szCs w:val="24"/>
                <w:lang w:val="en"/>
              </w:rPr>
              <w:t>ate.</w:t>
            </w:r>
            <w:r w:rsidRPr="00C71AA7">
              <w:rPr>
                <w:b w:val="0"/>
                <w:szCs w:val="24"/>
                <w:lang w:val="en"/>
              </w:rPr>
              <w:t> Makes the section effective July 1, 2018.</w:t>
            </w:r>
          </w:p>
        </w:tc>
      </w:tr>
      <w:tr w:rsidR="00BC47A1" w:rsidTr="008C0CE1">
        <w:trPr>
          <w:trHeight w:val="422"/>
        </w:trPr>
        <w:tc>
          <w:tcPr>
            <w:tcW w:w="830" w:type="dxa"/>
          </w:tcPr>
          <w:p w:rsidR="00BC47A1" w:rsidRDefault="00BC47A1" w:rsidP="00BC47A1">
            <w:pPr>
              <w:spacing w:before="0" w:beforeAutospacing="0" w:after="120" w:afterAutospacing="0"/>
              <w:rPr>
                <w:b/>
              </w:rPr>
            </w:pPr>
            <w:r>
              <w:rPr>
                <w:b/>
              </w:rPr>
              <w:t>26</w:t>
            </w:r>
          </w:p>
        </w:tc>
        <w:tc>
          <w:tcPr>
            <w:tcW w:w="8176" w:type="dxa"/>
          </w:tcPr>
          <w:p w:rsidR="00BC47A1" w:rsidRPr="00CD2CB4" w:rsidRDefault="00BC47A1" w:rsidP="00BC47A1">
            <w:pPr>
              <w:spacing w:before="0" w:beforeAutospacing="0" w:after="120" w:afterAutospacing="0"/>
              <w:rPr>
                <w:szCs w:val="24"/>
                <w:lang w:val="en"/>
              </w:rPr>
            </w:pPr>
            <w:r w:rsidRPr="00CD2CB4">
              <w:rPr>
                <w:b/>
                <w:bCs/>
                <w:szCs w:val="24"/>
                <w:lang w:val="en"/>
              </w:rPr>
              <w:t>Section 26</w:t>
            </w:r>
            <w:r w:rsidRPr="00CD2CB4">
              <w:rPr>
                <w:szCs w:val="24"/>
                <w:lang w:val="en"/>
              </w:rPr>
              <w:t>.  </w:t>
            </w:r>
            <w:r w:rsidRPr="00CD2CB4">
              <w:rPr>
                <w:b/>
                <w:bCs/>
                <w:szCs w:val="24"/>
                <w:lang w:val="en"/>
              </w:rPr>
              <w:t>American Indian language and culture education licenses.</w:t>
            </w:r>
            <w:r w:rsidRPr="00CD2CB4">
              <w:rPr>
                <w:szCs w:val="24"/>
                <w:lang w:val="en"/>
              </w:rPr>
              <w:t>  Substitutes the PELSB for the Board of Teaching. </w:t>
            </w:r>
          </w:p>
          <w:p w:rsidR="00BC47A1" w:rsidRPr="00CD2CB4" w:rsidRDefault="00BC47A1" w:rsidP="00BC47A1">
            <w:pPr>
              <w:spacing w:before="0" w:beforeAutospacing="0" w:after="120" w:afterAutospacing="0"/>
              <w:rPr>
                <w:b/>
                <w:bCs/>
                <w:szCs w:val="24"/>
                <w:lang w:val="en"/>
              </w:rPr>
            </w:pPr>
            <w:r w:rsidRPr="00CD2CB4">
              <w:rPr>
                <w:b/>
                <w:bCs/>
                <w:szCs w:val="24"/>
                <w:lang w:val="en"/>
              </w:rPr>
              <w:t>Effective Date.</w:t>
            </w:r>
            <w:r w:rsidRPr="00CD2CB4">
              <w:rPr>
                <w:szCs w:val="24"/>
                <w:lang w:val="en"/>
              </w:rPr>
              <w:t> Makes the sec</w:t>
            </w:r>
            <w:r>
              <w:rPr>
                <w:szCs w:val="24"/>
                <w:lang w:val="en"/>
              </w:rPr>
              <w:t>tion effective January 1, 2018.</w:t>
            </w:r>
          </w:p>
        </w:tc>
        <w:tc>
          <w:tcPr>
            <w:tcW w:w="818" w:type="dxa"/>
          </w:tcPr>
          <w:p w:rsidR="00BC47A1" w:rsidRPr="00290F62" w:rsidRDefault="00BC47A1" w:rsidP="00BC47A1">
            <w:pPr>
              <w:spacing w:before="0" w:beforeAutospacing="0" w:after="120" w:afterAutospacing="0"/>
              <w:rPr>
                <w:b/>
              </w:rPr>
            </w:pPr>
            <w:r>
              <w:rPr>
                <w:b/>
              </w:rPr>
              <w:t>H.F. 140, Art. 2, § 33</w:t>
            </w:r>
          </w:p>
        </w:tc>
        <w:tc>
          <w:tcPr>
            <w:tcW w:w="8176" w:type="dxa"/>
          </w:tcPr>
          <w:p w:rsidR="00BC47A1" w:rsidRDefault="00BC47A1" w:rsidP="00BC47A1">
            <w:pPr>
              <w:pStyle w:val="Sectionnumber"/>
              <w:numPr>
                <w:ilvl w:val="0"/>
                <w:numId w:val="0"/>
              </w:numPr>
              <w:spacing w:before="0" w:beforeAutospacing="0" w:after="120" w:afterAutospacing="0"/>
              <w:rPr>
                <w:b w:val="0"/>
                <w:bCs/>
              </w:rPr>
            </w:pPr>
            <w:r>
              <w:rPr>
                <w:bCs/>
              </w:rPr>
              <w:t xml:space="preserve">American Indian language and culture education licenses. </w:t>
            </w:r>
            <w:r>
              <w:rPr>
                <w:b w:val="0"/>
                <w:bCs/>
              </w:rPr>
              <w:t>Substitutes PELSB name.</w:t>
            </w:r>
          </w:p>
          <w:p w:rsidR="00B80531" w:rsidRDefault="00B80531" w:rsidP="009D638E">
            <w:pPr>
              <w:pStyle w:val="Sectionnumber"/>
              <w:numPr>
                <w:ilvl w:val="0"/>
                <w:numId w:val="0"/>
              </w:numPr>
              <w:spacing w:before="0" w:beforeAutospacing="0" w:after="120" w:afterAutospacing="0"/>
              <w:rPr>
                <w:bCs/>
              </w:rPr>
            </w:pPr>
            <w:r w:rsidRPr="00CD2CB4">
              <w:rPr>
                <w:bCs/>
                <w:szCs w:val="24"/>
                <w:lang w:val="en"/>
              </w:rPr>
              <w:t xml:space="preserve">Effective </w:t>
            </w:r>
            <w:r>
              <w:rPr>
                <w:bCs/>
                <w:szCs w:val="24"/>
                <w:lang w:val="en"/>
              </w:rPr>
              <w:t>d</w:t>
            </w:r>
            <w:r w:rsidRPr="00CD2CB4">
              <w:rPr>
                <w:bCs/>
                <w:szCs w:val="24"/>
                <w:lang w:val="en"/>
              </w:rPr>
              <w:t>ate.</w:t>
            </w:r>
            <w:r w:rsidRPr="00C71AA7">
              <w:rPr>
                <w:b w:val="0"/>
                <w:szCs w:val="24"/>
                <w:lang w:val="en"/>
              </w:rPr>
              <w:t xml:space="preserve"> Makes the section effective </w:t>
            </w:r>
            <w:r w:rsidR="009D638E">
              <w:rPr>
                <w:b w:val="0"/>
                <w:szCs w:val="24"/>
                <w:lang w:val="en"/>
              </w:rPr>
              <w:t>September</w:t>
            </w:r>
            <w:r>
              <w:rPr>
                <w:b w:val="0"/>
                <w:szCs w:val="24"/>
                <w:lang w:val="en"/>
              </w:rPr>
              <w:t xml:space="preserve"> 1, 2017</w:t>
            </w:r>
            <w:r w:rsidRPr="00C71AA7">
              <w:rPr>
                <w:b w:val="0"/>
                <w:szCs w:val="24"/>
                <w:lang w:val="en"/>
              </w:rPr>
              <w:t>.</w:t>
            </w:r>
          </w:p>
        </w:tc>
      </w:tr>
      <w:tr w:rsidR="00BC47A1" w:rsidTr="008C0CE1">
        <w:trPr>
          <w:trHeight w:val="422"/>
        </w:trPr>
        <w:tc>
          <w:tcPr>
            <w:tcW w:w="830" w:type="dxa"/>
          </w:tcPr>
          <w:p w:rsidR="00BC47A1" w:rsidRDefault="00BC47A1" w:rsidP="00BC47A1">
            <w:pPr>
              <w:spacing w:before="0" w:beforeAutospacing="0" w:after="120" w:afterAutospacing="0"/>
              <w:rPr>
                <w:b/>
              </w:rPr>
            </w:pPr>
            <w:r>
              <w:rPr>
                <w:b/>
              </w:rPr>
              <w:t>27</w:t>
            </w:r>
          </w:p>
        </w:tc>
        <w:tc>
          <w:tcPr>
            <w:tcW w:w="8176" w:type="dxa"/>
          </w:tcPr>
          <w:p w:rsidR="00BC47A1" w:rsidRPr="00CD2CB4" w:rsidRDefault="00BC47A1" w:rsidP="00BC47A1">
            <w:pPr>
              <w:spacing w:before="0" w:beforeAutospacing="0" w:after="120" w:afterAutospacing="0"/>
              <w:rPr>
                <w:szCs w:val="24"/>
                <w:lang w:val="en"/>
              </w:rPr>
            </w:pPr>
            <w:r w:rsidRPr="00CD2CB4">
              <w:rPr>
                <w:b/>
                <w:bCs/>
                <w:szCs w:val="24"/>
                <w:lang w:val="en"/>
              </w:rPr>
              <w:t>Section 27</w:t>
            </w:r>
            <w:r w:rsidRPr="00CD2CB4">
              <w:rPr>
                <w:szCs w:val="24"/>
                <w:lang w:val="en"/>
              </w:rPr>
              <w:t>.  </w:t>
            </w:r>
            <w:r w:rsidRPr="00CD2CB4">
              <w:rPr>
                <w:b/>
                <w:bCs/>
                <w:szCs w:val="24"/>
                <w:lang w:val="en"/>
              </w:rPr>
              <w:t>Persons eligible for employment; exemptions.</w:t>
            </w:r>
            <w:r w:rsidRPr="00CD2CB4">
              <w:rPr>
                <w:szCs w:val="24"/>
                <w:lang w:val="en"/>
              </w:rPr>
              <w:t>  Substitutes the PELSB for the Board of Teaching and the Commissioner for American Indian language and culture education licenses. </w:t>
            </w:r>
          </w:p>
          <w:p w:rsidR="00BC47A1" w:rsidRPr="00CD2CB4" w:rsidRDefault="00BC47A1" w:rsidP="00BC47A1">
            <w:pPr>
              <w:spacing w:before="0" w:beforeAutospacing="0" w:after="120" w:afterAutospacing="0"/>
              <w:rPr>
                <w:b/>
                <w:bCs/>
                <w:szCs w:val="24"/>
                <w:lang w:val="en"/>
              </w:rPr>
            </w:pPr>
            <w:r w:rsidRPr="00CD2CB4">
              <w:rPr>
                <w:b/>
                <w:bCs/>
                <w:szCs w:val="24"/>
                <w:lang w:val="en"/>
              </w:rPr>
              <w:t>Effective Date.</w:t>
            </w:r>
            <w:r w:rsidRPr="00CD2CB4">
              <w:rPr>
                <w:szCs w:val="24"/>
                <w:lang w:val="en"/>
              </w:rPr>
              <w:t> Makes the sec</w:t>
            </w:r>
            <w:r>
              <w:rPr>
                <w:szCs w:val="24"/>
                <w:lang w:val="en"/>
              </w:rPr>
              <w:t>tion effective January 1, 2018.</w:t>
            </w:r>
          </w:p>
        </w:tc>
        <w:tc>
          <w:tcPr>
            <w:tcW w:w="818" w:type="dxa"/>
          </w:tcPr>
          <w:p w:rsidR="00BC47A1" w:rsidRPr="00290F62" w:rsidRDefault="00BC47A1" w:rsidP="00BC47A1">
            <w:pPr>
              <w:spacing w:before="0" w:beforeAutospacing="0" w:after="120" w:afterAutospacing="0"/>
              <w:rPr>
                <w:b/>
              </w:rPr>
            </w:pPr>
            <w:r>
              <w:rPr>
                <w:b/>
              </w:rPr>
              <w:t>H.F. 140, Art. 2, § 34</w:t>
            </w:r>
          </w:p>
        </w:tc>
        <w:tc>
          <w:tcPr>
            <w:tcW w:w="8176" w:type="dxa"/>
          </w:tcPr>
          <w:p w:rsidR="00BC47A1" w:rsidRDefault="00BC47A1" w:rsidP="00BC47A1">
            <w:pPr>
              <w:pStyle w:val="Sectionnumber"/>
              <w:numPr>
                <w:ilvl w:val="0"/>
                <w:numId w:val="0"/>
              </w:numPr>
              <w:spacing w:before="0" w:beforeAutospacing="0" w:after="120" w:afterAutospacing="0"/>
              <w:rPr>
                <w:b w:val="0"/>
                <w:bCs/>
              </w:rPr>
            </w:pPr>
            <w:r>
              <w:rPr>
                <w:bCs/>
              </w:rPr>
              <w:t xml:space="preserve">American Indian language and culture education licenses and exemptions. </w:t>
            </w:r>
            <w:r>
              <w:rPr>
                <w:b w:val="0"/>
                <w:bCs/>
              </w:rPr>
              <w:t>Substitutes PELSB name, and eliminates commissioner of education responsibility for granting exemptions.</w:t>
            </w:r>
          </w:p>
          <w:p w:rsidR="00B80531" w:rsidRPr="00B9180B" w:rsidRDefault="00B80531" w:rsidP="009D638E">
            <w:pPr>
              <w:pStyle w:val="Sectionnumber"/>
              <w:numPr>
                <w:ilvl w:val="0"/>
                <w:numId w:val="0"/>
              </w:numPr>
              <w:spacing w:before="0" w:beforeAutospacing="0" w:after="120" w:afterAutospacing="0"/>
              <w:rPr>
                <w:b w:val="0"/>
                <w:bCs/>
              </w:rPr>
            </w:pPr>
            <w:r w:rsidRPr="00CD2CB4">
              <w:rPr>
                <w:bCs/>
                <w:szCs w:val="24"/>
                <w:lang w:val="en"/>
              </w:rPr>
              <w:t xml:space="preserve">Effective </w:t>
            </w:r>
            <w:r>
              <w:rPr>
                <w:bCs/>
                <w:szCs w:val="24"/>
                <w:lang w:val="en"/>
              </w:rPr>
              <w:t>d</w:t>
            </w:r>
            <w:r w:rsidRPr="00CD2CB4">
              <w:rPr>
                <w:bCs/>
                <w:szCs w:val="24"/>
                <w:lang w:val="en"/>
              </w:rPr>
              <w:t>ate.</w:t>
            </w:r>
            <w:r w:rsidRPr="00C71AA7">
              <w:rPr>
                <w:b w:val="0"/>
                <w:szCs w:val="24"/>
                <w:lang w:val="en"/>
              </w:rPr>
              <w:t xml:space="preserve"> Makes the section effective </w:t>
            </w:r>
            <w:r w:rsidR="009D638E">
              <w:rPr>
                <w:b w:val="0"/>
                <w:szCs w:val="24"/>
                <w:lang w:val="en"/>
              </w:rPr>
              <w:t>September</w:t>
            </w:r>
            <w:r>
              <w:rPr>
                <w:b w:val="0"/>
                <w:szCs w:val="24"/>
                <w:lang w:val="en"/>
              </w:rPr>
              <w:t xml:space="preserve"> 1, 2017</w:t>
            </w:r>
            <w:r w:rsidRPr="00C71AA7">
              <w:rPr>
                <w:b w:val="0"/>
                <w:szCs w:val="24"/>
                <w:lang w:val="en"/>
              </w:rPr>
              <w:t>.</w:t>
            </w:r>
          </w:p>
        </w:tc>
      </w:tr>
      <w:tr w:rsidR="00BC47A1" w:rsidTr="008C0CE1">
        <w:trPr>
          <w:trHeight w:val="422"/>
        </w:trPr>
        <w:tc>
          <w:tcPr>
            <w:tcW w:w="830" w:type="dxa"/>
          </w:tcPr>
          <w:p w:rsidR="00BC47A1" w:rsidRDefault="00BC47A1" w:rsidP="00BC47A1">
            <w:pPr>
              <w:spacing w:before="0" w:beforeAutospacing="0" w:after="120" w:afterAutospacing="0"/>
              <w:rPr>
                <w:b/>
              </w:rPr>
            </w:pPr>
            <w:r>
              <w:rPr>
                <w:b/>
              </w:rPr>
              <w:t>28</w:t>
            </w:r>
          </w:p>
        </w:tc>
        <w:tc>
          <w:tcPr>
            <w:tcW w:w="8176" w:type="dxa"/>
          </w:tcPr>
          <w:p w:rsidR="00BC47A1" w:rsidRPr="00CD2CB4" w:rsidRDefault="00BC47A1" w:rsidP="00BC47A1">
            <w:pPr>
              <w:spacing w:before="0" w:beforeAutospacing="0" w:after="120" w:afterAutospacing="0"/>
              <w:rPr>
                <w:szCs w:val="24"/>
                <w:lang w:val="en"/>
              </w:rPr>
            </w:pPr>
            <w:r w:rsidRPr="00CD2CB4">
              <w:rPr>
                <w:b/>
                <w:bCs/>
                <w:szCs w:val="24"/>
                <w:lang w:val="en"/>
              </w:rPr>
              <w:t>Section 28</w:t>
            </w:r>
            <w:r w:rsidRPr="00CD2CB4">
              <w:rPr>
                <w:szCs w:val="24"/>
                <w:lang w:val="en"/>
              </w:rPr>
              <w:t>. </w:t>
            </w:r>
            <w:r w:rsidRPr="00CD2CB4">
              <w:rPr>
                <w:b/>
                <w:bCs/>
                <w:szCs w:val="24"/>
                <w:lang w:val="en"/>
              </w:rPr>
              <w:t>Teacher standards.</w:t>
            </w:r>
            <w:r w:rsidRPr="00CD2CB4">
              <w:rPr>
                <w:szCs w:val="24"/>
                <w:lang w:val="en"/>
              </w:rPr>
              <w:t>  Substitutes the PELSB for the Board of Teaching to teachers at the state academies.  Requires an administrator at the state academies to be subject to the licensure standards of the Board of School Administrators. </w:t>
            </w:r>
          </w:p>
          <w:p w:rsidR="00BC47A1" w:rsidRPr="00CD2CB4" w:rsidRDefault="00BC47A1" w:rsidP="00BC47A1">
            <w:pPr>
              <w:spacing w:before="0" w:beforeAutospacing="0" w:after="120" w:afterAutospacing="0"/>
              <w:rPr>
                <w:b/>
                <w:bCs/>
                <w:szCs w:val="24"/>
                <w:lang w:val="en"/>
              </w:rPr>
            </w:pPr>
            <w:r w:rsidRPr="00CD2CB4">
              <w:rPr>
                <w:b/>
                <w:bCs/>
                <w:szCs w:val="24"/>
                <w:lang w:val="en"/>
              </w:rPr>
              <w:t>Effective Date.</w:t>
            </w:r>
            <w:r w:rsidRPr="00CD2CB4">
              <w:rPr>
                <w:szCs w:val="24"/>
                <w:lang w:val="en"/>
              </w:rPr>
              <w:t> Makes the section effective J</w:t>
            </w:r>
            <w:r>
              <w:rPr>
                <w:szCs w:val="24"/>
                <w:lang w:val="en"/>
              </w:rPr>
              <w:t>uly 1, 2018.</w:t>
            </w:r>
          </w:p>
        </w:tc>
        <w:tc>
          <w:tcPr>
            <w:tcW w:w="818" w:type="dxa"/>
          </w:tcPr>
          <w:p w:rsidR="00BC47A1" w:rsidRPr="00290F62" w:rsidRDefault="00BC47A1" w:rsidP="00BC47A1">
            <w:pPr>
              <w:spacing w:before="0" w:beforeAutospacing="0" w:after="120" w:afterAutospacing="0"/>
              <w:rPr>
                <w:b/>
              </w:rPr>
            </w:pPr>
            <w:r>
              <w:rPr>
                <w:b/>
              </w:rPr>
              <w:t>H.F. 140, Art. 2, § 35</w:t>
            </w:r>
          </w:p>
        </w:tc>
        <w:tc>
          <w:tcPr>
            <w:tcW w:w="8176" w:type="dxa"/>
          </w:tcPr>
          <w:p w:rsidR="00BC47A1" w:rsidRDefault="00BC47A1" w:rsidP="00BC47A1">
            <w:pPr>
              <w:pStyle w:val="Sectionnumber"/>
              <w:numPr>
                <w:ilvl w:val="0"/>
                <w:numId w:val="0"/>
              </w:numPr>
              <w:spacing w:before="0" w:beforeAutospacing="0" w:after="120" w:afterAutospacing="0"/>
              <w:rPr>
                <w:b w:val="0"/>
                <w:bCs/>
              </w:rPr>
            </w:pPr>
            <w:r>
              <w:rPr>
                <w:bCs/>
              </w:rPr>
              <w:t xml:space="preserve">Academies teacher standards. </w:t>
            </w:r>
            <w:r>
              <w:rPr>
                <w:b w:val="0"/>
                <w:bCs/>
              </w:rPr>
              <w:t>Applies PELSB standards to teachers and BOSA standards to administrators.</w:t>
            </w:r>
          </w:p>
          <w:p w:rsidR="00B80531" w:rsidRPr="00B9180B" w:rsidRDefault="00B80531" w:rsidP="00BC47A1">
            <w:pPr>
              <w:pStyle w:val="Sectionnumber"/>
              <w:numPr>
                <w:ilvl w:val="0"/>
                <w:numId w:val="0"/>
              </w:numPr>
              <w:spacing w:before="0" w:beforeAutospacing="0" w:after="120" w:afterAutospacing="0"/>
              <w:rPr>
                <w:b w:val="0"/>
                <w:bCs/>
              </w:rPr>
            </w:pPr>
            <w:r w:rsidRPr="00CD2CB4">
              <w:rPr>
                <w:bCs/>
                <w:szCs w:val="24"/>
                <w:lang w:val="en"/>
              </w:rPr>
              <w:t xml:space="preserve">Effective </w:t>
            </w:r>
            <w:r>
              <w:rPr>
                <w:bCs/>
                <w:szCs w:val="24"/>
                <w:lang w:val="en"/>
              </w:rPr>
              <w:t>d</w:t>
            </w:r>
            <w:r w:rsidRPr="00CD2CB4">
              <w:rPr>
                <w:bCs/>
                <w:szCs w:val="24"/>
                <w:lang w:val="en"/>
              </w:rPr>
              <w:t>ate.</w:t>
            </w:r>
            <w:r w:rsidRPr="00C71AA7">
              <w:rPr>
                <w:b w:val="0"/>
                <w:szCs w:val="24"/>
                <w:lang w:val="en"/>
              </w:rPr>
              <w:t> Makes the section effective July 1, 2018.</w:t>
            </w:r>
          </w:p>
        </w:tc>
      </w:tr>
      <w:tr w:rsidR="00BC47A1" w:rsidTr="008C0CE1">
        <w:trPr>
          <w:trHeight w:val="422"/>
        </w:trPr>
        <w:tc>
          <w:tcPr>
            <w:tcW w:w="830" w:type="dxa"/>
          </w:tcPr>
          <w:p w:rsidR="00BC47A1" w:rsidRDefault="00BC47A1" w:rsidP="00BC47A1">
            <w:pPr>
              <w:spacing w:before="0" w:beforeAutospacing="0" w:after="120" w:afterAutospacing="0"/>
              <w:rPr>
                <w:b/>
              </w:rPr>
            </w:pPr>
            <w:r>
              <w:rPr>
                <w:b/>
              </w:rPr>
              <w:t>29</w:t>
            </w:r>
          </w:p>
        </w:tc>
        <w:tc>
          <w:tcPr>
            <w:tcW w:w="8176" w:type="dxa"/>
          </w:tcPr>
          <w:p w:rsidR="00BC47A1" w:rsidRPr="00CD2CB4" w:rsidRDefault="00BC47A1" w:rsidP="00BC47A1">
            <w:pPr>
              <w:spacing w:before="0" w:beforeAutospacing="0" w:after="120" w:afterAutospacing="0"/>
              <w:rPr>
                <w:szCs w:val="24"/>
                <w:lang w:val="en"/>
              </w:rPr>
            </w:pPr>
            <w:r w:rsidRPr="00CD2CB4">
              <w:rPr>
                <w:b/>
                <w:bCs/>
                <w:szCs w:val="24"/>
                <w:lang w:val="en"/>
              </w:rPr>
              <w:t>Section 29</w:t>
            </w:r>
            <w:r w:rsidRPr="00CD2CB4">
              <w:rPr>
                <w:szCs w:val="24"/>
                <w:lang w:val="en"/>
              </w:rPr>
              <w:t>.  </w:t>
            </w:r>
            <w:r w:rsidRPr="00CD2CB4">
              <w:rPr>
                <w:b/>
                <w:bCs/>
                <w:szCs w:val="24"/>
                <w:lang w:val="en"/>
              </w:rPr>
              <w:t>Definitions.</w:t>
            </w:r>
            <w:r w:rsidRPr="00CD2CB4">
              <w:rPr>
                <w:szCs w:val="24"/>
                <w:lang w:val="en"/>
              </w:rPr>
              <w:t>  Substitutes the PELSB for the Board of Teaching. </w:t>
            </w:r>
          </w:p>
          <w:p w:rsidR="00BC47A1" w:rsidRPr="00CD2CB4" w:rsidRDefault="00BC47A1" w:rsidP="00BC47A1">
            <w:pPr>
              <w:spacing w:before="0" w:beforeAutospacing="0" w:after="120" w:afterAutospacing="0"/>
              <w:rPr>
                <w:b/>
                <w:bCs/>
                <w:szCs w:val="24"/>
                <w:lang w:val="en"/>
              </w:rPr>
            </w:pPr>
            <w:r w:rsidRPr="00CD2CB4">
              <w:rPr>
                <w:b/>
                <w:bCs/>
                <w:szCs w:val="24"/>
                <w:lang w:val="en"/>
              </w:rPr>
              <w:t>Effective Date.</w:t>
            </w:r>
            <w:r w:rsidRPr="00CD2CB4">
              <w:rPr>
                <w:szCs w:val="24"/>
                <w:lang w:val="en"/>
              </w:rPr>
              <w:t> Makes the section effective July 1, 2018.</w:t>
            </w:r>
          </w:p>
        </w:tc>
        <w:tc>
          <w:tcPr>
            <w:tcW w:w="818" w:type="dxa"/>
          </w:tcPr>
          <w:p w:rsidR="00BC47A1" w:rsidRPr="00290F62" w:rsidRDefault="00BC47A1" w:rsidP="00BC47A1">
            <w:pPr>
              <w:spacing w:before="0" w:beforeAutospacing="0" w:after="120" w:afterAutospacing="0"/>
              <w:rPr>
                <w:b/>
              </w:rPr>
            </w:pPr>
            <w:r>
              <w:rPr>
                <w:b/>
              </w:rPr>
              <w:t>H.F. 140, Art. 2, § 36</w:t>
            </w:r>
          </w:p>
        </w:tc>
        <w:tc>
          <w:tcPr>
            <w:tcW w:w="8176" w:type="dxa"/>
          </w:tcPr>
          <w:p w:rsidR="00BC47A1" w:rsidRDefault="00BC47A1" w:rsidP="00BC47A1">
            <w:pPr>
              <w:pStyle w:val="Sectionnumber"/>
              <w:numPr>
                <w:ilvl w:val="0"/>
                <w:numId w:val="0"/>
              </w:numPr>
              <w:spacing w:before="0" w:beforeAutospacing="0" w:after="120" w:afterAutospacing="0"/>
              <w:rPr>
                <w:b w:val="0"/>
                <w:bCs/>
              </w:rPr>
            </w:pPr>
            <w:r>
              <w:rPr>
                <w:bCs/>
              </w:rPr>
              <w:t>Teacher shortage loan forgiveness program</w:t>
            </w:r>
            <w:r w:rsidR="00B80531">
              <w:rPr>
                <w:bCs/>
              </w:rPr>
              <w:t>; definitions</w:t>
            </w:r>
            <w:r>
              <w:rPr>
                <w:bCs/>
              </w:rPr>
              <w:t xml:space="preserve">. </w:t>
            </w:r>
            <w:r>
              <w:rPr>
                <w:b w:val="0"/>
                <w:bCs/>
              </w:rPr>
              <w:t>Substitutes PELSB name, and eliminates commissioner of education responsibility for issuing licenses in definition of “teacher.”</w:t>
            </w:r>
          </w:p>
          <w:p w:rsidR="00B80531" w:rsidRPr="00B9180B" w:rsidRDefault="00B80531" w:rsidP="00BC47A1">
            <w:pPr>
              <w:pStyle w:val="Sectionnumber"/>
              <w:numPr>
                <w:ilvl w:val="0"/>
                <w:numId w:val="0"/>
              </w:numPr>
              <w:spacing w:before="0" w:beforeAutospacing="0" w:after="120" w:afterAutospacing="0"/>
              <w:rPr>
                <w:b w:val="0"/>
                <w:bCs/>
              </w:rPr>
            </w:pPr>
            <w:r w:rsidRPr="00CD2CB4">
              <w:rPr>
                <w:bCs/>
                <w:szCs w:val="24"/>
                <w:lang w:val="en"/>
              </w:rPr>
              <w:t xml:space="preserve">Effective </w:t>
            </w:r>
            <w:r>
              <w:rPr>
                <w:bCs/>
                <w:szCs w:val="24"/>
                <w:lang w:val="en"/>
              </w:rPr>
              <w:t>d</w:t>
            </w:r>
            <w:r w:rsidRPr="00CD2CB4">
              <w:rPr>
                <w:bCs/>
                <w:szCs w:val="24"/>
                <w:lang w:val="en"/>
              </w:rPr>
              <w:t>ate.</w:t>
            </w:r>
            <w:r w:rsidRPr="00C71AA7">
              <w:rPr>
                <w:b w:val="0"/>
                <w:szCs w:val="24"/>
                <w:lang w:val="en"/>
              </w:rPr>
              <w:t> Makes the section effective July 1, 2018.</w:t>
            </w:r>
          </w:p>
        </w:tc>
      </w:tr>
      <w:tr w:rsidR="00BC47A1" w:rsidTr="00394A42">
        <w:trPr>
          <w:trHeight w:val="422"/>
        </w:trPr>
        <w:tc>
          <w:tcPr>
            <w:tcW w:w="830" w:type="dxa"/>
          </w:tcPr>
          <w:p w:rsidR="00BC47A1" w:rsidRDefault="00BC47A1" w:rsidP="00BC47A1">
            <w:pPr>
              <w:spacing w:before="0" w:beforeAutospacing="0" w:after="120" w:afterAutospacing="0"/>
              <w:rPr>
                <w:b/>
              </w:rPr>
            </w:pPr>
            <w:r>
              <w:rPr>
                <w:b/>
              </w:rPr>
              <w:t>30</w:t>
            </w:r>
          </w:p>
        </w:tc>
        <w:tc>
          <w:tcPr>
            <w:tcW w:w="8176" w:type="dxa"/>
          </w:tcPr>
          <w:p w:rsidR="00BC47A1" w:rsidRPr="00CD2CB4" w:rsidRDefault="00BC47A1" w:rsidP="00BC47A1">
            <w:pPr>
              <w:spacing w:before="0" w:beforeAutospacing="0" w:after="120" w:afterAutospacing="0"/>
              <w:rPr>
                <w:szCs w:val="24"/>
                <w:lang w:val="en"/>
              </w:rPr>
            </w:pPr>
            <w:r w:rsidRPr="00CD2CB4">
              <w:rPr>
                <w:b/>
                <w:bCs/>
                <w:szCs w:val="24"/>
                <w:lang w:val="en"/>
              </w:rPr>
              <w:t>Section 30</w:t>
            </w:r>
            <w:r w:rsidRPr="00CD2CB4">
              <w:rPr>
                <w:szCs w:val="24"/>
                <w:lang w:val="en"/>
              </w:rPr>
              <w:t>.  </w:t>
            </w:r>
            <w:r w:rsidRPr="00CD2CB4">
              <w:rPr>
                <w:b/>
                <w:bCs/>
                <w:szCs w:val="24"/>
                <w:lang w:val="en"/>
              </w:rPr>
              <w:t>Licenses under jurisdiction of the Board of Teaching.</w:t>
            </w:r>
          </w:p>
          <w:p w:rsidR="00BC47A1" w:rsidRPr="00CD2CB4" w:rsidRDefault="00BC47A1" w:rsidP="00BC47A1">
            <w:pPr>
              <w:spacing w:before="0" w:beforeAutospacing="0" w:after="120" w:afterAutospacing="0"/>
              <w:ind w:left="600"/>
              <w:rPr>
                <w:szCs w:val="24"/>
                <w:lang w:val="en"/>
              </w:rPr>
            </w:pPr>
            <w:r w:rsidRPr="00CD2CB4">
              <w:rPr>
                <w:b/>
                <w:bCs/>
                <w:szCs w:val="24"/>
                <w:lang w:val="en"/>
              </w:rPr>
              <w:t>Subdivision 1. One-year license.</w:t>
            </w:r>
            <w:r w:rsidRPr="00CD2CB4">
              <w:rPr>
                <w:szCs w:val="24"/>
                <w:lang w:val="en"/>
              </w:rPr>
              <w:t> Requires a one-year license to be treated as a Tier 1 license. </w:t>
            </w:r>
          </w:p>
          <w:p w:rsidR="00BC47A1" w:rsidRPr="00CD2CB4" w:rsidRDefault="00BC47A1" w:rsidP="00BC47A1">
            <w:pPr>
              <w:spacing w:before="0" w:beforeAutospacing="0" w:after="120" w:afterAutospacing="0"/>
              <w:ind w:left="600"/>
              <w:rPr>
                <w:szCs w:val="24"/>
                <w:lang w:val="en"/>
              </w:rPr>
            </w:pPr>
            <w:r w:rsidRPr="00CD2CB4">
              <w:rPr>
                <w:b/>
                <w:bCs/>
                <w:szCs w:val="24"/>
                <w:lang w:val="en"/>
              </w:rPr>
              <w:t>Subd. 2. Two-year license.</w:t>
            </w:r>
            <w:r w:rsidRPr="00CD2CB4">
              <w:rPr>
                <w:szCs w:val="24"/>
                <w:lang w:val="en"/>
              </w:rPr>
              <w:t> Requires a two-year license to be treated as a Tier 2 license. </w:t>
            </w:r>
          </w:p>
          <w:p w:rsidR="00BC47A1" w:rsidRPr="00CD2CB4" w:rsidRDefault="00BC47A1" w:rsidP="00BC47A1">
            <w:pPr>
              <w:spacing w:before="0" w:beforeAutospacing="0" w:after="120" w:afterAutospacing="0"/>
              <w:ind w:left="600"/>
              <w:rPr>
                <w:szCs w:val="24"/>
                <w:lang w:val="en"/>
              </w:rPr>
            </w:pPr>
            <w:r w:rsidRPr="00CD2CB4">
              <w:rPr>
                <w:b/>
                <w:bCs/>
                <w:szCs w:val="24"/>
                <w:lang w:val="en"/>
              </w:rPr>
              <w:t>Subd. 3. Three-year license.</w:t>
            </w:r>
            <w:r w:rsidRPr="00CD2CB4">
              <w:rPr>
                <w:szCs w:val="24"/>
                <w:lang w:val="en"/>
              </w:rPr>
              <w:t> Requires a three-year license to be treated as a Tier 3 license. </w:t>
            </w:r>
          </w:p>
          <w:p w:rsidR="00BC47A1" w:rsidRPr="00CD2CB4" w:rsidRDefault="00BC47A1" w:rsidP="00BC47A1">
            <w:pPr>
              <w:spacing w:before="0" w:beforeAutospacing="0" w:after="120" w:afterAutospacing="0"/>
              <w:ind w:left="600"/>
              <w:rPr>
                <w:szCs w:val="24"/>
                <w:lang w:val="en"/>
              </w:rPr>
            </w:pPr>
            <w:r w:rsidRPr="00CD2CB4">
              <w:rPr>
                <w:b/>
                <w:bCs/>
                <w:szCs w:val="24"/>
                <w:lang w:val="en"/>
              </w:rPr>
              <w:t>Subd. 4. Five-year license.</w:t>
            </w:r>
            <w:r w:rsidRPr="00CD2CB4">
              <w:rPr>
                <w:szCs w:val="24"/>
                <w:lang w:val="en"/>
              </w:rPr>
              <w:t> Requires a five-year license to be treated as a Tier 4 license. </w:t>
            </w:r>
          </w:p>
          <w:p w:rsidR="00BC47A1" w:rsidRPr="00CD2CB4" w:rsidRDefault="00BC47A1" w:rsidP="00BC47A1">
            <w:pPr>
              <w:spacing w:before="0" w:beforeAutospacing="0" w:after="120" w:afterAutospacing="0"/>
              <w:rPr>
                <w:b/>
                <w:bCs/>
                <w:szCs w:val="24"/>
                <w:lang w:val="en"/>
              </w:rPr>
            </w:pPr>
            <w:r w:rsidRPr="00CD2CB4">
              <w:rPr>
                <w:b/>
                <w:bCs/>
                <w:szCs w:val="24"/>
                <w:lang w:val="en"/>
              </w:rPr>
              <w:t>Effective Date.</w:t>
            </w:r>
            <w:r w:rsidRPr="00CD2CB4">
              <w:rPr>
                <w:szCs w:val="24"/>
                <w:lang w:val="en"/>
              </w:rPr>
              <w:t>  Makes the sec</w:t>
            </w:r>
            <w:r>
              <w:rPr>
                <w:szCs w:val="24"/>
                <w:lang w:val="en"/>
              </w:rPr>
              <w:t>tion effective January 1, 2018.</w:t>
            </w:r>
          </w:p>
        </w:tc>
        <w:tc>
          <w:tcPr>
            <w:tcW w:w="818" w:type="dxa"/>
          </w:tcPr>
          <w:p w:rsidR="00BC47A1" w:rsidRPr="00290F62" w:rsidRDefault="00BC47A1" w:rsidP="00BC47A1">
            <w:pPr>
              <w:spacing w:before="0" w:beforeAutospacing="0" w:after="120" w:afterAutospacing="0"/>
              <w:rPr>
                <w:b/>
              </w:rPr>
            </w:pPr>
            <w:r>
              <w:rPr>
                <w:b/>
              </w:rPr>
              <w:t>H.F. 140, Art. 2, § 37</w:t>
            </w:r>
          </w:p>
        </w:tc>
        <w:tc>
          <w:tcPr>
            <w:tcW w:w="8176" w:type="dxa"/>
          </w:tcPr>
          <w:p w:rsidR="00BC47A1" w:rsidRDefault="00BC47A1" w:rsidP="00BC47A1">
            <w:pPr>
              <w:pStyle w:val="Sectionnumber"/>
              <w:numPr>
                <w:ilvl w:val="0"/>
                <w:numId w:val="0"/>
              </w:numPr>
              <w:spacing w:before="0" w:beforeAutospacing="0" w:after="120" w:afterAutospacing="0"/>
              <w:rPr>
                <w:b w:val="0"/>
                <w:bCs/>
              </w:rPr>
            </w:pPr>
            <w:r>
              <w:rPr>
                <w:bCs/>
              </w:rPr>
              <w:t xml:space="preserve">Licenses under jurisdiction of Board of Teaching. </w:t>
            </w:r>
            <w:r>
              <w:rPr>
                <w:b w:val="0"/>
                <w:bCs/>
              </w:rPr>
              <w:t>Provides how licenses issued by Board of Teaching must be treated under tiered licensure system.</w:t>
            </w:r>
          </w:p>
          <w:p w:rsidR="00BC47A1" w:rsidRDefault="00BC47A1" w:rsidP="00BC47A1">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1. One-year license.</w:t>
            </w:r>
            <w:r>
              <w:rPr>
                <w:b w:val="0"/>
                <w:bCs/>
              </w:rPr>
              <w:t xml:space="preserve"> One-year licenses must be treated as Tier 1 license.</w:t>
            </w:r>
          </w:p>
          <w:p w:rsidR="00BC47A1" w:rsidRDefault="00BC47A1" w:rsidP="00BC47A1">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2. Two-year license.</w:t>
            </w:r>
            <w:r>
              <w:rPr>
                <w:b w:val="0"/>
                <w:bCs/>
              </w:rPr>
              <w:t xml:space="preserve"> Two-year license must be treated as Tier 2 license.</w:t>
            </w:r>
          </w:p>
          <w:p w:rsidR="00BC47A1" w:rsidRDefault="00BC47A1" w:rsidP="00BC47A1">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sidRPr="00E87477">
              <w:rPr>
                <w:bCs/>
              </w:rPr>
              <w:t>Subd. 4. Five-year license.</w:t>
            </w:r>
            <w:r w:rsidRPr="00E87477">
              <w:rPr>
                <w:b w:val="0"/>
                <w:bCs/>
              </w:rPr>
              <w:t xml:space="preserve"> Five-year license must</w:t>
            </w:r>
            <w:r w:rsidR="00B80531">
              <w:rPr>
                <w:b w:val="0"/>
                <w:bCs/>
              </w:rPr>
              <w:t xml:space="preserve"> be treated as Tier 4 license.</w:t>
            </w:r>
          </w:p>
          <w:p w:rsidR="00B80531" w:rsidRPr="00E87477" w:rsidRDefault="00B80531" w:rsidP="00B80531">
            <w:pPr>
              <w:pStyle w:val="Sectionnumber"/>
              <w:numPr>
                <w:ilvl w:val="0"/>
                <w:numId w:val="0"/>
              </w:numPr>
              <w:tabs>
                <w:tab w:val="left" w:pos="965"/>
              </w:tabs>
              <w:spacing w:before="0" w:beforeAutospacing="0" w:after="120" w:afterAutospacing="0"/>
              <w:ind w:left="14" w:hanging="14"/>
              <w:rPr>
                <w:b w:val="0"/>
                <w:bCs/>
              </w:rPr>
            </w:pPr>
            <w:r w:rsidRPr="00CD2CB4">
              <w:rPr>
                <w:bCs/>
                <w:szCs w:val="24"/>
                <w:lang w:val="en"/>
              </w:rPr>
              <w:t xml:space="preserve">Effective </w:t>
            </w:r>
            <w:r>
              <w:rPr>
                <w:bCs/>
                <w:szCs w:val="24"/>
                <w:lang w:val="en"/>
              </w:rPr>
              <w:t>d</w:t>
            </w:r>
            <w:r w:rsidRPr="00CD2CB4">
              <w:rPr>
                <w:bCs/>
                <w:szCs w:val="24"/>
                <w:lang w:val="en"/>
              </w:rPr>
              <w:t>ate.</w:t>
            </w:r>
            <w:r w:rsidRPr="00C71AA7">
              <w:rPr>
                <w:b w:val="0"/>
                <w:szCs w:val="24"/>
                <w:lang w:val="en"/>
              </w:rPr>
              <w:t> Makes the section effective July 1, 2018.</w:t>
            </w:r>
          </w:p>
        </w:tc>
      </w:tr>
      <w:tr w:rsidR="00B80531" w:rsidTr="008C0CE1">
        <w:trPr>
          <w:trHeight w:val="422"/>
        </w:trPr>
        <w:tc>
          <w:tcPr>
            <w:tcW w:w="830" w:type="dxa"/>
          </w:tcPr>
          <w:p w:rsidR="00B80531" w:rsidRDefault="00B80531" w:rsidP="00B80531">
            <w:pPr>
              <w:spacing w:before="0" w:beforeAutospacing="0" w:after="120" w:afterAutospacing="0"/>
              <w:rPr>
                <w:b/>
              </w:rPr>
            </w:pPr>
          </w:p>
        </w:tc>
        <w:tc>
          <w:tcPr>
            <w:tcW w:w="8176" w:type="dxa"/>
          </w:tcPr>
          <w:p w:rsidR="00B80531" w:rsidRPr="00CD2CB4" w:rsidRDefault="004F7D28" w:rsidP="00B80531">
            <w:pPr>
              <w:spacing w:before="0" w:beforeAutospacing="0" w:after="120" w:afterAutospacing="0"/>
              <w:rPr>
                <w:b/>
                <w:bCs/>
                <w:szCs w:val="24"/>
                <w:lang w:val="en"/>
              </w:rPr>
            </w:pPr>
            <w:r>
              <w:rPr>
                <w:b/>
                <w:bCs/>
                <w:szCs w:val="24"/>
                <w:lang w:val="en"/>
              </w:rPr>
              <w:t xml:space="preserve">No comparable provision. </w:t>
            </w:r>
          </w:p>
        </w:tc>
        <w:tc>
          <w:tcPr>
            <w:tcW w:w="818" w:type="dxa"/>
          </w:tcPr>
          <w:p w:rsidR="00B80531" w:rsidRDefault="00B80531" w:rsidP="00B80531">
            <w:pPr>
              <w:spacing w:before="0" w:beforeAutospacing="0" w:after="120" w:afterAutospacing="0"/>
              <w:rPr>
                <w:b/>
              </w:rPr>
            </w:pPr>
            <w:r>
              <w:rPr>
                <w:b/>
              </w:rPr>
              <w:t>H.F. 140, Art. 2, § 38</w:t>
            </w:r>
          </w:p>
        </w:tc>
        <w:tc>
          <w:tcPr>
            <w:tcW w:w="8176" w:type="dxa"/>
          </w:tcPr>
          <w:p w:rsidR="00B80531" w:rsidRPr="009837E8" w:rsidRDefault="00B80531" w:rsidP="00B80531">
            <w:pPr>
              <w:pStyle w:val="Sectionnumber"/>
              <w:numPr>
                <w:ilvl w:val="0"/>
                <w:numId w:val="0"/>
              </w:numPr>
              <w:spacing w:before="0" w:beforeAutospacing="0" w:after="120" w:afterAutospacing="0"/>
              <w:rPr>
                <w:b w:val="0"/>
                <w:bCs/>
              </w:rPr>
            </w:pPr>
            <w:r>
              <w:rPr>
                <w:bCs/>
              </w:rPr>
              <w:t>Permissions, waivers, exceptions, and variances.</w:t>
            </w:r>
            <w:r>
              <w:rPr>
                <w:b w:val="0"/>
                <w:bCs/>
              </w:rPr>
              <w:t xml:space="preserve"> Allows PELSB to grant a one-year extension for a permission, waiver, variance, or temporary limited license in effect on September 1, 2017.</w:t>
            </w:r>
          </w:p>
        </w:tc>
      </w:tr>
      <w:tr w:rsidR="00B80531" w:rsidTr="008C0CE1">
        <w:trPr>
          <w:trHeight w:val="422"/>
        </w:trPr>
        <w:tc>
          <w:tcPr>
            <w:tcW w:w="830" w:type="dxa"/>
          </w:tcPr>
          <w:p w:rsidR="00B80531" w:rsidRDefault="00B80531" w:rsidP="00B80531">
            <w:pPr>
              <w:spacing w:before="0" w:beforeAutospacing="0" w:after="120" w:afterAutospacing="0"/>
              <w:rPr>
                <w:b/>
              </w:rPr>
            </w:pPr>
            <w:r>
              <w:rPr>
                <w:b/>
              </w:rPr>
              <w:t>31</w:t>
            </w:r>
          </w:p>
        </w:tc>
        <w:tc>
          <w:tcPr>
            <w:tcW w:w="8176" w:type="dxa"/>
          </w:tcPr>
          <w:p w:rsidR="00B80531" w:rsidRPr="00CD2CB4" w:rsidRDefault="00B80531" w:rsidP="00B80531">
            <w:pPr>
              <w:spacing w:before="0" w:beforeAutospacing="0" w:after="120" w:afterAutospacing="0"/>
              <w:rPr>
                <w:szCs w:val="24"/>
                <w:lang w:val="en"/>
              </w:rPr>
            </w:pPr>
            <w:r w:rsidRPr="00CD2CB4">
              <w:rPr>
                <w:b/>
                <w:bCs/>
                <w:szCs w:val="24"/>
                <w:lang w:val="en"/>
              </w:rPr>
              <w:t>Section 31. Rule Change; Academic and Behavioral Strategist Licensure.</w:t>
            </w:r>
            <w:r w:rsidRPr="00CD2CB4">
              <w:rPr>
                <w:szCs w:val="24"/>
                <w:lang w:val="en"/>
              </w:rPr>
              <w:t>  Directs the Board of Teaching to amend Minnesota Rules, part 8710.5050, subpart 4, so that academic and behavioral strategist continuing licenses may be issued and renewed without the requirement for the candidate to hold a license in any other licensure field.</w:t>
            </w:r>
          </w:p>
          <w:p w:rsidR="00B80531" w:rsidRPr="00CD2CB4" w:rsidRDefault="00B80531" w:rsidP="00B80531">
            <w:pPr>
              <w:spacing w:before="0" w:beforeAutospacing="0" w:after="120" w:afterAutospacing="0"/>
              <w:rPr>
                <w:b/>
                <w:bCs/>
                <w:szCs w:val="24"/>
                <w:lang w:val="en"/>
              </w:rPr>
            </w:pPr>
            <w:r w:rsidRPr="00CD2CB4">
              <w:rPr>
                <w:b/>
                <w:bCs/>
                <w:szCs w:val="24"/>
                <w:lang w:val="en"/>
              </w:rPr>
              <w:t xml:space="preserve">Effective Date. </w:t>
            </w:r>
            <w:r w:rsidRPr="00CD2CB4">
              <w:rPr>
                <w:szCs w:val="24"/>
                <w:lang w:val="en"/>
              </w:rPr>
              <w:t>Makes the section effective immediately.</w:t>
            </w:r>
          </w:p>
        </w:tc>
        <w:tc>
          <w:tcPr>
            <w:tcW w:w="818" w:type="dxa"/>
          </w:tcPr>
          <w:p w:rsidR="00B80531" w:rsidRPr="00290F62" w:rsidRDefault="00B80531" w:rsidP="00B80531">
            <w:pPr>
              <w:spacing w:before="0" w:beforeAutospacing="0" w:after="120" w:afterAutospacing="0"/>
              <w:rPr>
                <w:b/>
              </w:rPr>
            </w:pPr>
          </w:p>
        </w:tc>
        <w:tc>
          <w:tcPr>
            <w:tcW w:w="8176" w:type="dxa"/>
          </w:tcPr>
          <w:p w:rsidR="00B80531" w:rsidRPr="008B5290" w:rsidRDefault="00B80531" w:rsidP="00B80531">
            <w:pPr>
              <w:spacing w:before="0" w:beforeAutospacing="0" w:after="120" w:afterAutospacing="0"/>
              <w:rPr>
                <w:b/>
                <w:bCs/>
              </w:rPr>
            </w:pPr>
            <w:r>
              <w:rPr>
                <w:b/>
                <w:bCs/>
              </w:rPr>
              <w:t xml:space="preserve">No comparable provision. </w:t>
            </w:r>
          </w:p>
        </w:tc>
      </w:tr>
      <w:tr w:rsidR="00B80531" w:rsidTr="008C0CE1">
        <w:trPr>
          <w:trHeight w:val="422"/>
        </w:trPr>
        <w:tc>
          <w:tcPr>
            <w:tcW w:w="830" w:type="dxa"/>
          </w:tcPr>
          <w:p w:rsidR="00B80531" w:rsidRDefault="00B80531" w:rsidP="00B80531">
            <w:pPr>
              <w:spacing w:before="0" w:beforeAutospacing="0" w:after="120" w:afterAutospacing="0"/>
              <w:rPr>
                <w:b/>
              </w:rPr>
            </w:pPr>
            <w:r>
              <w:rPr>
                <w:b/>
              </w:rPr>
              <w:t>32</w:t>
            </w:r>
          </w:p>
        </w:tc>
        <w:tc>
          <w:tcPr>
            <w:tcW w:w="8176" w:type="dxa"/>
          </w:tcPr>
          <w:p w:rsidR="00B80531" w:rsidRPr="00CD2CB4" w:rsidRDefault="00B80531" w:rsidP="00B80531">
            <w:pPr>
              <w:spacing w:before="0" w:beforeAutospacing="0" w:after="120" w:afterAutospacing="0"/>
              <w:rPr>
                <w:b/>
                <w:bCs/>
                <w:szCs w:val="24"/>
                <w:lang w:val="en"/>
              </w:rPr>
            </w:pPr>
            <w:r w:rsidRPr="00CD2CB4">
              <w:rPr>
                <w:b/>
                <w:bCs/>
                <w:szCs w:val="24"/>
                <w:lang w:val="en"/>
              </w:rPr>
              <w:t>Section 32. Teacher of Special Education License Review.</w:t>
            </w:r>
            <w:r w:rsidRPr="00CD2CB4">
              <w:rPr>
                <w:szCs w:val="24"/>
                <w:lang w:val="en"/>
              </w:rPr>
              <w:t>  Directs the PELSB to conduct a review of all the available teacher of special education licenses and determine the options for cross-categorical licenses for teachers of special education.</w:t>
            </w:r>
          </w:p>
        </w:tc>
        <w:tc>
          <w:tcPr>
            <w:tcW w:w="818" w:type="dxa"/>
          </w:tcPr>
          <w:p w:rsidR="00B80531" w:rsidRPr="00290F62" w:rsidRDefault="00B80531" w:rsidP="00B80531">
            <w:pPr>
              <w:spacing w:before="0" w:beforeAutospacing="0" w:after="120" w:afterAutospacing="0"/>
              <w:rPr>
                <w:b/>
              </w:rPr>
            </w:pPr>
          </w:p>
        </w:tc>
        <w:tc>
          <w:tcPr>
            <w:tcW w:w="8176" w:type="dxa"/>
          </w:tcPr>
          <w:p w:rsidR="00B80531" w:rsidRPr="008B5290" w:rsidRDefault="00B80531" w:rsidP="00B80531">
            <w:pPr>
              <w:spacing w:before="0" w:beforeAutospacing="0" w:after="120" w:afterAutospacing="0"/>
              <w:rPr>
                <w:b/>
                <w:bCs/>
              </w:rPr>
            </w:pPr>
            <w:r>
              <w:rPr>
                <w:b/>
                <w:bCs/>
              </w:rPr>
              <w:t xml:space="preserve">No comparable provision. </w:t>
            </w:r>
          </w:p>
        </w:tc>
      </w:tr>
      <w:tr w:rsidR="00B80531" w:rsidTr="00394A42">
        <w:trPr>
          <w:trHeight w:val="422"/>
        </w:trPr>
        <w:tc>
          <w:tcPr>
            <w:tcW w:w="830" w:type="dxa"/>
          </w:tcPr>
          <w:p w:rsidR="00B80531" w:rsidRDefault="00B80531" w:rsidP="00B80531">
            <w:pPr>
              <w:spacing w:before="0" w:beforeAutospacing="0" w:after="120" w:afterAutospacing="0"/>
              <w:rPr>
                <w:b/>
              </w:rPr>
            </w:pPr>
            <w:r>
              <w:rPr>
                <w:b/>
              </w:rPr>
              <w:t>33</w:t>
            </w:r>
          </w:p>
        </w:tc>
        <w:tc>
          <w:tcPr>
            <w:tcW w:w="8176" w:type="dxa"/>
          </w:tcPr>
          <w:p w:rsidR="00B80531" w:rsidRPr="00CD2CB4" w:rsidRDefault="00B80531" w:rsidP="00B80531">
            <w:pPr>
              <w:spacing w:before="0" w:beforeAutospacing="0" w:after="120" w:afterAutospacing="0"/>
              <w:rPr>
                <w:b/>
                <w:bCs/>
                <w:szCs w:val="24"/>
                <w:lang w:val="en"/>
              </w:rPr>
            </w:pPr>
            <w:r w:rsidRPr="00CD2CB4">
              <w:rPr>
                <w:b/>
                <w:bCs/>
                <w:szCs w:val="24"/>
                <w:lang w:val="en"/>
              </w:rPr>
              <w:t>Section 33</w:t>
            </w:r>
            <w:r w:rsidRPr="00CD2CB4">
              <w:rPr>
                <w:szCs w:val="24"/>
                <w:lang w:val="en"/>
              </w:rPr>
              <w:t>. </w:t>
            </w:r>
            <w:r w:rsidRPr="00CD2CB4">
              <w:rPr>
                <w:b/>
                <w:bCs/>
                <w:szCs w:val="24"/>
                <w:lang w:val="en"/>
              </w:rPr>
              <w:t>Repealer.</w:t>
            </w:r>
            <w:r w:rsidRPr="00CD2CB4">
              <w:rPr>
                <w:szCs w:val="24"/>
                <w:lang w:val="en"/>
              </w:rPr>
              <w:t> Repeals 122A.162 (Licensure Rules); 122A.163 (Teacher Rule Variances; Commissioner); 122A.18, subdivisions 4, 4a, and 7 (Expiration and renewal and Limited provisional licenses); 122A.23, subdivisions 1 and 2 (Preparation equivalency and Applicants licensed in other states); 122A.245 (Alternative teacher preparation program and preliminary teacher license) and 122A.25 (Nonlicensed community experts; variance).</w:t>
            </w:r>
          </w:p>
        </w:tc>
        <w:tc>
          <w:tcPr>
            <w:tcW w:w="818" w:type="dxa"/>
          </w:tcPr>
          <w:p w:rsidR="00F63D2E" w:rsidRDefault="00F63D2E" w:rsidP="00F63D2E">
            <w:pPr>
              <w:spacing w:before="0" w:beforeAutospacing="0" w:after="280" w:afterAutospacing="0"/>
              <w:rPr>
                <w:b/>
              </w:rPr>
            </w:pPr>
            <w:r>
              <w:rPr>
                <w:b/>
              </w:rPr>
              <w:t>19</w:t>
            </w:r>
          </w:p>
          <w:p w:rsidR="00F63D2E" w:rsidRDefault="00F63D2E" w:rsidP="00B80531">
            <w:pPr>
              <w:spacing w:before="0" w:beforeAutospacing="0" w:after="120" w:afterAutospacing="0"/>
              <w:rPr>
                <w:b/>
              </w:rPr>
            </w:pPr>
          </w:p>
          <w:p w:rsidR="00B80531" w:rsidRPr="00290F62" w:rsidRDefault="00B80531" w:rsidP="00F63D2E">
            <w:pPr>
              <w:spacing w:before="120" w:beforeAutospacing="0" w:after="120" w:afterAutospacing="0"/>
              <w:rPr>
                <w:b/>
              </w:rPr>
            </w:pPr>
            <w:r>
              <w:rPr>
                <w:b/>
              </w:rPr>
              <w:t>H.F. 140, Art. 2, § 39</w:t>
            </w:r>
          </w:p>
        </w:tc>
        <w:tc>
          <w:tcPr>
            <w:tcW w:w="8176" w:type="dxa"/>
          </w:tcPr>
          <w:p w:rsidR="00F63D2E" w:rsidRDefault="00F63D2E" w:rsidP="00B80531">
            <w:pPr>
              <w:pStyle w:val="Sectionnumber"/>
              <w:numPr>
                <w:ilvl w:val="0"/>
                <w:numId w:val="0"/>
              </w:numPr>
              <w:spacing w:before="0" w:beforeAutospacing="0" w:after="120" w:afterAutospacing="0"/>
              <w:rPr>
                <w:bCs/>
              </w:rPr>
            </w:pPr>
            <w:r>
              <w:rPr>
                <w:bCs/>
              </w:rPr>
              <w:t xml:space="preserve">Repealer. </w:t>
            </w:r>
            <w:r>
              <w:rPr>
                <w:b w:val="0"/>
                <w:bCs/>
              </w:rPr>
              <w:t>Repeals Minnesota Statutes, sections 122A.40, subdivision 11, and 122A.41, subdivision 14, establishing statutory leave of absence provisions, effective July 1, 2018.</w:t>
            </w:r>
          </w:p>
          <w:p w:rsidR="00B80531" w:rsidRDefault="00B80531" w:rsidP="00B80531">
            <w:pPr>
              <w:pStyle w:val="Sectionnumber"/>
              <w:numPr>
                <w:ilvl w:val="0"/>
                <w:numId w:val="0"/>
              </w:numPr>
              <w:spacing w:before="0" w:beforeAutospacing="0" w:after="120" w:afterAutospacing="0"/>
              <w:rPr>
                <w:b w:val="0"/>
                <w:bCs/>
              </w:rPr>
            </w:pPr>
            <w:r>
              <w:rPr>
                <w:bCs/>
              </w:rPr>
              <w:t xml:space="preserve">Repealer. </w:t>
            </w:r>
            <w:r>
              <w:rPr>
                <w:b w:val="0"/>
                <w:bCs/>
              </w:rPr>
              <w:t xml:space="preserve">Repeals the following sections: </w:t>
            </w:r>
          </w:p>
          <w:p w:rsidR="00B80531" w:rsidRDefault="00B80531" w:rsidP="00B80531">
            <w:pPr>
              <w:pStyle w:val="Sectionnumber"/>
              <w:numPr>
                <w:ilvl w:val="0"/>
                <w:numId w:val="33"/>
              </w:numPr>
              <w:spacing w:before="0" w:beforeAutospacing="0" w:after="120" w:afterAutospacing="0"/>
              <w:rPr>
                <w:b w:val="0"/>
                <w:bCs/>
              </w:rPr>
            </w:pPr>
            <w:r>
              <w:rPr>
                <w:b w:val="0"/>
                <w:bCs/>
              </w:rPr>
              <w:t>Section 122A.14, subdivision 5 – commissioner of education must comment on proposed BOSA rules.</w:t>
            </w:r>
          </w:p>
          <w:p w:rsidR="00B80531" w:rsidRDefault="00B80531" w:rsidP="00B80531">
            <w:pPr>
              <w:pStyle w:val="Sectionnumber"/>
              <w:numPr>
                <w:ilvl w:val="0"/>
                <w:numId w:val="33"/>
              </w:numPr>
              <w:spacing w:before="0" w:beforeAutospacing="0" w:after="120" w:afterAutospacing="0"/>
              <w:rPr>
                <w:b w:val="0"/>
                <w:bCs/>
              </w:rPr>
            </w:pPr>
            <w:r>
              <w:rPr>
                <w:b w:val="0"/>
                <w:bCs/>
              </w:rPr>
              <w:t>Section 122A.162 – commissioner of education may make rules relating to school personnel not licensed by Board of Teaching or BOSA.</w:t>
            </w:r>
          </w:p>
          <w:p w:rsidR="00B80531" w:rsidRDefault="00B80531" w:rsidP="00B80531">
            <w:pPr>
              <w:pStyle w:val="Sectionnumber"/>
              <w:numPr>
                <w:ilvl w:val="0"/>
                <w:numId w:val="33"/>
              </w:numPr>
              <w:spacing w:before="0" w:beforeAutospacing="0" w:after="120" w:afterAutospacing="0"/>
              <w:rPr>
                <w:b w:val="0"/>
                <w:bCs/>
              </w:rPr>
            </w:pPr>
            <w:r>
              <w:rPr>
                <w:b w:val="0"/>
                <w:bCs/>
              </w:rPr>
              <w:t xml:space="preserve">Section 122A.163 – commissioner of education may to grant variances to Board of Teaching and BOSA licensure rules. </w:t>
            </w:r>
          </w:p>
          <w:p w:rsidR="00B80531" w:rsidRDefault="00B80531" w:rsidP="00B80531">
            <w:pPr>
              <w:pStyle w:val="Sectionnumber"/>
              <w:numPr>
                <w:ilvl w:val="0"/>
                <w:numId w:val="33"/>
              </w:numPr>
              <w:spacing w:before="0" w:beforeAutospacing="0" w:after="120" w:afterAutospacing="0"/>
              <w:rPr>
                <w:b w:val="0"/>
                <w:bCs/>
              </w:rPr>
            </w:pPr>
            <w:r>
              <w:rPr>
                <w:b w:val="0"/>
                <w:bCs/>
              </w:rPr>
              <w:t>Section 122A.18, subdivision 2a – recodified in section 122A.092, subdivision 5; subdivision 3 – commissioner of education must license qualified persons, and may adopt code of ethics for supervisory personnel; subdivision 3a – recodified in section 122A.092, subdivision 6; subdivision 4 – consolidated with other expiration and renewal requirements in section 122A.187; subdivision 4a  – limited provisional licenses; subdivision 6 – recodified in section 122A.186; subdivision 7 – limited provisional licenses, definition of “shortage” recodified in section 122A.06, subdivision 5; and subdivision 7b – temporary limited licenses and personnel variances.</w:t>
            </w:r>
          </w:p>
          <w:p w:rsidR="00B80531" w:rsidRDefault="00B80531" w:rsidP="00B80531">
            <w:pPr>
              <w:pStyle w:val="Sectionnumber"/>
              <w:numPr>
                <w:ilvl w:val="0"/>
                <w:numId w:val="33"/>
              </w:numPr>
              <w:spacing w:before="0" w:beforeAutospacing="0" w:after="120" w:afterAutospacing="0"/>
              <w:rPr>
                <w:b w:val="0"/>
                <w:bCs/>
              </w:rPr>
            </w:pPr>
            <w:r>
              <w:rPr>
                <w:b w:val="0"/>
                <w:bCs/>
              </w:rPr>
              <w:t>Section 122A.21, subdivision 2 – licensure via portfolio recodified in section 122A.18, subdivision 10.</w:t>
            </w:r>
          </w:p>
          <w:p w:rsidR="00B80531" w:rsidRDefault="00B80531" w:rsidP="00B80531">
            <w:pPr>
              <w:pStyle w:val="Sectionnumber"/>
              <w:numPr>
                <w:ilvl w:val="0"/>
                <w:numId w:val="33"/>
              </w:numPr>
              <w:spacing w:before="0" w:beforeAutospacing="0" w:after="120" w:afterAutospacing="0"/>
              <w:rPr>
                <w:b w:val="0"/>
                <w:bCs/>
              </w:rPr>
            </w:pPr>
            <w:r>
              <w:rPr>
                <w:b w:val="0"/>
                <w:bCs/>
              </w:rPr>
              <w:t>Section 122A.23, subdivisions 1 and 2 – applicants trained in other states.</w:t>
            </w:r>
          </w:p>
          <w:p w:rsidR="00B80531" w:rsidRDefault="00B80531" w:rsidP="00B80531">
            <w:pPr>
              <w:pStyle w:val="Sectionnumber"/>
              <w:numPr>
                <w:ilvl w:val="0"/>
                <w:numId w:val="33"/>
              </w:numPr>
              <w:spacing w:before="0" w:beforeAutospacing="0" w:after="120" w:afterAutospacing="0"/>
              <w:rPr>
                <w:b w:val="0"/>
                <w:bCs/>
              </w:rPr>
            </w:pPr>
            <w:r>
              <w:rPr>
                <w:b w:val="0"/>
                <w:bCs/>
              </w:rPr>
              <w:t>Section 122A.245, subdivisions 7 and 8 – alternative teacher preparation program and preliminary teacher license.</w:t>
            </w:r>
          </w:p>
          <w:p w:rsidR="00B80531" w:rsidRPr="00D80B23" w:rsidRDefault="00B80531" w:rsidP="00B80531">
            <w:pPr>
              <w:pStyle w:val="Sectionnumber"/>
              <w:numPr>
                <w:ilvl w:val="0"/>
                <w:numId w:val="33"/>
              </w:numPr>
              <w:spacing w:before="0" w:beforeAutospacing="0" w:after="120" w:afterAutospacing="0"/>
              <w:rPr>
                <w:b w:val="0"/>
                <w:bCs/>
              </w:rPr>
            </w:pPr>
            <w:r>
              <w:rPr>
                <w:b w:val="0"/>
                <w:bCs/>
              </w:rPr>
              <w:t xml:space="preserve">122A.25 – nonlicensed community experts.  </w:t>
            </w:r>
          </w:p>
        </w:tc>
      </w:tr>
    </w:tbl>
    <w:p w:rsidR="004A7FD5" w:rsidRDefault="004A7FD5" w:rsidP="00DD13C1">
      <w:pPr>
        <w:spacing w:before="120" w:beforeAutospacing="0" w:after="120" w:afterAutospacing="0"/>
      </w:pPr>
    </w:p>
    <w:tbl>
      <w:tblPr>
        <w:tblW w:w="18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830"/>
        <w:gridCol w:w="8176"/>
        <w:gridCol w:w="818"/>
        <w:gridCol w:w="8176"/>
      </w:tblGrid>
      <w:tr w:rsidR="004A7FD5" w:rsidRPr="00290F62" w:rsidTr="00B10D99">
        <w:trPr>
          <w:tblHeader/>
        </w:trPr>
        <w:tc>
          <w:tcPr>
            <w:tcW w:w="830" w:type="dxa"/>
            <w:shd w:val="clear" w:color="auto" w:fill="CCCCCC"/>
            <w:vAlign w:val="center"/>
          </w:tcPr>
          <w:p w:rsidR="004A7FD5" w:rsidRPr="00290F62" w:rsidRDefault="004A7FD5" w:rsidP="00996A45">
            <w:pPr>
              <w:spacing w:before="0" w:beforeAutospacing="0" w:after="120" w:afterAutospacing="0"/>
              <w:rPr>
                <w:b/>
              </w:rPr>
            </w:pPr>
            <w:r w:rsidRPr="00290F62">
              <w:rPr>
                <w:b/>
              </w:rPr>
              <w:t>Sec.</w:t>
            </w:r>
          </w:p>
        </w:tc>
        <w:tc>
          <w:tcPr>
            <w:tcW w:w="8176" w:type="dxa"/>
            <w:shd w:val="clear" w:color="auto" w:fill="CCCCCC"/>
            <w:vAlign w:val="center"/>
          </w:tcPr>
          <w:p w:rsidR="004A7FD5" w:rsidRPr="00290F62" w:rsidRDefault="004A7FD5" w:rsidP="00996A45">
            <w:pPr>
              <w:pStyle w:val="Heading2"/>
              <w:spacing w:before="0" w:beforeAutospacing="0" w:after="120" w:afterAutospacing="0"/>
            </w:pPr>
            <w:bookmarkStart w:id="3" w:name="_Toc479330570"/>
            <w:r w:rsidRPr="00290F62">
              <w:t xml:space="preserve">Article </w:t>
            </w:r>
            <w:r>
              <w:t>4</w:t>
            </w:r>
            <w:r w:rsidRPr="00290F62">
              <w:t xml:space="preserve">: </w:t>
            </w:r>
            <w:r>
              <w:t>Special Education</w:t>
            </w:r>
            <w:bookmarkEnd w:id="3"/>
          </w:p>
        </w:tc>
        <w:tc>
          <w:tcPr>
            <w:tcW w:w="818" w:type="dxa"/>
            <w:shd w:val="clear" w:color="auto" w:fill="CCCCCC"/>
            <w:vAlign w:val="center"/>
          </w:tcPr>
          <w:p w:rsidR="004A7FD5" w:rsidRPr="00290F62" w:rsidRDefault="004A7FD5" w:rsidP="00996A45">
            <w:pPr>
              <w:spacing w:before="0" w:beforeAutospacing="0" w:after="120" w:afterAutospacing="0"/>
              <w:rPr>
                <w:b/>
              </w:rPr>
            </w:pPr>
            <w:r w:rsidRPr="00290F62">
              <w:rPr>
                <w:b/>
              </w:rPr>
              <w:t>Sec.</w:t>
            </w:r>
          </w:p>
        </w:tc>
        <w:tc>
          <w:tcPr>
            <w:tcW w:w="8176" w:type="dxa"/>
            <w:shd w:val="clear" w:color="auto" w:fill="CCCCCC"/>
            <w:vAlign w:val="center"/>
          </w:tcPr>
          <w:p w:rsidR="004A7FD5" w:rsidRPr="00290F62" w:rsidRDefault="004A7FD5" w:rsidP="0002117F">
            <w:pPr>
              <w:spacing w:before="0" w:beforeAutospacing="0" w:after="120" w:afterAutospacing="0"/>
              <w:jc w:val="center"/>
              <w:rPr>
                <w:b/>
              </w:rPr>
            </w:pPr>
            <w:r w:rsidRPr="00290F62">
              <w:rPr>
                <w:b/>
              </w:rPr>
              <w:t xml:space="preserve">Article </w:t>
            </w:r>
            <w:r w:rsidR="0002117F">
              <w:rPr>
                <w:b/>
              </w:rPr>
              <w:t>4: Special Education</w:t>
            </w:r>
          </w:p>
        </w:tc>
      </w:tr>
      <w:tr w:rsidR="0002117F" w:rsidTr="008C0CE1">
        <w:trPr>
          <w:trHeight w:val="422"/>
        </w:trPr>
        <w:tc>
          <w:tcPr>
            <w:tcW w:w="830" w:type="dxa"/>
          </w:tcPr>
          <w:p w:rsidR="0002117F" w:rsidRDefault="0002117F" w:rsidP="0002117F">
            <w:pPr>
              <w:spacing w:before="0" w:beforeAutospacing="0" w:after="120" w:afterAutospacing="0"/>
              <w:rPr>
                <w:b/>
              </w:rPr>
            </w:pPr>
          </w:p>
        </w:tc>
        <w:tc>
          <w:tcPr>
            <w:tcW w:w="8176" w:type="dxa"/>
          </w:tcPr>
          <w:p w:rsidR="0002117F" w:rsidRPr="00CD2CB4" w:rsidRDefault="0081665C" w:rsidP="0002117F">
            <w:pPr>
              <w:spacing w:before="0" w:beforeAutospacing="0" w:after="120" w:afterAutospacing="0"/>
              <w:rPr>
                <w:b/>
                <w:bCs/>
                <w:szCs w:val="24"/>
                <w:lang w:val="en"/>
              </w:rPr>
            </w:pPr>
            <w:r>
              <w:rPr>
                <w:b/>
                <w:bCs/>
                <w:szCs w:val="24"/>
                <w:lang w:val="en"/>
              </w:rPr>
              <w:t>No comparable provision.</w:t>
            </w:r>
          </w:p>
        </w:tc>
        <w:tc>
          <w:tcPr>
            <w:tcW w:w="818" w:type="dxa"/>
          </w:tcPr>
          <w:p w:rsidR="0002117F" w:rsidRPr="00290F62" w:rsidRDefault="0002117F" w:rsidP="0002117F">
            <w:pPr>
              <w:spacing w:before="0" w:beforeAutospacing="0" w:after="120" w:afterAutospacing="0"/>
              <w:rPr>
                <w:b/>
              </w:rPr>
            </w:pPr>
            <w:r>
              <w:rPr>
                <w:b/>
              </w:rPr>
              <w:t>1</w:t>
            </w:r>
          </w:p>
        </w:tc>
        <w:tc>
          <w:tcPr>
            <w:tcW w:w="8176" w:type="dxa"/>
          </w:tcPr>
          <w:p w:rsidR="0002117F" w:rsidRPr="00AB4D4F" w:rsidRDefault="0002117F" w:rsidP="0002117F">
            <w:pPr>
              <w:pStyle w:val="Sectionnumber"/>
              <w:numPr>
                <w:ilvl w:val="0"/>
                <w:numId w:val="0"/>
              </w:numPr>
              <w:spacing w:before="0" w:beforeAutospacing="0" w:after="120" w:afterAutospacing="0"/>
              <w:rPr>
                <w:b w:val="0"/>
                <w:bCs/>
              </w:rPr>
            </w:pPr>
            <w:r>
              <w:rPr>
                <w:bCs/>
              </w:rPr>
              <w:t>Individualized education programs.</w:t>
            </w:r>
            <w:r>
              <w:rPr>
                <w:b w:val="0"/>
                <w:bCs/>
              </w:rPr>
              <w:t xml:space="preserve"> Requires that school boards provide cultural competency training to paraprofessionals that work with students with disabilities and special education teachers.</w:t>
            </w:r>
          </w:p>
        </w:tc>
      </w:tr>
      <w:tr w:rsidR="0002117F" w:rsidTr="008C0CE1">
        <w:trPr>
          <w:trHeight w:val="422"/>
        </w:trPr>
        <w:tc>
          <w:tcPr>
            <w:tcW w:w="830" w:type="dxa"/>
          </w:tcPr>
          <w:p w:rsidR="0002117F" w:rsidRDefault="0002117F" w:rsidP="0002117F">
            <w:pPr>
              <w:spacing w:before="0" w:beforeAutospacing="0" w:after="120" w:afterAutospacing="0"/>
              <w:rPr>
                <w:b/>
              </w:rPr>
            </w:pPr>
          </w:p>
        </w:tc>
        <w:tc>
          <w:tcPr>
            <w:tcW w:w="8176" w:type="dxa"/>
          </w:tcPr>
          <w:p w:rsidR="0002117F" w:rsidRPr="00CD2CB4" w:rsidRDefault="0081665C" w:rsidP="0002117F">
            <w:pPr>
              <w:spacing w:before="0" w:beforeAutospacing="0" w:after="120" w:afterAutospacing="0"/>
              <w:rPr>
                <w:b/>
                <w:bCs/>
                <w:szCs w:val="24"/>
                <w:lang w:val="en"/>
              </w:rPr>
            </w:pPr>
            <w:r>
              <w:rPr>
                <w:b/>
                <w:bCs/>
                <w:szCs w:val="24"/>
                <w:lang w:val="en"/>
              </w:rPr>
              <w:t>No comparable provision.</w:t>
            </w:r>
          </w:p>
        </w:tc>
        <w:tc>
          <w:tcPr>
            <w:tcW w:w="818" w:type="dxa"/>
          </w:tcPr>
          <w:p w:rsidR="0002117F" w:rsidRPr="00290F62" w:rsidRDefault="0002117F" w:rsidP="0002117F">
            <w:pPr>
              <w:spacing w:before="0" w:beforeAutospacing="0" w:after="120" w:afterAutospacing="0"/>
              <w:rPr>
                <w:b/>
              </w:rPr>
            </w:pPr>
            <w:r>
              <w:rPr>
                <w:b/>
              </w:rPr>
              <w:t>2</w:t>
            </w:r>
          </w:p>
        </w:tc>
        <w:tc>
          <w:tcPr>
            <w:tcW w:w="8176" w:type="dxa"/>
          </w:tcPr>
          <w:p w:rsidR="0002117F" w:rsidRPr="00A761E1" w:rsidRDefault="0002117F" w:rsidP="0002117F">
            <w:pPr>
              <w:pStyle w:val="Sectionnumber"/>
              <w:numPr>
                <w:ilvl w:val="0"/>
                <w:numId w:val="0"/>
              </w:numPr>
              <w:spacing w:before="0" w:beforeAutospacing="0" w:after="120" w:afterAutospacing="0"/>
              <w:rPr>
                <w:b w:val="0"/>
                <w:bCs/>
              </w:rPr>
            </w:pPr>
            <w:r>
              <w:rPr>
                <w:bCs/>
              </w:rPr>
              <w:t>Data review.</w:t>
            </w:r>
            <w:r>
              <w:rPr>
                <w:b w:val="0"/>
                <w:bCs/>
              </w:rPr>
              <w:t xml:space="preserve"> Requires school districts and school sites to review data on the number of students referred for emotional behavioral disorder evaluation, disaggregated by race, ethnicity, and gender. Encourages school districts to consult with teachers and other staff on strategies to reduce disproportionate representation of students by race, gender, or ethnicity in evaluation referrals.</w:t>
            </w:r>
          </w:p>
        </w:tc>
      </w:tr>
      <w:tr w:rsidR="0002117F" w:rsidTr="008C0CE1">
        <w:trPr>
          <w:trHeight w:val="422"/>
        </w:trPr>
        <w:tc>
          <w:tcPr>
            <w:tcW w:w="830" w:type="dxa"/>
          </w:tcPr>
          <w:p w:rsidR="0002117F" w:rsidRDefault="0002117F" w:rsidP="0002117F">
            <w:pPr>
              <w:spacing w:before="0" w:beforeAutospacing="0" w:after="120" w:afterAutospacing="0"/>
              <w:rPr>
                <w:b/>
              </w:rPr>
            </w:pPr>
            <w:r>
              <w:rPr>
                <w:b/>
              </w:rPr>
              <w:t>1</w:t>
            </w:r>
          </w:p>
        </w:tc>
        <w:tc>
          <w:tcPr>
            <w:tcW w:w="8176" w:type="dxa"/>
          </w:tcPr>
          <w:p w:rsidR="0002117F" w:rsidRPr="00CD2CB4" w:rsidRDefault="0002117F" w:rsidP="0002117F">
            <w:pPr>
              <w:spacing w:before="0" w:beforeAutospacing="0" w:after="120" w:afterAutospacing="0"/>
              <w:rPr>
                <w:b/>
                <w:bCs/>
                <w:szCs w:val="24"/>
                <w:lang w:val="en"/>
              </w:rPr>
            </w:pPr>
            <w:r w:rsidRPr="00CD2CB4">
              <w:rPr>
                <w:b/>
                <w:bCs/>
                <w:szCs w:val="24"/>
                <w:lang w:val="en"/>
              </w:rPr>
              <w:t>Section 1. Definitions</w:t>
            </w:r>
            <w:r w:rsidRPr="00CD2CB4">
              <w:rPr>
                <w:szCs w:val="24"/>
                <w:lang w:val="en"/>
              </w:rPr>
              <w:t>. Provides a cross reference to the definition of "Positive behavioral interventions and supports" or "PBIS.”</w:t>
            </w:r>
          </w:p>
        </w:tc>
        <w:tc>
          <w:tcPr>
            <w:tcW w:w="818" w:type="dxa"/>
          </w:tcPr>
          <w:p w:rsidR="0002117F" w:rsidRPr="00290F62" w:rsidRDefault="0002117F" w:rsidP="0002117F">
            <w:pPr>
              <w:spacing w:before="0" w:beforeAutospacing="0" w:after="120" w:afterAutospacing="0"/>
              <w:rPr>
                <w:b/>
              </w:rPr>
            </w:pPr>
            <w:r>
              <w:rPr>
                <w:b/>
              </w:rPr>
              <w:t>3</w:t>
            </w:r>
          </w:p>
        </w:tc>
        <w:tc>
          <w:tcPr>
            <w:tcW w:w="8176" w:type="dxa"/>
          </w:tcPr>
          <w:p w:rsidR="0002117F" w:rsidRPr="00D645CF" w:rsidRDefault="0002117F" w:rsidP="00F577A9">
            <w:pPr>
              <w:pStyle w:val="Sectionnumber"/>
              <w:numPr>
                <w:ilvl w:val="0"/>
                <w:numId w:val="0"/>
              </w:numPr>
              <w:spacing w:before="0" w:beforeAutospacing="0" w:after="120" w:afterAutospacing="0"/>
              <w:rPr>
                <w:b w:val="0"/>
                <w:bCs/>
              </w:rPr>
            </w:pPr>
            <w:r>
              <w:rPr>
                <w:bCs/>
              </w:rPr>
              <w:t>Definitions; positive behavioral interventions and supports.</w:t>
            </w:r>
            <w:r>
              <w:rPr>
                <w:b w:val="0"/>
                <w:bCs/>
              </w:rPr>
              <w:t xml:space="preserve"> Amends the existing statutory definition of “positive behavioral interventions and supports” in the special education statutes, to include a cross reference to the components of the newly proposed definition of “positive behavioral interventions and supports”.</w:t>
            </w:r>
          </w:p>
        </w:tc>
      </w:tr>
      <w:tr w:rsidR="0002117F" w:rsidTr="008C0CE1">
        <w:trPr>
          <w:trHeight w:val="422"/>
        </w:trPr>
        <w:tc>
          <w:tcPr>
            <w:tcW w:w="830" w:type="dxa"/>
          </w:tcPr>
          <w:p w:rsidR="0002117F" w:rsidRDefault="0002117F" w:rsidP="0002117F">
            <w:pPr>
              <w:spacing w:before="0" w:beforeAutospacing="0" w:after="120" w:afterAutospacing="0"/>
              <w:rPr>
                <w:b/>
              </w:rPr>
            </w:pPr>
            <w:r>
              <w:rPr>
                <w:b/>
              </w:rPr>
              <w:t>2</w:t>
            </w:r>
          </w:p>
        </w:tc>
        <w:tc>
          <w:tcPr>
            <w:tcW w:w="8176" w:type="dxa"/>
          </w:tcPr>
          <w:p w:rsidR="0002117F" w:rsidRPr="00CD2CB4" w:rsidRDefault="0002117F" w:rsidP="0002117F">
            <w:pPr>
              <w:spacing w:before="0" w:beforeAutospacing="0" w:after="120" w:afterAutospacing="0"/>
              <w:rPr>
                <w:b/>
                <w:bCs/>
                <w:szCs w:val="24"/>
                <w:lang w:val="en"/>
              </w:rPr>
            </w:pPr>
            <w:r w:rsidRPr="00CD2CB4">
              <w:rPr>
                <w:b/>
                <w:bCs/>
                <w:szCs w:val="24"/>
                <w:lang w:val="en"/>
              </w:rPr>
              <w:t>Section 2. Nonresident tuition rate; other costs</w:t>
            </w:r>
            <w:r w:rsidRPr="00CD2CB4">
              <w:rPr>
                <w:szCs w:val="24"/>
                <w:lang w:val="en"/>
              </w:rPr>
              <w:t>. Provides that a site in the St. Francis school district for court-placed adolescents is eligible to apply to the commissioner for the authority to recover additional unreimbursed special education costs from resident districts.</w:t>
            </w:r>
          </w:p>
        </w:tc>
        <w:tc>
          <w:tcPr>
            <w:tcW w:w="818" w:type="dxa"/>
          </w:tcPr>
          <w:p w:rsidR="0002117F" w:rsidRPr="00290F62" w:rsidRDefault="0002117F" w:rsidP="0002117F">
            <w:pPr>
              <w:spacing w:before="0" w:beforeAutospacing="0" w:after="120" w:afterAutospacing="0"/>
              <w:rPr>
                <w:b/>
              </w:rPr>
            </w:pPr>
            <w:r>
              <w:rPr>
                <w:b/>
              </w:rPr>
              <w:t>4</w:t>
            </w:r>
          </w:p>
        </w:tc>
        <w:tc>
          <w:tcPr>
            <w:tcW w:w="8176" w:type="dxa"/>
          </w:tcPr>
          <w:p w:rsidR="0002117F" w:rsidRPr="00754C5E" w:rsidRDefault="0002117F" w:rsidP="0002117F">
            <w:pPr>
              <w:pStyle w:val="Sectionnumber"/>
              <w:numPr>
                <w:ilvl w:val="0"/>
                <w:numId w:val="0"/>
              </w:numPr>
              <w:spacing w:before="0" w:beforeAutospacing="0" w:after="120" w:afterAutospacing="0"/>
              <w:rPr>
                <w:b w:val="0"/>
              </w:rPr>
            </w:pPr>
            <w:r>
              <w:rPr>
                <w:bCs/>
              </w:rPr>
              <w:t>Nonresident tuition rates; other costs.</w:t>
            </w:r>
            <w:r>
              <w:rPr>
                <w:b w:val="0"/>
                <w:bCs/>
              </w:rPr>
              <w:t xml:space="preserve">  Restores the statutory authority for the commissioner of education to approve adding certain general education costs to the nonresident tuition bill amounts sent to the resident districts.</w:t>
            </w:r>
          </w:p>
        </w:tc>
      </w:tr>
      <w:tr w:rsidR="0002117F" w:rsidTr="008C0CE1">
        <w:trPr>
          <w:trHeight w:val="422"/>
        </w:trPr>
        <w:tc>
          <w:tcPr>
            <w:tcW w:w="830" w:type="dxa"/>
          </w:tcPr>
          <w:p w:rsidR="0002117F" w:rsidRDefault="0002117F" w:rsidP="0002117F">
            <w:pPr>
              <w:spacing w:before="0" w:beforeAutospacing="0" w:after="120" w:afterAutospacing="0"/>
              <w:rPr>
                <w:b/>
              </w:rPr>
            </w:pPr>
            <w:r>
              <w:rPr>
                <w:b/>
              </w:rPr>
              <w:t>3</w:t>
            </w:r>
          </w:p>
        </w:tc>
        <w:tc>
          <w:tcPr>
            <w:tcW w:w="8176" w:type="dxa"/>
          </w:tcPr>
          <w:p w:rsidR="0002117F" w:rsidRPr="00CD2CB4" w:rsidRDefault="0002117F" w:rsidP="0002117F">
            <w:pPr>
              <w:spacing w:before="0" w:beforeAutospacing="0" w:after="120" w:afterAutospacing="0"/>
              <w:rPr>
                <w:b/>
                <w:bCs/>
                <w:szCs w:val="24"/>
                <w:lang w:val="en"/>
              </w:rPr>
            </w:pPr>
            <w:r w:rsidRPr="00CD2CB4">
              <w:rPr>
                <w:b/>
                <w:bCs/>
                <w:szCs w:val="24"/>
                <w:lang w:val="en"/>
              </w:rPr>
              <w:t>Section 3. Third-party reimbursement</w:t>
            </w:r>
            <w:r w:rsidRPr="00CD2CB4">
              <w:rPr>
                <w:szCs w:val="24"/>
                <w:lang w:val="en"/>
              </w:rPr>
              <w:t>.  Clarifies that the district must give parents notice of the district’s intent to seek reimbursement from medical assistance or MinnesotaCare for special education evaluations required as a part of the individualized education program process or individualized family service plan process.</w:t>
            </w:r>
          </w:p>
        </w:tc>
        <w:tc>
          <w:tcPr>
            <w:tcW w:w="818" w:type="dxa"/>
          </w:tcPr>
          <w:p w:rsidR="0002117F" w:rsidRPr="00290F62" w:rsidRDefault="0002117F" w:rsidP="0002117F">
            <w:pPr>
              <w:spacing w:before="0" w:beforeAutospacing="0" w:after="120" w:afterAutospacing="0"/>
              <w:rPr>
                <w:b/>
              </w:rPr>
            </w:pPr>
            <w:r>
              <w:rPr>
                <w:b/>
              </w:rPr>
              <w:t>5</w:t>
            </w:r>
          </w:p>
        </w:tc>
        <w:tc>
          <w:tcPr>
            <w:tcW w:w="8176" w:type="dxa"/>
          </w:tcPr>
          <w:p w:rsidR="0002117F" w:rsidRPr="00EC4A6F" w:rsidRDefault="0002117F" w:rsidP="0002117F">
            <w:pPr>
              <w:pStyle w:val="Sectionnumber"/>
              <w:numPr>
                <w:ilvl w:val="0"/>
                <w:numId w:val="0"/>
              </w:numPr>
              <w:spacing w:before="0" w:beforeAutospacing="0" w:after="120" w:afterAutospacing="0"/>
              <w:rPr>
                <w:b w:val="0"/>
              </w:rPr>
            </w:pPr>
            <w:r>
              <w:rPr>
                <w:bCs/>
              </w:rPr>
              <w:t xml:space="preserve">Third-party reimbursement. </w:t>
            </w:r>
            <w:r>
              <w:rPr>
                <w:b w:val="0"/>
                <w:bCs/>
              </w:rPr>
              <w:t xml:space="preserve">Requires a school district to provide notice to the parent of a child enrolled in medical assistance (MA) or MinnesotaCare of its intent to seek reimbursement from the public health coverage plan for evaluations required as part of the individualized education program (IEP) or family service plan (FSP) process, and for health-related services provided by the district in accordance with the IEP or FSP. </w:t>
            </w:r>
          </w:p>
        </w:tc>
      </w:tr>
      <w:tr w:rsidR="0002117F" w:rsidTr="008C0CE1">
        <w:trPr>
          <w:trHeight w:val="422"/>
        </w:trPr>
        <w:tc>
          <w:tcPr>
            <w:tcW w:w="830" w:type="dxa"/>
          </w:tcPr>
          <w:p w:rsidR="0002117F" w:rsidRDefault="0002117F" w:rsidP="0002117F">
            <w:pPr>
              <w:spacing w:before="0" w:beforeAutospacing="0" w:after="120" w:afterAutospacing="0"/>
              <w:rPr>
                <w:b/>
              </w:rPr>
            </w:pPr>
            <w:r>
              <w:rPr>
                <w:b/>
              </w:rPr>
              <w:t>4</w:t>
            </w:r>
          </w:p>
        </w:tc>
        <w:tc>
          <w:tcPr>
            <w:tcW w:w="8176" w:type="dxa"/>
          </w:tcPr>
          <w:p w:rsidR="0002117F" w:rsidRPr="00CD2CB4" w:rsidRDefault="0002117F" w:rsidP="0002117F">
            <w:pPr>
              <w:spacing w:before="0" w:beforeAutospacing="0" w:after="120" w:afterAutospacing="0"/>
              <w:rPr>
                <w:b/>
                <w:bCs/>
                <w:szCs w:val="24"/>
                <w:lang w:val="en"/>
              </w:rPr>
            </w:pPr>
            <w:r w:rsidRPr="00CD2CB4">
              <w:rPr>
                <w:b/>
                <w:bCs/>
                <w:szCs w:val="24"/>
                <w:lang w:val="en"/>
              </w:rPr>
              <w:t>Section 4. Placement of students; approval of education program</w:t>
            </w:r>
            <w:r w:rsidRPr="00CD2CB4">
              <w:rPr>
                <w:szCs w:val="24"/>
                <w:lang w:val="en"/>
              </w:rPr>
              <w:t>. Clarifies that the department is only authorized to approve onsite education programs. Removes “approved” to clarify that the Departments of Corrections or Human Services licenses children’s residential facilities, not MDE.  Replaces the term “care and treatment facility” with “children’s residential facility” to also clarify that under this statute facilities are licensed by DOC and DHS.</w:t>
            </w:r>
          </w:p>
        </w:tc>
        <w:tc>
          <w:tcPr>
            <w:tcW w:w="818" w:type="dxa"/>
          </w:tcPr>
          <w:p w:rsidR="0002117F" w:rsidRPr="00290F62" w:rsidRDefault="0002117F" w:rsidP="0002117F">
            <w:pPr>
              <w:spacing w:before="0" w:beforeAutospacing="0" w:after="120" w:afterAutospacing="0"/>
              <w:rPr>
                <w:b/>
              </w:rPr>
            </w:pPr>
            <w:r>
              <w:rPr>
                <w:b/>
              </w:rPr>
              <w:t>6</w:t>
            </w:r>
          </w:p>
        </w:tc>
        <w:tc>
          <w:tcPr>
            <w:tcW w:w="8176" w:type="dxa"/>
          </w:tcPr>
          <w:p w:rsidR="0002117F" w:rsidRPr="002E70D9" w:rsidRDefault="0002117F" w:rsidP="0002117F">
            <w:pPr>
              <w:pStyle w:val="Sectionnumber"/>
              <w:numPr>
                <w:ilvl w:val="0"/>
                <w:numId w:val="0"/>
              </w:numPr>
              <w:spacing w:before="0" w:beforeAutospacing="0" w:after="120" w:afterAutospacing="0"/>
              <w:rPr>
                <w:b w:val="0"/>
                <w:bCs/>
              </w:rPr>
            </w:pPr>
            <w:r>
              <w:rPr>
                <w:bCs/>
              </w:rPr>
              <w:t>Placement of students; approval of on-site education programs.</w:t>
            </w:r>
            <w:r>
              <w:rPr>
                <w:b w:val="0"/>
                <w:bCs/>
              </w:rPr>
              <w:t xml:space="preserve"> Clarifies that MDE is responsible for the approval of “on-site” education programs for facilities licensed by the Department of Human Services and the Department of Corrections. Changes the terminology in this section for the facility from a “care and treatment” facility to a “children’s residential facility.”</w:t>
            </w:r>
          </w:p>
        </w:tc>
      </w:tr>
      <w:tr w:rsidR="0002117F" w:rsidTr="008C0CE1">
        <w:trPr>
          <w:trHeight w:val="422"/>
        </w:trPr>
        <w:tc>
          <w:tcPr>
            <w:tcW w:w="830" w:type="dxa"/>
          </w:tcPr>
          <w:p w:rsidR="0002117F" w:rsidRDefault="0002117F" w:rsidP="0002117F">
            <w:pPr>
              <w:spacing w:before="0" w:beforeAutospacing="0" w:after="120" w:afterAutospacing="0"/>
              <w:rPr>
                <w:b/>
              </w:rPr>
            </w:pPr>
            <w:r>
              <w:rPr>
                <w:b/>
              </w:rPr>
              <w:t>5</w:t>
            </w:r>
          </w:p>
        </w:tc>
        <w:tc>
          <w:tcPr>
            <w:tcW w:w="8176" w:type="dxa"/>
          </w:tcPr>
          <w:p w:rsidR="0002117F" w:rsidRPr="00CD2CB4" w:rsidRDefault="0002117F" w:rsidP="0002117F">
            <w:pPr>
              <w:spacing w:before="0" w:beforeAutospacing="0" w:after="120" w:afterAutospacing="0"/>
              <w:rPr>
                <w:b/>
                <w:bCs/>
                <w:szCs w:val="24"/>
                <w:lang w:val="en"/>
              </w:rPr>
            </w:pPr>
            <w:r w:rsidRPr="00CD2CB4">
              <w:rPr>
                <w:b/>
                <w:bCs/>
                <w:szCs w:val="24"/>
                <w:lang w:val="en"/>
              </w:rPr>
              <w:t>Section 5. Eligibility</w:t>
            </w:r>
            <w:r w:rsidRPr="00CD2CB4">
              <w:rPr>
                <w:szCs w:val="24"/>
                <w:lang w:val="en"/>
              </w:rPr>
              <w:t>. Clarifies that a district may enroll as a provider in the medical assistance program and receive medical assistance payments for covered evaluations and special education services provided to persons eligible for medical assistance.</w:t>
            </w:r>
          </w:p>
        </w:tc>
        <w:tc>
          <w:tcPr>
            <w:tcW w:w="818" w:type="dxa"/>
          </w:tcPr>
          <w:p w:rsidR="0002117F" w:rsidRPr="00290F62" w:rsidRDefault="0002117F" w:rsidP="0002117F">
            <w:pPr>
              <w:spacing w:before="0" w:beforeAutospacing="0" w:after="120" w:afterAutospacing="0"/>
              <w:rPr>
                <w:b/>
              </w:rPr>
            </w:pPr>
            <w:r>
              <w:rPr>
                <w:b/>
              </w:rPr>
              <w:t>7</w:t>
            </w:r>
          </w:p>
        </w:tc>
        <w:tc>
          <w:tcPr>
            <w:tcW w:w="8176" w:type="dxa"/>
          </w:tcPr>
          <w:p w:rsidR="0002117F" w:rsidRPr="00EC4A6F" w:rsidRDefault="0002117F" w:rsidP="0002117F">
            <w:pPr>
              <w:pStyle w:val="Sectionnumber"/>
              <w:numPr>
                <w:ilvl w:val="0"/>
                <w:numId w:val="0"/>
              </w:numPr>
              <w:spacing w:before="0" w:beforeAutospacing="0" w:after="120" w:afterAutospacing="0"/>
              <w:rPr>
                <w:b w:val="0"/>
                <w:bCs/>
              </w:rPr>
            </w:pPr>
            <w:r>
              <w:rPr>
                <w:bCs/>
              </w:rPr>
              <w:t xml:space="preserve">Eligibility. </w:t>
            </w:r>
            <w:r>
              <w:rPr>
                <w:b w:val="0"/>
                <w:bCs/>
              </w:rPr>
              <w:t>Allows a district enrolled as a provider in the MA program to receive MA payments for covered evaluations.</w:t>
            </w:r>
          </w:p>
        </w:tc>
      </w:tr>
      <w:tr w:rsidR="0002117F" w:rsidTr="008C0CE1">
        <w:trPr>
          <w:trHeight w:val="422"/>
        </w:trPr>
        <w:tc>
          <w:tcPr>
            <w:tcW w:w="830" w:type="dxa"/>
          </w:tcPr>
          <w:p w:rsidR="0002117F" w:rsidRDefault="0002117F" w:rsidP="0002117F">
            <w:pPr>
              <w:spacing w:before="0" w:beforeAutospacing="0" w:after="120" w:afterAutospacing="0"/>
              <w:rPr>
                <w:b/>
              </w:rPr>
            </w:pPr>
            <w:r>
              <w:rPr>
                <w:b/>
              </w:rPr>
              <w:t>6</w:t>
            </w:r>
          </w:p>
        </w:tc>
        <w:tc>
          <w:tcPr>
            <w:tcW w:w="8176" w:type="dxa"/>
          </w:tcPr>
          <w:p w:rsidR="0002117F" w:rsidRPr="00CD2CB4" w:rsidRDefault="0002117F" w:rsidP="00B71D8B">
            <w:pPr>
              <w:spacing w:before="0" w:beforeAutospacing="0" w:after="120" w:afterAutospacing="0"/>
              <w:rPr>
                <w:b/>
                <w:bCs/>
                <w:szCs w:val="24"/>
                <w:lang w:val="en"/>
              </w:rPr>
            </w:pPr>
            <w:r w:rsidRPr="00CD2CB4">
              <w:rPr>
                <w:b/>
                <w:bCs/>
                <w:szCs w:val="24"/>
                <w:lang w:val="en"/>
              </w:rPr>
              <w:t>Section 6. Special education aid</w:t>
            </w:r>
            <w:r w:rsidRPr="00CD2CB4">
              <w:rPr>
                <w:szCs w:val="24"/>
                <w:lang w:val="en"/>
              </w:rPr>
              <w:t xml:space="preserve">. Directs the </w:t>
            </w:r>
            <w:r w:rsidR="00B71D8B">
              <w:rPr>
                <w:szCs w:val="24"/>
                <w:lang w:val="en"/>
              </w:rPr>
              <w:t>D</w:t>
            </w:r>
            <w:r w:rsidRPr="00CD2CB4">
              <w:rPr>
                <w:szCs w:val="24"/>
                <w:lang w:val="en"/>
              </w:rPr>
              <w:t xml:space="preserve">epartment of </w:t>
            </w:r>
            <w:r w:rsidR="00B71D8B">
              <w:rPr>
                <w:szCs w:val="24"/>
                <w:lang w:val="en"/>
              </w:rPr>
              <w:t>E</w:t>
            </w:r>
            <w:r w:rsidRPr="00CD2CB4">
              <w:rPr>
                <w:szCs w:val="24"/>
                <w:lang w:val="en"/>
              </w:rPr>
              <w:t>ducation to establish procedures to adjust the prior year data and fiscal year 2016 old formula aid used in calculating special education aid to exclude costs that have been eliminated for districts where programs have closed or where a substantial portion of the program has been transferred to a cooperative unit.</w:t>
            </w:r>
          </w:p>
        </w:tc>
        <w:tc>
          <w:tcPr>
            <w:tcW w:w="818" w:type="dxa"/>
          </w:tcPr>
          <w:p w:rsidR="0002117F" w:rsidRPr="00290F62" w:rsidRDefault="0002117F" w:rsidP="0002117F">
            <w:pPr>
              <w:spacing w:before="0" w:beforeAutospacing="0" w:after="120" w:afterAutospacing="0"/>
              <w:rPr>
                <w:b/>
              </w:rPr>
            </w:pPr>
          </w:p>
        </w:tc>
        <w:tc>
          <w:tcPr>
            <w:tcW w:w="8176" w:type="dxa"/>
          </w:tcPr>
          <w:p w:rsidR="0002117F" w:rsidRPr="0002117F" w:rsidRDefault="0002117F" w:rsidP="0002117F">
            <w:pPr>
              <w:spacing w:before="0" w:beforeAutospacing="0" w:after="120" w:afterAutospacing="0"/>
              <w:rPr>
                <w:b/>
                <w:bCs/>
              </w:rPr>
            </w:pPr>
            <w:r>
              <w:rPr>
                <w:b/>
                <w:bCs/>
              </w:rPr>
              <w:t xml:space="preserve">No comparable provision. </w:t>
            </w:r>
          </w:p>
        </w:tc>
      </w:tr>
      <w:tr w:rsidR="0002117F" w:rsidTr="008C0CE1">
        <w:trPr>
          <w:trHeight w:val="422"/>
        </w:trPr>
        <w:tc>
          <w:tcPr>
            <w:tcW w:w="830" w:type="dxa"/>
          </w:tcPr>
          <w:p w:rsidR="0002117F" w:rsidRDefault="0002117F" w:rsidP="0002117F">
            <w:pPr>
              <w:spacing w:before="0" w:beforeAutospacing="0" w:after="120" w:afterAutospacing="0"/>
              <w:rPr>
                <w:b/>
              </w:rPr>
            </w:pPr>
            <w:r>
              <w:rPr>
                <w:b/>
              </w:rPr>
              <w:t>7</w:t>
            </w:r>
          </w:p>
        </w:tc>
        <w:tc>
          <w:tcPr>
            <w:tcW w:w="8176" w:type="dxa"/>
          </w:tcPr>
          <w:p w:rsidR="0002117F" w:rsidRPr="00CD2CB4" w:rsidRDefault="0002117F" w:rsidP="0002117F">
            <w:pPr>
              <w:spacing w:before="0" w:beforeAutospacing="0" w:after="120" w:afterAutospacing="0"/>
              <w:rPr>
                <w:b/>
                <w:bCs/>
                <w:szCs w:val="24"/>
                <w:lang w:val="en"/>
              </w:rPr>
            </w:pPr>
            <w:r w:rsidRPr="00CD2CB4">
              <w:rPr>
                <w:b/>
                <w:bCs/>
                <w:szCs w:val="24"/>
                <w:lang w:val="en"/>
              </w:rPr>
              <w:t>Section 7. Special education services</w:t>
            </w:r>
            <w:r w:rsidRPr="00CD2CB4">
              <w:rPr>
                <w:szCs w:val="24"/>
                <w:lang w:val="en"/>
              </w:rPr>
              <w:t>. Provides that medical assistance covers evaluations necessary in making a determination for eligibility for individualized education program (IEP) and individualized family service plan (IFSP) services and for medical services identified in a recipient's IEP and IFSP and covered under the medical assistance state plan.</w:t>
            </w:r>
          </w:p>
        </w:tc>
        <w:tc>
          <w:tcPr>
            <w:tcW w:w="818" w:type="dxa"/>
          </w:tcPr>
          <w:p w:rsidR="0002117F" w:rsidRPr="00290F62" w:rsidRDefault="0002117F" w:rsidP="0002117F">
            <w:pPr>
              <w:spacing w:before="0" w:beforeAutospacing="0" w:after="120" w:afterAutospacing="0"/>
              <w:rPr>
                <w:b/>
              </w:rPr>
            </w:pPr>
            <w:r>
              <w:rPr>
                <w:b/>
              </w:rPr>
              <w:t>8</w:t>
            </w:r>
          </w:p>
        </w:tc>
        <w:tc>
          <w:tcPr>
            <w:tcW w:w="8176" w:type="dxa"/>
          </w:tcPr>
          <w:p w:rsidR="0002117F" w:rsidRPr="00EC4A6F" w:rsidRDefault="0002117F" w:rsidP="0002117F">
            <w:pPr>
              <w:pStyle w:val="Sectionnumber"/>
              <w:numPr>
                <w:ilvl w:val="0"/>
                <w:numId w:val="0"/>
              </w:numPr>
              <w:spacing w:before="0" w:beforeAutospacing="0" w:after="120" w:afterAutospacing="0"/>
              <w:rPr>
                <w:b w:val="0"/>
                <w:bCs/>
              </w:rPr>
            </w:pPr>
            <w:r>
              <w:rPr>
                <w:bCs/>
              </w:rPr>
              <w:t xml:space="preserve">Special education services. </w:t>
            </w:r>
            <w:r>
              <w:rPr>
                <w:b w:val="0"/>
                <w:bCs/>
              </w:rPr>
              <w:t>Requires MA coverage for evaluations necessary in making a determination for eligibility for IEP and FSP services, and for medical services in an IEP or FSP.</w:t>
            </w:r>
          </w:p>
        </w:tc>
      </w:tr>
      <w:tr w:rsidR="0002117F" w:rsidTr="008C0CE1">
        <w:trPr>
          <w:trHeight w:val="422"/>
        </w:trPr>
        <w:tc>
          <w:tcPr>
            <w:tcW w:w="830" w:type="dxa"/>
          </w:tcPr>
          <w:p w:rsidR="0002117F" w:rsidRDefault="0002117F" w:rsidP="0002117F">
            <w:pPr>
              <w:spacing w:before="0" w:beforeAutospacing="0" w:after="120" w:afterAutospacing="0"/>
              <w:rPr>
                <w:b/>
              </w:rPr>
            </w:pPr>
            <w:r>
              <w:rPr>
                <w:b/>
              </w:rPr>
              <w:t>8</w:t>
            </w:r>
          </w:p>
        </w:tc>
        <w:tc>
          <w:tcPr>
            <w:tcW w:w="8176" w:type="dxa"/>
          </w:tcPr>
          <w:p w:rsidR="0002117F" w:rsidRPr="00CD2CB4" w:rsidRDefault="0002117F" w:rsidP="0002117F">
            <w:pPr>
              <w:spacing w:before="0" w:beforeAutospacing="0" w:after="120" w:afterAutospacing="0"/>
              <w:rPr>
                <w:b/>
                <w:bCs/>
                <w:szCs w:val="24"/>
                <w:lang w:val="en"/>
              </w:rPr>
            </w:pPr>
            <w:r w:rsidRPr="00CD2CB4">
              <w:rPr>
                <w:b/>
                <w:bCs/>
                <w:szCs w:val="24"/>
                <w:lang w:val="en"/>
              </w:rPr>
              <w:t>Section 8. Southwest Minnesota State University special education teacher education program</w:t>
            </w:r>
            <w:r w:rsidRPr="00CD2CB4">
              <w:rPr>
                <w:szCs w:val="24"/>
                <w:lang w:val="en"/>
              </w:rPr>
              <w:t>. Clarifies the purpose and eligibility of the program and cancels and reappropriates a portion of the money appropriated in Laws 2016.</w:t>
            </w:r>
          </w:p>
        </w:tc>
        <w:tc>
          <w:tcPr>
            <w:tcW w:w="818" w:type="dxa"/>
          </w:tcPr>
          <w:p w:rsidR="0002117F" w:rsidRPr="00290F62" w:rsidRDefault="0002117F" w:rsidP="0002117F">
            <w:pPr>
              <w:spacing w:before="0" w:beforeAutospacing="0" w:after="120" w:afterAutospacing="0"/>
              <w:rPr>
                <w:b/>
              </w:rPr>
            </w:pPr>
            <w:r>
              <w:rPr>
                <w:b/>
              </w:rPr>
              <w:t>Art. 2, § 34</w:t>
            </w:r>
          </w:p>
        </w:tc>
        <w:tc>
          <w:tcPr>
            <w:tcW w:w="8176" w:type="dxa"/>
          </w:tcPr>
          <w:p w:rsidR="0002117F" w:rsidRDefault="0002117F" w:rsidP="0002117F">
            <w:pPr>
              <w:pStyle w:val="Sectionnumber"/>
              <w:numPr>
                <w:ilvl w:val="0"/>
                <w:numId w:val="0"/>
              </w:numPr>
              <w:spacing w:before="0" w:beforeAutospacing="0" w:after="120" w:afterAutospacing="0"/>
              <w:rPr>
                <w:b w:val="0"/>
                <w:bCs/>
              </w:rPr>
            </w:pPr>
            <w:r>
              <w:rPr>
                <w:bCs/>
              </w:rPr>
              <w:t>Southwest Minnesota State University special education teacher program.</w:t>
            </w:r>
            <w:r>
              <w:rPr>
                <w:b w:val="0"/>
                <w:bCs/>
              </w:rPr>
              <w:t xml:space="preserve">  Broadens the eligible program participants beyond special education paraprofessionals to include persons who are teaching special education either under a variance or as a community expert.</w:t>
            </w:r>
          </w:p>
          <w:p w:rsidR="00BE4779" w:rsidRPr="00BE4779" w:rsidRDefault="00BE4779" w:rsidP="0002117F">
            <w:pPr>
              <w:pStyle w:val="Sectionnumber"/>
              <w:numPr>
                <w:ilvl w:val="0"/>
                <w:numId w:val="0"/>
              </w:numPr>
              <w:spacing w:before="0" w:beforeAutospacing="0" w:after="120" w:afterAutospacing="0"/>
              <w:rPr>
                <w:b w:val="0"/>
              </w:rPr>
            </w:pPr>
            <w:r>
              <w:t>Effective date.</w:t>
            </w:r>
            <w:r>
              <w:rPr>
                <w:b w:val="0"/>
              </w:rPr>
              <w:t xml:space="preserve"> Makes this section effective the day following final enactment.</w:t>
            </w:r>
          </w:p>
        </w:tc>
      </w:tr>
      <w:tr w:rsidR="0002117F" w:rsidTr="008C0CE1">
        <w:trPr>
          <w:trHeight w:val="422"/>
        </w:trPr>
        <w:tc>
          <w:tcPr>
            <w:tcW w:w="830" w:type="dxa"/>
          </w:tcPr>
          <w:p w:rsidR="0002117F" w:rsidRDefault="0002117F" w:rsidP="0002117F">
            <w:pPr>
              <w:spacing w:before="0" w:beforeAutospacing="0" w:after="120" w:afterAutospacing="0"/>
              <w:rPr>
                <w:b/>
              </w:rPr>
            </w:pPr>
            <w:r>
              <w:rPr>
                <w:b/>
              </w:rPr>
              <w:t>9</w:t>
            </w:r>
          </w:p>
        </w:tc>
        <w:tc>
          <w:tcPr>
            <w:tcW w:w="8176" w:type="dxa"/>
          </w:tcPr>
          <w:p w:rsidR="0002117F" w:rsidRPr="00CD2CB4" w:rsidRDefault="0002117F" w:rsidP="0002117F">
            <w:pPr>
              <w:spacing w:before="0" w:beforeAutospacing="0" w:after="120" w:afterAutospacing="0"/>
              <w:rPr>
                <w:b/>
                <w:bCs/>
                <w:szCs w:val="24"/>
                <w:lang w:val="en"/>
              </w:rPr>
            </w:pPr>
            <w:r w:rsidRPr="00CD2CB4">
              <w:rPr>
                <w:b/>
                <w:bCs/>
                <w:szCs w:val="24"/>
                <w:lang w:val="en"/>
              </w:rPr>
              <w:t>Section 9. Special education assistive technology study</w:t>
            </w:r>
            <w:r w:rsidRPr="00CD2CB4">
              <w:rPr>
                <w:szCs w:val="24"/>
                <w:lang w:val="en"/>
              </w:rPr>
              <w:t>. Requires the commissioner to examine the use of assistive technology in Minnesota schools and make a report and recommendations to the legislature by February 2018.</w:t>
            </w:r>
          </w:p>
        </w:tc>
        <w:tc>
          <w:tcPr>
            <w:tcW w:w="818" w:type="dxa"/>
          </w:tcPr>
          <w:p w:rsidR="0002117F" w:rsidRPr="00290F62" w:rsidRDefault="0002117F" w:rsidP="0002117F">
            <w:pPr>
              <w:spacing w:before="0" w:beforeAutospacing="0" w:after="120" w:afterAutospacing="0"/>
              <w:rPr>
                <w:b/>
              </w:rPr>
            </w:pPr>
            <w:r>
              <w:rPr>
                <w:b/>
              </w:rPr>
              <w:t>9</w:t>
            </w:r>
          </w:p>
        </w:tc>
        <w:tc>
          <w:tcPr>
            <w:tcW w:w="8176" w:type="dxa"/>
          </w:tcPr>
          <w:p w:rsidR="0002117F" w:rsidRPr="00E77F13" w:rsidRDefault="0002117F" w:rsidP="0002117F">
            <w:pPr>
              <w:pStyle w:val="Sectionnumber"/>
              <w:numPr>
                <w:ilvl w:val="0"/>
                <w:numId w:val="0"/>
              </w:numPr>
              <w:spacing w:before="0" w:beforeAutospacing="0" w:after="120" w:afterAutospacing="0"/>
              <w:rPr>
                <w:b w:val="0"/>
                <w:bCs/>
              </w:rPr>
            </w:pPr>
            <w:r>
              <w:rPr>
                <w:bCs/>
              </w:rPr>
              <w:t>Special education assistive technology study.</w:t>
            </w:r>
            <w:r>
              <w:rPr>
                <w:b w:val="0"/>
                <w:bCs/>
              </w:rPr>
              <w:t xml:space="preserve"> Requires the commissioner to examine use of assistive technology in school districts and report to the legislature by February 15, 2018.</w:t>
            </w:r>
          </w:p>
        </w:tc>
      </w:tr>
      <w:tr w:rsidR="0002117F" w:rsidTr="008C0CE1">
        <w:trPr>
          <w:trHeight w:val="422"/>
        </w:trPr>
        <w:tc>
          <w:tcPr>
            <w:tcW w:w="830" w:type="dxa"/>
          </w:tcPr>
          <w:p w:rsidR="0002117F" w:rsidRDefault="0002117F" w:rsidP="0002117F">
            <w:pPr>
              <w:spacing w:before="0" w:beforeAutospacing="0" w:after="120" w:afterAutospacing="0"/>
              <w:rPr>
                <w:b/>
              </w:rPr>
            </w:pPr>
            <w:r>
              <w:rPr>
                <w:b/>
              </w:rPr>
              <w:t>10</w:t>
            </w:r>
          </w:p>
        </w:tc>
        <w:tc>
          <w:tcPr>
            <w:tcW w:w="8176" w:type="dxa"/>
          </w:tcPr>
          <w:p w:rsidR="0002117F" w:rsidRPr="00CD2CB4" w:rsidRDefault="0002117F" w:rsidP="0002117F">
            <w:pPr>
              <w:spacing w:before="0" w:beforeAutospacing="0" w:after="120" w:afterAutospacing="0"/>
              <w:rPr>
                <w:b/>
                <w:bCs/>
                <w:szCs w:val="24"/>
                <w:lang w:val="en"/>
              </w:rPr>
            </w:pPr>
            <w:r w:rsidRPr="00CD2CB4">
              <w:rPr>
                <w:b/>
                <w:bCs/>
                <w:szCs w:val="24"/>
                <w:lang w:val="en"/>
              </w:rPr>
              <w:t>Section 10. Appropriations</w:t>
            </w:r>
            <w:r w:rsidRPr="00CD2CB4">
              <w:rPr>
                <w:szCs w:val="24"/>
                <w:lang w:val="en"/>
              </w:rPr>
              <w:t>. See fiscal tracking sheets.</w:t>
            </w:r>
          </w:p>
        </w:tc>
        <w:tc>
          <w:tcPr>
            <w:tcW w:w="818" w:type="dxa"/>
          </w:tcPr>
          <w:p w:rsidR="0002117F" w:rsidRPr="00290F62" w:rsidRDefault="0002117F" w:rsidP="0002117F">
            <w:pPr>
              <w:spacing w:before="0" w:beforeAutospacing="0" w:after="120" w:afterAutospacing="0"/>
              <w:rPr>
                <w:b/>
              </w:rPr>
            </w:pPr>
            <w:r>
              <w:rPr>
                <w:b/>
              </w:rPr>
              <w:t>10</w:t>
            </w:r>
          </w:p>
        </w:tc>
        <w:tc>
          <w:tcPr>
            <w:tcW w:w="8176" w:type="dxa"/>
          </w:tcPr>
          <w:p w:rsidR="0002117F" w:rsidRPr="00E719BB" w:rsidRDefault="0002117F" w:rsidP="0002117F">
            <w:pPr>
              <w:pStyle w:val="Sectionnumber"/>
              <w:numPr>
                <w:ilvl w:val="0"/>
                <w:numId w:val="0"/>
              </w:numPr>
              <w:spacing w:before="0" w:beforeAutospacing="0" w:after="120" w:afterAutospacing="0"/>
              <w:rPr>
                <w:b w:val="0"/>
                <w:bCs/>
              </w:rPr>
            </w:pPr>
            <w:r>
              <w:rPr>
                <w:bCs/>
              </w:rPr>
              <w:t>Appropriations.</w:t>
            </w:r>
            <w:r>
              <w:rPr>
                <w:b w:val="0"/>
                <w:bCs/>
              </w:rPr>
              <w:t xml:space="preserve"> See House fiscal tracking sheet (</w:t>
            </w:r>
            <w:r w:rsidRPr="00E465EE">
              <w:rPr>
                <w:b w:val="0"/>
                <w:bCs/>
              </w:rPr>
              <w:t>http://www.house.leg.state.mn.us/Fiscal/</w:t>
            </w:r>
            <w:r>
              <w:rPr>
                <w:b w:val="0"/>
                <w:bCs/>
              </w:rPr>
              <w:t xml:space="preserve">Home/TrackingSheets).  </w:t>
            </w:r>
          </w:p>
        </w:tc>
      </w:tr>
      <w:tr w:rsidR="0002117F" w:rsidTr="008C0CE1">
        <w:trPr>
          <w:trHeight w:val="422"/>
        </w:trPr>
        <w:tc>
          <w:tcPr>
            <w:tcW w:w="830" w:type="dxa"/>
          </w:tcPr>
          <w:p w:rsidR="0002117F" w:rsidRDefault="0002117F" w:rsidP="0002117F">
            <w:pPr>
              <w:spacing w:before="0" w:beforeAutospacing="0" w:after="120" w:afterAutospacing="0"/>
              <w:rPr>
                <w:b/>
              </w:rPr>
            </w:pPr>
            <w:r>
              <w:rPr>
                <w:b/>
              </w:rPr>
              <w:t>11</w:t>
            </w:r>
          </w:p>
        </w:tc>
        <w:tc>
          <w:tcPr>
            <w:tcW w:w="8176" w:type="dxa"/>
          </w:tcPr>
          <w:p w:rsidR="0002117F" w:rsidRPr="00CD2CB4" w:rsidRDefault="0002117F" w:rsidP="0002117F">
            <w:pPr>
              <w:spacing w:before="0" w:beforeAutospacing="0" w:after="120" w:afterAutospacing="0"/>
              <w:rPr>
                <w:b/>
                <w:bCs/>
                <w:szCs w:val="24"/>
                <w:lang w:val="en"/>
              </w:rPr>
            </w:pPr>
            <w:r w:rsidRPr="00CD2CB4">
              <w:rPr>
                <w:b/>
                <w:bCs/>
                <w:szCs w:val="24"/>
                <w:lang w:val="en"/>
              </w:rPr>
              <w:t>Section 11. Repealer</w:t>
            </w:r>
            <w:r w:rsidRPr="00CD2CB4">
              <w:rPr>
                <w:szCs w:val="24"/>
                <w:lang w:val="en"/>
              </w:rPr>
              <w:t>. Repeals obsolete special education aid formulas.</w:t>
            </w:r>
          </w:p>
        </w:tc>
        <w:tc>
          <w:tcPr>
            <w:tcW w:w="818" w:type="dxa"/>
          </w:tcPr>
          <w:p w:rsidR="0002117F" w:rsidRPr="00290F62" w:rsidRDefault="0002117F" w:rsidP="0002117F">
            <w:pPr>
              <w:spacing w:before="0" w:beforeAutospacing="0" w:after="120" w:afterAutospacing="0"/>
              <w:rPr>
                <w:b/>
              </w:rPr>
            </w:pPr>
          </w:p>
        </w:tc>
        <w:tc>
          <w:tcPr>
            <w:tcW w:w="8176" w:type="dxa"/>
          </w:tcPr>
          <w:p w:rsidR="0002117F" w:rsidRPr="0002117F" w:rsidRDefault="0002117F" w:rsidP="0002117F">
            <w:pPr>
              <w:spacing w:before="0" w:beforeAutospacing="0" w:after="120" w:afterAutospacing="0"/>
              <w:rPr>
                <w:b/>
                <w:bCs/>
              </w:rPr>
            </w:pPr>
            <w:r>
              <w:rPr>
                <w:b/>
                <w:bCs/>
              </w:rPr>
              <w:t xml:space="preserve">No comparable provision. </w:t>
            </w:r>
          </w:p>
        </w:tc>
      </w:tr>
    </w:tbl>
    <w:p w:rsidR="00996A45" w:rsidRDefault="00996A45" w:rsidP="00DD13C1">
      <w:pPr>
        <w:spacing w:before="120" w:beforeAutospacing="0" w:after="120" w:afterAutospacing="0"/>
      </w:pPr>
    </w:p>
    <w:tbl>
      <w:tblPr>
        <w:tblW w:w="18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830"/>
        <w:gridCol w:w="8176"/>
        <w:gridCol w:w="818"/>
        <w:gridCol w:w="8176"/>
      </w:tblGrid>
      <w:tr w:rsidR="00996A45" w:rsidRPr="00290F62" w:rsidTr="00B10D99">
        <w:trPr>
          <w:tblHeader/>
        </w:trPr>
        <w:tc>
          <w:tcPr>
            <w:tcW w:w="830" w:type="dxa"/>
            <w:shd w:val="clear" w:color="auto" w:fill="CCCCCC"/>
            <w:vAlign w:val="center"/>
          </w:tcPr>
          <w:p w:rsidR="00996A45" w:rsidRPr="00290F62" w:rsidRDefault="00996A45" w:rsidP="00FB6144">
            <w:pPr>
              <w:spacing w:before="0" w:beforeAutospacing="0" w:after="120" w:afterAutospacing="0"/>
              <w:rPr>
                <w:b/>
              </w:rPr>
            </w:pPr>
            <w:r w:rsidRPr="00290F62">
              <w:rPr>
                <w:b/>
              </w:rPr>
              <w:t>Sec.</w:t>
            </w:r>
          </w:p>
        </w:tc>
        <w:tc>
          <w:tcPr>
            <w:tcW w:w="8176" w:type="dxa"/>
            <w:shd w:val="clear" w:color="auto" w:fill="CCCCCC"/>
            <w:vAlign w:val="center"/>
          </w:tcPr>
          <w:p w:rsidR="00996A45" w:rsidRPr="00290F62" w:rsidRDefault="00996A45" w:rsidP="00FB6144">
            <w:pPr>
              <w:pStyle w:val="Heading2"/>
              <w:spacing w:before="0" w:beforeAutospacing="0" w:after="120" w:afterAutospacing="0"/>
            </w:pPr>
            <w:bookmarkStart w:id="4" w:name="_Toc479330571"/>
            <w:r>
              <w:t>Article 5</w:t>
            </w:r>
            <w:r w:rsidRPr="00290F62">
              <w:t xml:space="preserve">: </w:t>
            </w:r>
            <w:r>
              <w:t>Facilities and Technology</w:t>
            </w:r>
            <w:bookmarkEnd w:id="4"/>
          </w:p>
        </w:tc>
        <w:tc>
          <w:tcPr>
            <w:tcW w:w="818" w:type="dxa"/>
            <w:shd w:val="clear" w:color="auto" w:fill="CCCCCC"/>
            <w:vAlign w:val="center"/>
          </w:tcPr>
          <w:p w:rsidR="00996A45" w:rsidRPr="00290F62" w:rsidRDefault="00996A45" w:rsidP="00FB6144">
            <w:pPr>
              <w:spacing w:before="0" w:beforeAutospacing="0" w:after="120" w:afterAutospacing="0"/>
              <w:rPr>
                <w:b/>
              </w:rPr>
            </w:pPr>
            <w:r w:rsidRPr="00290F62">
              <w:rPr>
                <w:b/>
              </w:rPr>
              <w:t>Sec.</w:t>
            </w:r>
          </w:p>
        </w:tc>
        <w:tc>
          <w:tcPr>
            <w:tcW w:w="8176" w:type="dxa"/>
            <w:shd w:val="clear" w:color="auto" w:fill="CCCCCC"/>
            <w:vAlign w:val="center"/>
          </w:tcPr>
          <w:p w:rsidR="00996A45" w:rsidRPr="00290F62" w:rsidRDefault="00996A45" w:rsidP="0002117F">
            <w:pPr>
              <w:spacing w:before="0" w:beforeAutospacing="0" w:after="120" w:afterAutospacing="0"/>
              <w:jc w:val="center"/>
              <w:rPr>
                <w:b/>
              </w:rPr>
            </w:pPr>
            <w:r w:rsidRPr="00290F62">
              <w:rPr>
                <w:b/>
              </w:rPr>
              <w:t xml:space="preserve">Article </w:t>
            </w:r>
            <w:r w:rsidR="0002117F">
              <w:rPr>
                <w:b/>
              </w:rPr>
              <w:t>5: Facilities Technology</w:t>
            </w:r>
          </w:p>
        </w:tc>
      </w:tr>
      <w:tr w:rsidR="0002117F" w:rsidTr="008C0CE1">
        <w:trPr>
          <w:trHeight w:val="422"/>
        </w:trPr>
        <w:tc>
          <w:tcPr>
            <w:tcW w:w="830" w:type="dxa"/>
          </w:tcPr>
          <w:p w:rsidR="0002117F" w:rsidRDefault="0002117F" w:rsidP="0002117F">
            <w:pPr>
              <w:spacing w:before="0" w:beforeAutospacing="0" w:after="120" w:afterAutospacing="0"/>
              <w:rPr>
                <w:b/>
              </w:rPr>
            </w:pPr>
          </w:p>
        </w:tc>
        <w:tc>
          <w:tcPr>
            <w:tcW w:w="8176" w:type="dxa"/>
          </w:tcPr>
          <w:p w:rsidR="0002117F" w:rsidRPr="00CD2CB4" w:rsidRDefault="00423431" w:rsidP="0002117F">
            <w:pPr>
              <w:spacing w:before="0" w:beforeAutospacing="0" w:after="120" w:afterAutospacing="0"/>
              <w:rPr>
                <w:b/>
                <w:bCs/>
                <w:szCs w:val="24"/>
                <w:lang w:val="en"/>
              </w:rPr>
            </w:pPr>
            <w:r>
              <w:rPr>
                <w:b/>
                <w:bCs/>
                <w:szCs w:val="24"/>
                <w:lang w:val="en"/>
              </w:rPr>
              <w:t>No comparable provision.</w:t>
            </w:r>
          </w:p>
        </w:tc>
        <w:tc>
          <w:tcPr>
            <w:tcW w:w="818" w:type="dxa"/>
          </w:tcPr>
          <w:p w:rsidR="0002117F" w:rsidRPr="00290F62" w:rsidRDefault="0002117F" w:rsidP="0002117F">
            <w:pPr>
              <w:spacing w:before="0" w:beforeAutospacing="0" w:after="120" w:afterAutospacing="0"/>
              <w:rPr>
                <w:b/>
              </w:rPr>
            </w:pPr>
            <w:r>
              <w:rPr>
                <w:b/>
              </w:rPr>
              <w:t>1</w:t>
            </w:r>
          </w:p>
        </w:tc>
        <w:tc>
          <w:tcPr>
            <w:tcW w:w="8176" w:type="dxa"/>
          </w:tcPr>
          <w:p w:rsidR="0002117F" w:rsidRDefault="0002117F" w:rsidP="0002117F">
            <w:pPr>
              <w:pStyle w:val="Sectionnumber"/>
              <w:numPr>
                <w:ilvl w:val="0"/>
                <w:numId w:val="0"/>
              </w:numPr>
              <w:spacing w:before="0" w:beforeAutospacing="0" w:after="120" w:afterAutospacing="0"/>
              <w:rPr>
                <w:b w:val="0"/>
                <w:bCs/>
              </w:rPr>
            </w:pPr>
            <w:r>
              <w:rPr>
                <w:bCs/>
              </w:rPr>
              <w:t>Unclassified positions.</w:t>
            </w:r>
            <w:r>
              <w:rPr>
                <w:b w:val="0"/>
                <w:bCs/>
              </w:rPr>
              <w:t xml:space="preserve"> Strikes the Perpich Center from statute relating to state employees in the unclassified service.</w:t>
            </w:r>
          </w:p>
          <w:p w:rsidR="00A95366" w:rsidRPr="00A95366" w:rsidRDefault="00A95366" w:rsidP="0002117F">
            <w:pPr>
              <w:pStyle w:val="Sectionnumber"/>
              <w:numPr>
                <w:ilvl w:val="0"/>
                <w:numId w:val="0"/>
              </w:numPr>
              <w:spacing w:before="0" w:beforeAutospacing="0" w:after="120" w:afterAutospacing="0"/>
              <w:rPr>
                <w:b w:val="0"/>
                <w:bCs/>
              </w:rPr>
            </w:pPr>
            <w:r>
              <w:rPr>
                <w:bCs/>
              </w:rPr>
              <w:t>Effective date.</w:t>
            </w:r>
            <w:r>
              <w:rPr>
                <w:b w:val="0"/>
                <w:bCs/>
              </w:rPr>
              <w:t xml:space="preserve"> Makes this section effective June 30, 2018.</w:t>
            </w:r>
          </w:p>
        </w:tc>
      </w:tr>
      <w:tr w:rsidR="0002117F" w:rsidTr="00DD13C1">
        <w:trPr>
          <w:trHeight w:val="422"/>
        </w:trPr>
        <w:tc>
          <w:tcPr>
            <w:tcW w:w="830" w:type="dxa"/>
            <w:tcBorders>
              <w:bottom w:val="single" w:sz="4" w:space="0" w:color="auto"/>
            </w:tcBorders>
          </w:tcPr>
          <w:p w:rsidR="0002117F" w:rsidRDefault="0002117F" w:rsidP="0002117F">
            <w:pPr>
              <w:spacing w:before="0" w:beforeAutospacing="0" w:after="120" w:afterAutospacing="0"/>
              <w:rPr>
                <w:b/>
              </w:rPr>
            </w:pPr>
          </w:p>
        </w:tc>
        <w:tc>
          <w:tcPr>
            <w:tcW w:w="8176" w:type="dxa"/>
            <w:tcBorders>
              <w:bottom w:val="single" w:sz="4" w:space="0" w:color="auto"/>
            </w:tcBorders>
          </w:tcPr>
          <w:p w:rsidR="0002117F" w:rsidRPr="00CD2CB4" w:rsidRDefault="00423431" w:rsidP="0002117F">
            <w:pPr>
              <w:spacing w:before="0" w:beforeAutospacing="0" w:after="120" w:afterAutospacing="0"/>
              <w:rPr>
                <w:b/>
                <w:bCs/>
                <w:szCs w:val="24"/>
                <w:lang w:val="en"/>
              </w:rPr>
            </w:pPr>
            <w:r>
              <w:rPr>
                <w:b/>
                <w:bCs/>
                <w:szCs w:val="24"/>
                <w:lang w:val="en"/>
              </w:rPr>
              <w:t>No comparable provision.</w:t>
            </w:r>
          </w:p>
        </w:tc>
        <w:tc>
          <w:tcPr>
            <w:tcW w:w="818" w:type="dxa"/>
            <w:tcBorders>
              <w:bottom w:val="single" w:sz="4" w:space="0" w:color="auto"/>
            </w:tcBorders>
          </w:tcPr>
          <w:p w:rsidR="0002117F" w:rsidRPr="00290F62" w:rsidRDefault="0002117F" w:rsidP="0002117F">
            <w:pPr>
              <w:spacing w:before="0" w:beforeAutospacing="0" w:after="120" w:afterAutospacing="0"/>
              <w:rPr>
                <w:b/>
              </w:rPr>
            </w:pPr>
            <w:r>
              <w:rPr>
                <w:b/>
              </w:rPr>
              <w:t>2</w:t>
            </w:r>
          </w:p>
        </w:tc>
        <w:tc>
          <w:tcPr>
            <w:tcW w:w="8176" w:type="dxa"/>
            <w:tcBorders>
              <w:bottom w:val="single" w:sz="4" w:space="0" w:color="auto"/>
            </w:tcBorders>
          </w:tcPr>
          <w:p w:rsidR="0002117F" w:rsidRDefault="0002117F" w:rsidP="0002117F">
            <w:pPr>
              <w:pStyle w:val="Sectionnumber"/>
              <w:numPr>
                <w:ilvl w:val="0"/>
                <w:numId w:val="0"/>
              </w:numPr>
              <w:spacing w:before="0" w:beforeAutospacing="0" w:after="120" w:afterAutospacing="0"/>
              <w:rPr>
                <w:b w:val="0"/>
                <w:bCs/>
              </w:rPr>
            </w:pPr>
            <w:r>
              <w:rPr>
                <w:bCs/>
              </w:rPr>
              <w:t>Additional unclassified positions.</w:t>
            </w:r>
            <w:r>
              <w:rPr>
                <w:b w:val="0"/>
                <w:bCs/>
              </w:rPr>
              <w:t xml:space="preserve"> Strikes the Perpich Center from statute relating to state employees in the unclassified service.</w:t>
            </w:r>
          </w:p>
          <w:p w:rsidR="00A95366" w:rsidRPr="00B92D45" w:rsidRDefault="00A95366" w:rsidP="0002117F">
            <w:pPr>
              <w:pStyle w:val="Sectionnumber"/>
              <w:numPr>
                <w:ilvl w:val="0"/>
                <w:numId w:val="0"/>
              </w:numPr>
              <w:spacing w:before="0" w:beforeAutospacing="0" w:after="120" w:afterAutospacing="0"/>
              <w:rPr>
                <w:b w:val="0"/>
                <w:bCs/>
              </w:rPr>
            </w:pPr>
            <w:r>
              <w:rPr>
                <w:bCs/>
              </w:rPr>
              <w:t>Effective date.</w:t>
            </w:r>
            <w:r>
              <w:rPr>
                <w:b w:val="0"/>
                <w:bCs/>
              </w:rPr>
              <w:t xml:space="preserve"> Makes this section effective June 30, 2018.</w:t>
            </w:r>
          </w:p>
        </w:tc>
      </w:tr>
      <w:tr w:rsidR="0002117F" w:rsidTr="008C0CE1">
        <w:trPr>
          <w:trHeight w:val="422"/>
        </w:trPr>
        <w:tc>
          <w:tcPr>
            <w:tcW w:w="830" w:type="dxa"/>
          </w:tcPr>
          <w:p w:rsidR="0002117F" w:rsidRDefault="0002117F" w:rsidP="0002117F">
            <w:pPr>
              <w:spacing w:before="0" w:beforeAutospacing="0" w:after="120" w:afterAutospacing="0"/>
              <w:rPr>
                <w:b/>
              </w:rPr>
            </w:pPr>
          </w:p>
        </w:tc>
        <w:tc>
          <w:tcPr>
            <w:tcW w:w="8176" w:type="dxa"/>
          </w:tcPr>
          <w:p w:rsidR="0002117F" w:rsidRPr="00CD2CB4" w:rsidRDefault="00423431" w:rsidP="0002117F">
            <w:pPr>
              <w:spacing w:before="0" w:beforeAutospacing="0" w:after="120" w:afterAutospacing="0"/>
              <w:rPr>
                <w:b/>
                <w:bCs/>
                <w:szCs w:val="24"/>
                <w:lang w:val="en"/>
              </w:rPr>
            </w:pPr>
            <w:r>
              <w:rPr>
                <w:b/>
                <w:bCs/>
                <w:szCs w:val="24"/>
                <w:lang w:val="en"/>
              </w:rPr>
              <w:t>No comparable provision.</w:t>
            </w:r>
          </w:p>
        </w:tc>
        <w:tc>
          <w:tcPr>
            <w:tcW w:w="818" w:type="dxa"/>
          </w:tcPr>
          <w:p w:rsidR="0002117F" w:rsidRPr="00290F62" w:rsidRDefault="0002117F" w:rsidP="0002117F">
            <w:pPr>
              <w:spacing w:before="0" w:beforeAutospacing="0" w:after="120" w:afterAutospacing="0"/>
              <w:rPr>
                <w:b/>
              </w:rPr>
            </w:pPr>
            <w:r>
              <w:rPr>
                <w:b/>
              </w:rPr>
              <w:t>3</w:t>
            </w:r>
          </w:p>
        </w:tc>
        <w:tc>
          <w:tcPr>
            <w:tcW w:w="8176" w:type="dxa"/>
          </w:tcPr>
          <w:p w:rsidR="0002117F" w:rsidRDefault="0002117F" w:rsidP="0002117F">
            <w:pPr>
              <w:pStyle w:val="Sectionnumber"/>
              <w:numPr>
                <w:ilvl w:val="0"/>
                <w:numId w:val="0"/>
              </w:numPr>
              <w:spacing w:before="0" w:beforeAutospacing="0" w:after="120" w:afterAutospacing="0"/>
              <w:rPr>
                <w:b w:val="0"/>
                <w:bCs/>
              </w:rPr>
            </w:pPr>
            <w:r>
              <w:rPr>
                <w:bCs/>
              </w:rPr>
              <w:t>Lead in school drinking water.</w:t>
            </w:r>
          </w:p>
          <w:p w:rsidR="0002117F" w:rsidRDefault="0002117F" w:rsidP="0002117F">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1. Model plan.</w:t>
            </w:r>
            <w:r>
              <w:rPr>
                <w:b w:val="0"/>
                <w:bCs/>
              </w:rPr>
              <w:t xml:space="preserve"> Requires the commissioners of health and education to develop a model plan to require school districts to test for lead in school drinking water.</w:t>
            </w:r>
          </w:p>
          <w:p w:rsidR="0002117F" w:rsidRDefault="0002117F" w:rsidP="0002117F">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2. School plans. </w:t>
            </w:r>
            <w:r>
              <w:rPr>
                <w:b w:val="0"/>
                <w:bCs/>
              </w:rPr>
              <w:t>Requires school districts and charter schools to either adopt the model plan or an alternative plan to test school water for lead.</w:t>
            </w:r>
          </w:p>
          <w:p w:rsidR="0002117F" w:rsidRDefault="0002117F" w:rsidP="0002117F">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3. Frequency of testing.</w:t>
            </w:r>
            <w:r>
              <w:rPr>
                <w:b w:val="0"/>
                <w:bCs/>
              </w:rPr>
              <w:t xml:space="preserve"> Requires testing schedule. Requires annual testing in 2018 and 2019, and at least every five years thereafter.</w:t>
            </w:r>
          </w:p>
          <w:p w:rsidR="0002117F" w:rsidRDefault="0002117F" w:rsidP="0002117F">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4. Ten-year facilities plan.</w:t>
            </w:r>
            <w:r>
              <w:rPr>
                <w:b w:val="0"/>
                <w:bCs/>
              </w:rPr>
              <w:t xml:space="preserve"> Allows school districts to include lead testing and remediation in plan used to qualify for long-term facilities maintenance revenue.</w:t>
            </w:r>
          </w:p>
          <w:p w:rsidR="0002117F" w:rsidRPr="004F62B8" w:rsidRDefault="0002117F" w:rsidP="0002117F">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5. Report placed on its Website.</w:t>
            </w:r>
            <w:r>
              <w:rPr>
                <w:b w:val="0"/>
                <w:bCs/>
              </w:rPr>
              <w:t xml:space="preserve"> Requires school districts and charter schools to post lead test results on Website. </w:t>
            </w:r>
          </w:p>
        </w:tc>
      </w:tr>
      <w:tr w:rsidR="0002117F" w:rsidTr="008C0CE1">
        <w:trPr>
          <w:trHeight w:val="422"/>
        </w:trPr>
        <w:tc>
          <w:tcPr>
            <w:tcW w:w="830" w:type="dxa"/>
          </w:tcPr>
          <w:p w:rsidR="0002117F" w:rsidRDefault="0002117F" w:rsidP="0002117F">
            <w:pPr>
              <w:spacing w:before="0" w:beforeAutospacing="0" w:after="120" w:afterAutospacing="0"/>
              <w:rPr>
                <w:b/>
              </w:rPr>
            </w:pPr>
          </w:p>
        </w:tc>
        <w:tc>
          <w:tcPr>
            <w:tcW w:w="8176" w:type="dxa"/>
          </w:tcPr>
          <w:p w:rsidR="0002117F" w:rsidRPr="00CD2CB4" w:rsidRDefault="00423431" w:rsidP="0002117F">
            <w:pPr>
              <w:spacing w:before="0" w:beforeAutospacing="0" w:after="120" w:afterAutospacing="0"/>
              <w:rPr>
                <w:b/>
                <w:bCs/>
                <w:szCs w:val="24"/>
                <w:lang w:val="en"/>
              </w:rPr>
            </w:pPr>
            <w:r>
              <w:rPr>
                <w:b/>
                <w:bCs/>
                <w:szCs w:val="24"/>
                <w:lang w:val="en"/>
              </w:rPr>
              <w:t>No comparable provision.</w:t>
            </w:r>
          </w:p>
        </w:tc>
        <w:tc>
          <w:tcPr>
            <w:tcW w:w="818" w:type="dxa"/>
          </w:tcPr>
          <w:p w:rsidR="0002117F" w:rsidRPr="00290F62" w:rsidRDefault="0002117F" w:rsidP="0002117F">
            <w:pPr>
              <w:spacing w:before="0" w:beforeAutospacing="0" w:after="120" w:afterAutospacing="0"/>
              <w:rPr>
                <w:b/>
              </w:rPr>
            </w:pPr>
            <w:r>
              <w:rPr>
                <w:b/>
              </w:rPr>
              <w:t>4</w:t>
            </w:r>
          </w:p>
        </w:tc>
        <w:tc>
          <w:tcPr>
            <w:tcW w:w="8176" w:type="dxa"/>
          </w:tcPr>
          <w:p w:rsidR="0002117F" w:rsidRDefault="0002117F" w:rsidP="0002117F">
            <w:pPr>
              <w:pStyle w:val="Sectionnumber"/>
              <w:numPr>
                <w:ilvl w:val="0"/>
                <w:numId w:val="0"/>
              </w:numPr>
              <w:spacing w:before="0" w:beforeAutospacing="0" w:after="120" w:afterAutospacing="0"/>
              <w:rPr>
                <w:b w:val="0"/>
                <w:bCs/>
              </w:rPr>
            </w:pPr>
            <w:r>
              <w:rPr>
                <w:bCs/>
              </w:rPr>
              <w:t>Alternative teacher compensation revenue.</w:t>
            </w:r>
            <w:r>
              <w:rPr>
                <w:b w:val="0"/>
                <w:bCs/>
              </w:rPr>
              <w:t xml:space="preserve"> Strikes the Perpich Center from statute relating to alternative teacher compensation.</w:t>
            </w:r>
          </w:p>
          <w:p w:rsidR="00A95366" w:rsidRPr="00B92D45" w:rsidRDefault="00A95366" w:rsidP="0002117F">
            <w:pPr>
              <w:pStyle w:val="Sectionnumber"/>
              <w:numPr>
                <w:ilvl w:val="0"/>
                <w:numId w:val="0"/>
              </w:numPr>
              <w:spacing w:before="0" w:beforeAutospacing="0" w:after="120" w:afterAutospacing="0"/>
              <w:rPr>
                <w:b w:val="0"/>
                <w:bCs/>
              </w:rPr>
            </w:pPr>
            <w:r>
              <w:rPr>
                <w:bCs/>
              </w:rPr>
              <w:t>Effective date.</w:t>
            </w:r>
            <w:r>
              <w:rPr>
                <w:b w:val="0"/>
                <w:bCs/>
              </w:rPr>
              <w:t xml:space="preserve"> Makes this section effective June 30, 2018.</w:t>
            </w:r>
          </w:p>
        </w:tc>
      </w:tr>
      <w:tr w:rsidR="0002117F" w:rsidTr="005F43C3">
        <w:trPr>
          <w:cantSplit/>
          <w:trHeight w:val="422"/>
        </w:trPr>
        <w:tc>
          <w:tcPr>
            <w:tcW w:w="830" w:type="dxa"/>
          </w:tcPr>
          <w:p w:rsidR="0002117F" w:rsidRDefault="0002117F" w:rsidP="0002117F">
            <w:pPr>
              <w:spacing w:before="0" w:beforeAutospacing="0" w:after="120" w:afterAutospacing="0"/>
              <w:rPr>
                <w:b/>
              </w:rPr>
            </w:pPr>
          </w:p>
        </w:tc>
        <w:tc>
          <w:tcPr>
            <w:tcW w:w="8176" w:type="dxa"/>
          </w:tcPr>
          <w:p w:rsidR="0002117F" w:rsidRPr="00CD2CB4" w:rsidRDefault="00423431" w:rsidP="0002117F">
            <w:pPr>
              <w:spacing w:before="0" w:beforeAutospacing="0" w:after="120" w:afterAutospacing="0"/>
              <w:rPr>
                <w:b/>
                <w:bCs/>
                <w:szCs w:val="24"/>
                <w:lang w:val="en"/>
              </w:rPr>
            </w:pPr>
            <w:r>
              <w:rPr>
                <w:b/>
                <w:bCs/>
                <w:szCs w:val="24"/>
                <w:lang w:val="en"/>
              </w:rPr>
              <w:t>No comparable provision.</w:t>
            </w:r>
          </w:p>
        </w:tc>
        <w:tc>
          <w:tcPr>
            <w:tcW w:w="818" w:type="dxa"/>
          </w:tcPr>
          <w:p w:rsidR="0002117F" w:rsidRPr="00290F62" w:rsidRDefault="0002117F" w:rsidP="0002117F">
            <w:pPr>
              <w:spacing w:before="0" w:beforeAutospacing="0" w:after="120" w:afterAutospacing="0"/>
              <w:rPr>
                <w:b/>
              </w:rPr>
            </w:pPr>
            <w:r>
              <w:rPr>
                <w:b/>
              </w:rPr>
              <w:t>5</w:t>
            </w:r>
          </w:p>
        </w:tc>
        <w:tc>
          <w:tcPr>
            <w:tcW w:w="8176" w:type="dxa"/>
          </w:tcPr>
          <w:p w:rsidR="0002117F" w:rsidRDefault="0002117F" w:rsidP="0002117F">
            <w:pPr>
              <w:pStyle w:val="Sectionnumber"/>
              <w:numPr>
                <w:ilvl w:val="0"/>
                <w:numId w:val="0"/>
              </w:numPr>
              <w:spacing w:before="0" w:beforeAutospacing="0" w:after="120" w:afterAutospacing="0"/>
              <w:rPr>
                <w:b w:val="0"/>
                <w:bCs/>
              </w:rPr>
            </w:pPr>
            <w:r>
              <w:rPr>
                <w:bCs/>
              </w:rPr>
              <w:t>Severance pay.</w:t>
            </w:r>
            <w:r>
              <w:rPr>
                <w:b w:val="0"/>
                <w:bCs/>
              </w:rPr>
              <w:t xml:space="preserve"> Strikes the Perpich Center from statutes relating to board agreements on instruction of secondary pupils in other districts.</w:t>
            </w:r>
          </w:p>
          <w:p w:rsidR="00A95366" w:rsidRPr="00B92D45" w:rsidRDefault="00A95366" w:rsidP="0002117F">
            <w:pPr>
              <w:pStyle w:val="Sectionnumber"/>
              <w:numPr>
                <w:ilvl w:val="0"/>
                <w:numId w:val="0"/>
              </w:numPr>
              <w:spacing w:before="0" w:beforeAutospacing="0" w:after="120" w:afterAutospacing="0"/>
              <w:rPr>
                <w:b w:val="0"/>
                <w:bCs/>
              </w:rPr>
            </w:pPr>
            <w:r>
              <w:rPr>
                <w:bCs/>
              </w:rPr>
              <w:t>Effective date.</w:t>
            </w:r>
            <w:r>
              <w:rPr>
                <w:b w:val="0"/>
                <w:bCs/>
              </w:rPr>
              <w:t xml:space="preserve"> Makes this section effective June 30, 2018.</w:t>
            </w:r>
          </w:p>
        </w:tc>
      </w:tr>
      <w:tr w:rsidR="00B82FBC" w:rsidTr="008C0CE1">
        <w:trPr>
          <w:trHeight w:val="422"/>
        </w:trPr>
        <w:tc>
          <w:tcPr>
            <w:tcW w:w="830" w:type="dxa"/>
          </w:tcPr>
          <w:p w:rsidR="00B82FBC" w:rsidRDefault="00B82FBC" w:rsidP="00B82FBC">
            <w:pPr>
              <w:spacing w:before="0" w:beforeAutospacing="0" w:after="120" w:afterAutospacing="0"/>
              <w:rPr>
                <w:b/>
              </w:rPr>
            </w:pPr>
            <w:r>
              <w:rPr>
                <w:b/>
              </w:rPr>
              <w:t>1</w:t>
            </w:r>
          </w:p>
        </w:tc>
        <w:tc>
          <w:tcPr>
            <w:tcW w:w="8176" w:type="dxa"/>
          </w:tcPr>
          <w:p w:rsidR="00B82FBC" w:rsidRPr="00CD2CB4" w:rsidRDefault="00B82FBC" w:rsidP="00B82FBC">
            <w:pPr>
              <w:spacing w:before="0" w:beforeAutospacing="0" w:after="120" w:afterAutospacing="0"/>
              <w:rPr>
                <w:b/>
                <w:bCs/>
                <w:szCs w:val="24"/>
                <w:lang w:val="en"/>
              </w:rPr>
            </w:pPr>
            <w:r w:rsidRPr="00CD2CB4">
              <w:rPr>
                <w:b/>
                <w:bCs/>
                <w:szCs w:val="24"/>
                <w:lang w:val="en"/>
              </w:rPr>
              <w:t>Section 1. Dissolution; referendum revenue</w:t>
            </w:r>
            <w:r w:rsidRPr="00CD2CB4">
              <w:rPr>
                <w:szCs w:val="24"/>
                <w:lang w:val="en"/>
              </w:rPr>
              <w:t>. Provides that the treatment of referendum revenue of attaching districts is the same for voluntary or involuntary dissolutions.</w:t>
            </w:r>
          </w:p>
        </w:tc>
        <w:tc>
          <w:tcPr>
            <w:tcW w:w="818" w:type="dxa"/>
          </w:tcPr>
          <w:p w:rsidR="00B82FBC" w:rsidRPr="00290F62" w:rsidRDefault="00B82FBC" w:rsidP="00B82FBC">
            <w:pPr>
              <w:spacing w:before="0" w:beforeAutospacing="0" w:after="120" w:afterAutospacing="0"/>
              <w:rPr>
                <w:b/>
              </w:rPr>
            </w:pPr>
            <w:r>
              <w:rPr>
                <w:b/>
              </w:rPr>
              <w:t>6</w:t>
            </w:r>
          </w:p>
        </w:tc>
        <w:tc>
          <w:tcPr>
            <w:tcW w:w="8176" w:type="dxa"/>
          </w:tcPr>
          <w:p w:rsidR="00B82FBC" w:rsidRDefault="00B82FBC" w:rsidP="00B82FBC">
            <w:pPr>
              <w:pStyle w:val="Sectionnumber"/>
              <w:numPr>
                <w:ilvl w:val="0"/>
                <w:numId w:val="0"/>
              </w:numPr>
              <w:spacing w:before="0" w:beforeAutospacing="0" w:after="120" w:afterAutospacing="0"/>
              <w:rPr>
                <w:b w:val="0"/>
                <w:bCs/>
              </w:rPr>
            </w:pPr>
            <w:r>
              <w:rPr>
                <w:bCs/>
              </w:rPr>
              <w:t>Dissolution; referendum revenue.</w:t>
            </w:r>
            <w:r>
              <w:rPr>
                <w:b w:val="0"/>
                <w:bCs/>
              </w:rPr>
              <w:t xml:space="preserve"> Cancels only a dissolving school district’s operating referendum authority and not the referendum authority of neighboring school districts in cases of a voluntary or involuntary dissolution.</w:t>
            </w:r>
          </w:p>
          <w:p w:rsidR="00662816" w:rsidRPr="00662816" w:rsidRDefault="00662816" w:rsidP="00B82FBC">
            <w:pPr>
              <w:pStyle w:val="Sectionnumber"/>
              <w:numPr>
                <w:ilvl w:val="0"/>
                <w:numId w:val="0"/>
              </w:numPr>
              <w:spacing w:before="0" w:beforeAutospacing="0" w:after="120" w:afterAutospacing="0"/>
              <w:rPr>
                <w:b w:val="0"/>
                <w:bCs/>
              </w:rPr>
            </w:pPr>
            <w:r>
              <w:rPr>
                <w:bCs/>
              </w:rPr>
              <w:t>Effective date.</w:t>
            </w:r>
            <w:r>
              <w:rPr>
                <w:b w:val="0"/>
                <w:bCs/>
              </w:rPr>
              <w:t xml:space="preserve"> Makes this section effective retroactively to January 1, 2017.</w:t>
            </w:r>
          </w:p>
        </w:tc>
      </w:tr>
      <w:tr w:rsidR="0097690A" w:rsidTr="00B10D99">
        <w:trPr>
          <w:trHeight w:val="422"/>
        </w:trPr>
        <w:tc>
          <w:tcPr>
            <w:tcW w:w="830" w:type="dxa"/>
          </w:tcPr>
          <w:p w:rsidR="0097690A" w:rsidRDefault="0097690A" w:rsidP="0097690A">
            <w:pPr>
              <w:spacing w:before="0" w:beforeAutospacing="0" w:after="120" w:afterAutospacing="0"/>
              <w:rPr>
                <w:b/>
              </w:rPr>
            </w:pPr>
          </w:p>
        </w:tc>
        <w:tc>
          <w:tcPr>
            <w:tcW w:w="8176" w:type="dxa"/>
          </w:tcPr>
          <w:p w:rsidR="0097690A" w:rsidRDefault="0097690A" w:rsidP="0097690A">
            <w:pPr>
              <w:spacing w:before="0" w:beforeAutospacing="0" w:after="120" w:afterAutospacing="0"/>
              <w:rPr>
                <w:b/>
                <w:bCs/>
                <w:szCs w:val="24"/>
                <w:lang w:val="en"/>
              </w:rPr>
            </w:pPr>
            <w:r>
              <w:rPr>
                <w:b/>
                <w:bCs/>
                <w:szCs w:val="24"/>
                <w:lang w:val="en"/>
              </w:rPr>
              <w:t xml:space="preserve">No comparable provision. </w:t>
            </w:r>
          </w:p>
        </w:tc>
        <w:tc>
          <w:tcPr>
            <w:tcW w:w="818" w:type="dxa"/>
          </w:tcPr>
          <w:p w:rsidR="0097690A" w:rsidRDefault="0097690A" w:rsidP="0097690A">
            <w:pPr>
              <w:spacing w:before="0" w:beforeAutospacing="0" w:after="120" w:afterAutospacing="0"/>
              <w:rPr>
                <w:b/>
              </w:rPr>
            </w:pPr>
            <w:r>
              <w:rPr>
                <w:b/>
              </w:rPr>
              <w:t>Art. 8, § 9</w:t>
            </w:r>
          </w:p>
        </w:tc>
        <w:tc>
          <w:tcPr>
            <w:tcW w:w="8176" w:type="dxa"/>
          </w:tcPr>
          <w:p w:rsidR="0097690A" w:rsidRPr="00457047" w:rsidRDefault="0097690A" w:rsidP="0097690A">
            <w:pPr>
              <w:pStyle w:val="Sectionnumber"/>
              <w:numPr>
                <w:ilvl w:val="0"/>
                <w:numId w:val="0"/>
              </w:numPr>
              <w:spacing w:before="0" w:beforeAutospacing="0" w:after="120" w:afterAutospacing="0"/>
              <w:rPr>
                <w:b w:val="0"/>
                <w:bCs/>
              </w:rPr>
            </w:pPr>
            <w:r>
              <w:rPr>
                <w:bCs/>
              </w:rPr>
              <w:t>Long-term facilities maintenance revenue.</w:t>
            </w:r>
            <w:r>
              <w:rPr>
                <w:b w:val="0"/>
                <w:bCs/>
              </w:rPr>
              <w:t xml:space="preserve"> Strikes voluntary prekindergarten program from statutes relating to long-term facilities maintenance revenue. Provides that a district that qualified for alternative facilities revenue in 2010 remains eligible for fiscal year 2017 and later.</w:t>
            </w:r>
          </w:p>
        </w:tc>
      </w:tr>
      <w:tr w:rsidR="0097690A" w:rsidTr="00B10D99">
        <w:trPr>
          <w:trHeight w:val="422"/>
        </w:trPr>
        <w:tc>
          <w:tcPr>
            <w:tcW w:w="830" w:type="dxa"/>
          </w:tcPr>
          <w:p w:rsidR="0097690A" w:rsidRDefault="0097690A" w:rsidP="0097690A">
            <w:pPr>
              <w:spacing w:before="0" w:beforeAutospacing="0" w:after="120" w:afterAutospacing="0"/>
              <w:rPr>
                <w:b/>
              </w:rPr>
            </w:pPr>
          </w:p>
        </w:tc>
        <w:tc>
          <w:tcPr>
            <w:tcW w:w="8176" w:type="dxa"/>
          </w:tcPr>
          <w:p w:rsidR="0097690A" w:rsidRPr="00CD2CB4" w:rsidRDefault="0097690A" w:rsidP="0097690A">
            <w:pPr>
              <w:spacing w:before="0" w:beforeAutospacing="0" w:after="120" w:afterAutospacing="0"/>
              <w:rPr>
                <w:b/>
                <w:bCs/>
                <w:szCs w:val="24"/>
                <w:lang w:val="en"/>
              </w:rPr>
            </w:pPr>
            <w:r>
              <w:rPr>
                <w:b/>
                <w:bCs/>
                <w:szCs w:val="24"/>
                <w:lang w:val="en"/>
              </w:rPr>
              <w:t>No comparable provision.</w:t>
            </w:r>
          </w:p>
        </w:tc>
        <w:tc>
          <w:tcPr>
            <w:tcW w:w="818" w:type="dxa"/>
          </w:tcPr>
          <w:p w:rsidR="0097690A" w:rsidRPr="00290F62" w:rsidRDefault="0097690A" w:rsidP="0097690A">
            <w:pPr>
              <w:spacing w:before="0" w:beforeAutospacing="0" w:after="120" w:afterAutospacing="0"/>
              <w:rPr>
                <w:b/>
              </w:rPr>
            </w:pPr>
            <w:r>
              <w:rPr>
                <w:b/>
              </w:rPr>
              <w:t>7</w:t>
            </w:r>
          </w:p>
        </w:tc>
        <w:tc>
          <w:tcPr>
            <w:tcW w:w="8176" w:type="dxa"/>
          </w:tcPr>
          <w:p w:rsidR="0097690A" w:rsidRDefault="0097690A" w:rsidP="0097690A">
            <w:pPr>
              <w:pStyle w:val="Sectionnumber"/>
              <w:numPr>
                <w:ilvl w:val="0"/>
                <w:numId w:val="0"/>
              </w:numPr>
              <w:spacing w:before="0" w:beforeAutospacing="0" w:after="120" w:afterAutospacing="0"/>
              <w:rPr>
                <w:b w:val="0"/>
                <w:bCs/>
              </w:rPr>
            </w:pPr>
            <w:r>
              <w:rPr>
                <w:bCs/>
              </w:rPr>
              <w:t>Facilities plan.</w:t>
            </w:r>
            <w:r>
              <w:rPr>
                <w:b w:val="0"/>
                <w:bCs/>
              </w:rPr>
              <w:t xml:space="preserve"> Requires a school district or intermediate school to include remediation of lead hazards in facilities plan.</w:t>
            </w:r>
          </w:p>
          <w:p w:rsidR="0097690A" w:rsidRPr="00CB4927" w:rsidRDefault="0097690A" w:rsidP="0097690A">
            <w:pPr>
              <w:pStyle w:val="Sectionnumber"/>
              <w:numPr>
                <w:ilvl w:val="0"/>
                <w:numId w:val="0"/>
              </w:numPr>
              <w:spacing w:before="0" w:beforeAutospacing="0" w:after="120" w:afterAutospacing="0"/>
              <w:rPr>
                <w:b w:val="0"/>
                <w:bCs/>
              </w:rPr>
            </w:pPr>
            <w:r>
              <w:rPr>
                <w:bCs/>
              </w:rPr>
              <w:t>Effective date.</w:t>
            </w:r>
            <w:r>
              <w:rPr>
                <w:b w:val="0"/>
                <w:bCs/>
              </w:rPr>
              <w:t xml:space="preserve"> Makes this section effective for fiscal year 2018 and later.</w:t>
            </w:r>
          </w:p>
        </w:tc>
      </w:tr>
      <w:tr w:rsidR="0097690A" w:rsidTr="008C0CE1">
        <w:trPr>
          <w:trHeight w:val="422"/>
        </w:trPr>
        <w:tc>
          <w:tcPr>
            <w:tcW w:w="830" w:type="dxa"/>
          </w:tcPr>
          <w:p w:rsidR="0097690A" w:rsidRDefault="0097690A" w:rsidP="0097690A">
            <w:pPr>
              <w:spacing w:before="0" w:beforeAutospacing="0" w:after="120" w:afterAutospacing="0"/>
              <w:rPr>
                <w:b/>
              </w:rPr>
            </w:pPr>
            <w:r>
              <w:rPr>
                <w:b/>
              </w:rPr>
              <w:t>2</w:t>
            </w:r>
          </w:p>
        </w:tc>
        <w:tc>
          <w:tcPr>
            <w:tcW w:w="8176" w:type="dxa"/>
          </w:tcPr>
          <w:p w:rsidR="0097690A" w:rsidRPr="00CD2CB4" w:rsidRDefault="0097690A" w:rsidP="0097690A">
            <w:pPr>
              <w:spacing w:before="0" w:beforeAutospacing="0" w:after="120" w:afterAutospacing="0"/>
              <w:rPr>
                <w:b/>
                <w:bCs/>
                <w:szCs w:val="24"/>
                <w:lang w:val="en"/>
              </w:rPr>
            </w:pPr>
            <w:r w:rsidRPr="00CD2CB4">
              <w:rPr>
                <w:b/>
                <w:bCs/>
                <w:szCs w:val="24"/>
                <w:lang w:val="en"/>
              </w:rPr>
              <w:t>Section 2.  Review of proposals</w:t>
            </w:r>
            <w:r w:rsidRPr="00CD2CB4">
              <w:rPr>
                <w:szCs w:val="24"/>
                <w:lang w:val="en"/>
              </w:rPr>
              <w:t>.  Direct</w:t>
            </w:r>
            <w:r>
              <w:rPr>
                <w:szCs w:val="24"/>
                <w:lang w:val="en"/>
              </w:rPr>
              <w:t>s</w:t>
            </w:r>
            <w:r w:rsidRPr="00CD2CB4">
              <w:rPr>
                <w:szCs w:val="24"/>
                <w:lang w:val="en"/>
              </w:rPr>
              <w:t xml:space="preserve"> the commissioner to include comments from citizens in the school district about a proposed project.</w:t>
            </w:r>
          </w:p>
        </w:tc>
        <w:tc>
          <w:tcPr>
            <w:tcW w:w="818" w:type="dxa"/>
          </w:tcPr>
          <w:p w:rsidR="0097690A" w:rsidRPr="00290F62" w:rsidRDefault="0097690A" w:rsidP="0097690A">
            <w:pPr>
              <w:spacing w:before="0" w:beforeAutospacing="0" w:after="120" w:afterAutospacing="0"/>
              <w:rPr>
                <w:b/>
              </w:rPr>
            </w:pPr>
          </w:p>
        </w:tc>
        <w:tc>
          <w:tcPr>
            <w:tcW w:w="8176" w:type="dxa"/>
          </w:tcPr>
          <w:p w:rsidR="0097690A" w:rsidRPr="00B82FBC" w:rsidRDefault="0097690A" w:rsidP="0097690A">
            <w:pPr>
              <w:spacing w:before="0" w:beforeAutospacing="0" w:after="120" w:afterAutospacing="0"/>
              <w:rPr>
                <w:b/>
                <w:bCs/>
              </w:rPr>
            </w:pPr>
            <w:r>
              <w:rPr>
                <w:b/>
                <w:bCs/>
              </w:rPr>
              <w:t xml:space="preserve">No comparable provision. </w:t>
            </w:r>
          </w:p>
        </w:tc>
      </w:tr>
      <w:tr w:rsidR="0097690A" w:rsidTr="008C0CE1">
        <w:trPr>
          <w:trHeight w:val="422"/>
        </w:trPr>
        <w:tc>
          <w:tcPr>
            <w:tcW w:w="830" w:type="dxa"/>
          </w:tcPr>
          <w:p w:rsidR="0097690A" w:rsidRDefault="0097690A" w:rsidP="0097690A">
            <w:pPr>
              <w:spacing w:before="0" w:beforeAutospacing="0" w:after="120" w:afterAutospacing="0"/>
              <w:rPr>
                <w:b/>
              </w:rPr>
            </w:pPr>
            <w:r>
              <w:rPr>
                <w:b/>
              </w:rPr>
              <w:t>3</w:t>
            </w:r>
          </w:p>
        </w:tc>
        <w:tc>
          <w:tcPr>
            <w:tcW w:w="8176" w:type="dxa"/>
          </w:tcPr>
          <w:p w:rsidR="0097690A" w:rsidRPr="00CD2CB4" w:rsidRDefault="0097690A" w:rsidP="0097690A">
            <w:pPr>
              <w:spacing w:before="0" w:beforeAutospacing="0" w:after="120" w:afterAutospacing="0"/>
              <w:rPr>
                <w:b/>
                <w:bCs/>
                <w:szCs w:val="24"/>
                <w:lang w:val="en"/>
              </w:rPr>
            </w:pPr>
            <w:r w:rsidRPr="00CD2CB4">
              <w:rPr>
                <w:b/>
                <w:bCs/>
                <w:szCs w:val="24"/>
                <w:lang w:val="en"/>
              </w:rPr>
              <w:t>Section 3.  Publication</w:t>
            </w:r>
            <w:r w:rsidRPr="00CD2CB4">
              <w:rPr>
                <w:szCs w:val="24"/>
                <w:lang w:val="en"/>
              </w:rPr>
              <w:t>.  Requires a school board to hold a public meeting to review the commissioner's review and comment on a proposal before the bond election.</w:t>
            </w:r>
          </w:p>
        </w:tc>
        <w:tc>
          <w:tcPr>
            <w:tcW w:w="818" w:type="dxa"/>
          </w:tcPr>
          <w:p w:rsidR="0097690A" w:rsidRPr="00290F62" w:rsidRDefault="0097690A" w:rsidP="0097690A">
            <w:pPr>
              <w:spacing w:before="0" w:beforeAutospacing="0" w:after="120" w:afterAutospacing="0"/>
              <w:rPr>
                <w:b/>
              </w:rPr>
            </w:pPr>
          </w:p>
        </w:tc>
        <w:tc>
          <w:tcPr>
            <w:tcW w:w="8176" w:type="dxa"/>
          </w:tcPr>
          <w:p w:rsidR="0097690A" w:rsidRPr="00B82FBC" w:rsidRDefault="0097690A" w:rsidP="0097690A">
            <w:pPr>
              <w:spacing w:before="0" w:beforeAutospacing="0" w:after="120" w:afterAutospacing="0"/>
              <w:rPr>
                <w:b/>
                <w:bCs/>
              </w:rPr>
            </w:pPr>
            <w:r>
              <w:rPr>
                <w:b/>
                <w:bCs/>
              </w:rPr>
              <w:t xml:space="preserve">No comparable provision. </w:t>
            </w:r>
          </w:p>
        </w:tc>
      </w:tr>
      <w:tr w:rsidR="0097690A" w:rsidTr="00B10D99">
        <w:trPr>
          <w:trHeight w:val="422"/>
        </w:trPr>
        <w:tc>
          <w:tcPr>
            <w:tcW w:w="830" w:type="dxa"/>
          </w:tcPr>
          <w:p w:rsidR="0097690A" w:rsidRDefault="0097690A" w:rsidP="0097690A">
            <w:pPr>
              <w:spacing w:before="0" w:beforeAutospacing="0" w:after="120" w:afterAutospacing="0"/>
              <w:rPr>
                <w:b/>
              </w:rPr>
            </w:pPr>
          </w:p>
        </w:tc>
        <w:tc>
          <w:tcPr>
            <w:tcW w:w="8176" w:type="dxa"/>
          </w:tcPr>
          <w:p w:rsidR="0097690A" w:rsidRPr="00CD2CB4" w:rsidRDefault="0097690A" w:rsidP="0097690A">
            <w:pPr>
              <w:spacing w:before="0" w:beforeAutospacing="0" w:after="120" w:afterAutospacing="0"/>
              <w:rPr>
                <w:b/>
                <w:bCs/>
                <w:szCs w:val="24"/>
                <w:lang w:val="en"/>
              </w:rPr>
            </w:pPr>
            <w:r>
              <w:rPr>
                <w:b/>
                <w:bCs/>
                <w:szCs w:val="24"/>
                <w:lang w:val="en"/>
              </w:rPr>
              <w:t>No comparable provision.</w:t>
            </w:r>
          </w:p>
        </w:tc>
        <w:tc>
          <w:tcPr>
            <w:tcW w:w="818" w:type="dxa"/>
          </w:tcPr>
          <w:p w:rsidR="0097690A" w:rsidRPr="00290F62" w:rsidRDefault="0097690A" w:rsidP="0097690A">
            <w:pPr>
              <w:spacing w:before="0" w:beforeAutospacing="0" w:after="120" w:afterAutospacing="0"/>
              <w:rPr>
                <w:b/>
              </w:rPr>
            </w:pPr>
            <w:r>
              <w:rPr>
                <w:b/>
              </w:rPr>
              <w:t>8</w:t>
            </w:r>
          </w:p>
        </w:tc>
        <w:tc>
          <w:tcPr>
            <w:tcW w:w="8176" w:type="dxa"/>
          </w:tcPr>
          <w:p w:rsidR="0097690A" w:rsidRDefault="0097690A" w:rsidP="0097690A">
            <w:pPr>
              <w:pStyle w:val="Sectionnumber"/>
              <w:numPr>
                <w:ilvl w:val="0"/>
                <w:numId w:val="0"/>
              </w:numPr>
              <w:spacing w:before="0" w:beforeAutospacing="0" w:after="120" w:afterAutospacing="0"/>
              <w:rPr>
                <w:b w:val="0"/>
                <w:bCs/>
              </w:rPr>
            </w:pPr>
            <w:r>
              <w:rPr>
                <w:bCs/>
              </w:rPr>
              <w:t>Severance pay.</w:t>
            </w:r>
            <w:r>
              <w:rPr>
                <w:b w:val="0"/>
                <w:bCs/>
              </w:rPr>
              <w:t xml:space="preserve"> Strikes the Perpich Center from statute relating to agreement on students attending school in another state.</w:t>
            </w:r>
          </w:p>
          <w:p w:rsidR="005F7D31" w:rsidRPr="005F7D31" w:rsidRDefault="005F7D31" w:rsidP="0097690A">
            <w:pPr>
              <w:pStyle w:val="Sectionnumber"/>
              <w:numPr>
                <w:ilvl w:val="0"/>
                <w:numId w:val="0"/>
              </w:numPr>
              <w:spacing w:before="0" w:beforeAutospacing="0" w:after="120" w:afterAutospacing="0"/>
              <w:rPr>
                <w:b w:val="0"/>
                <w:bCs/>
              </w:rPr>
            </w:pPr>
            <w:r>
              <w:rPr>
                <w:bCs/>
              </w:rPr>
              <w:t>Effective date.</w:t>
            </w:r>
            <w:r>
              <w:rPr>
                <w:b w:val="0"/>
                <w:bCs/>
              </w:rPr>
              <w:t xml:space="preserve"> Makes this section effective June 30, 2018.</w:t>
            </w:r>
          </w:p>
        </w:tc>
      </w:tr>
      <w:tr w:rsidR="0097690A" w:rsidTr="008C0CE1">
        <w:trPr>
          <w:trHeight w:val="422"/>
        </w:trPr>
        <w:tc>
          <w:tcPr>
            <w:tcW w:w="830" w:type="dxa"/>
          </w:tcPr>
          <w:p w:rsidR="0097690A" w:rsidRDefault="0097690A" w:rsidP="0097690A">
            <w:pPr>
              <w:spacing w:before="0" w:beforeAutospacing="0" w:after="120" w:afterAutospacing="0"/>
              <w:rPr>
                <w:b/>
              </w:rPr>
            </w:pPr>
            <w:r>
              <w:rPr>
                <w:b/>
              </w:rPr>
              <w:t>4</w:t>
            </w:r>
          </w:p>
        </w:tc>
        <w:tc>
          <w:tcPr>
            <w:tcW w:w="8176" w:type="dxa"/>
          </w:tcPr>
          <w:p w:rsidR="0097690A" w:rsidRPr="00CD2CB4" w:rsidRDefault="0097690A" w:rsidP="0097690A">
            <w:pPr>
              <w:spacing w:before="0" w:beforeAutospacing="0" w:after="120" w:afterAutospacing="0"/>
              <w:rPr>
                <w:b/>
                <w:bCs/>
                <w:szCs w:val="24"/>
                <w:lang w:val="en"/>
              </w:rPr>
            </w:pPr>
            <w:r w:rsidRPr="00CD2CB4">
              <w:rPr>
                <w:b/>
                <w:bCs/>
                <w:szCs w:val="24"/>
                <w:lang w:val="en"/>
              </w:rPr>
              <w:t>Section 4 and 5.  Definitions</w:t>
            </w:r>
            <w:r w:rsidRPr="00CD2CB4">
              <w:rPr>
                <w:szCs w:val="24"/>
                <w:lang w:val="en"/>
              </w:rPr>
              <w:t>.  Requires state payments for debt obligation to be spent on purposes consistent with proposal submitted to the commissioner for review and comments.</w:t>
            </w:r>
          </w:p>
        </w:tc>
        <w:tc>
          <w:tcPr>
            <w:tcW w:w="818" w:type="dxa"/>
          </w:tcPr>
          <w:p w:rsidR="0097690A" w:rsidRPr="00290F62" w:rsidRDefault="0097690A" w:rsidP="0097690A">
            <w:pPr>
              <w:spacing w:before="0" w:beforeAutospacing="0" w:after="120" w:afterAutospacing="0"/>
              <w:rPr>
                <w:b/>
              </w:rPr>
            </w:pPr>
          </w:p>
        </w:tc>
        <w:tc>
          <w:tcPr>
            <w:tcW w:w="8176" w:type="dxa"/>
          </w:tcPr>
          <w:p w:rsidR="0097690A" w:rsidRPr="00CB4927" w:rsidRDefault="0097690A" w:rsidP="0097690A">
            <w:pPr>
              <w:spacing w:before="0" w:beforeAutospacing="0" w:after="120" w:afterAutospacing="0"/>
              <w:rPr>
                <w:b/>
                <w:bCs/>
              </w:rPr>
            </w:pPr>
            <w:r>
              <w:rPr>
                <w:b/>
                <w:bCs/>
              </w:rPr>
              <w:t xml:space="preserve">No comparable provision. </w:t>
            </w:r>
          </w:p>
        </w:tc>
      </w:tr>
      <w:tr w:rsidR="0097690A" w:rsidTr="005F43C3">
        <w:trPr>
          <w:cantSplit/>
          <w:trHeight w:val="422"/>
        </w:trPr>
        <w:tc>
          <w:tcPr>
            <w:tcW w:w="830" w:type="dxa"/>
          </w:tcPr>
          <w:p w:rsidR="0097690A" w:rsidRDefault="0097690A" w:rsidP="0097690A">
            <w:pPr>
              <w:spacing w:before="0" w:beforeAutospacing="0" w:after="120" w:afterAutospacing="0"/>
              <w:rPr>
                <w:b/>
              </w:rPr>
            </w:pPr>
          </w:p>
        </w:tc>
        <w:tc>
          <w:tcPr>
            <w:tcW w:w="8176" w:type="dxa"/>
          </w:tcPr>
          <w:p w:rsidR="0097690A" w:rsidRPr="00CD2CB4" w:rsidRDefault="0097690A" w:rsidP="0097690A">
            <w:pPr>
              <w:spacing w:before="0" w:beforeAutospacing="0" w:after="120" w:afterAutospacing="0"/>
              <w:rPr>
                <w:b/>
                <w:bCs/>
                <w:szCs w:val="24"/>
                <w:lang w:val="en"/>
              </w:rPr>
            </w:pPr>
            <w:r>
              <w:rPr>
                <w:b/>
                <w:bCs/>
                <w:szCs w:val="24"/>
                <w:lang w:val="en"/>
              </w:rPr>
              <w:t>No comparable provision.</w:t>
            </w:r>
          </w:p>
        </w:tc>
        <w:tc>
          <w:tcPr>
            <w:tcW w:w="818" w:type="dxa"/>
          </w:tcPr>
          <w:p w:rsidR="0097690A" w:rsidRPr="00290F62" w:rsidRDefault="0097690A" w:rsidP="0097690A">
            <w:pPr>
              <w:spacing w:before="0" w:beforeAutospacing="0" w:after="120" w:afterAutospacing="0"/>
              <w:rPr>
                <w:b/>
              </w:rPr>
            </w:pPr>
            <w:r>
              <w:rPr>
                <w:b/>
              </w:rPr>
              <w:t>9</w:t>
            </w:r>
          </w:p>
        </w:tc>
        <w:tc>
          <w:tcPr>
            <w:tcW w:w="8176" w:type="dxa"/>
          </w:tcPr>
          <w:p w:rsidR="0097690A" w:rsidRDefault="0097690A" w:rsidP="0097690A">
            <w:pPr>
              <w:pStyle w:val="Sectionnumber"/>
              <w:numPr>
                <w:ilvl w:val="0"/>
                <w:numId w:val="0"/>
              </w:numPr>
              <w:spacing w:before="0" w:beforeAutospacing="0" w:after="120" w:afterAutospacing="0"/>
              <w:rPr>
                <w:b w:val="0"/>
                <w:bCs/>
              </w:rPr>
            </w:pPr>
            <w:r>
              <w:rPr>
                <w:bCs/>
              </w:rPr>
              <w:t>Lola and Rudy Perpich Arts Education Division.</w:t>
            </w:r>
            <w:r>
              <w:rPr>
                <w:b w:val="0"/>
                <w:bCs/>
              </w:rPr>
              <w:t xml:space="preserve"> </w:t>
            </w:r>
          </w:p>
          <w:p w:rsidR="0097690A" w:rsidRDefault="0097690A" w:rsidP="0097690A">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1. Establishment of arts education division.</w:t>
            </w:r>
            <w:r>
              <w:rPr>
                <w:b w:val="0"/>
                <w:bCs/>
              </w:rPr>
              <w:t xml:space="preserve"> Establishes division within MDE to provide arts support services throughout Minnesota.</w:t>
            </w:r>
          </w:p>
          <w:p w:rsidR="0097690A" w:rsidRDefault="0097690A" w:rsidP="0097690A">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2. Division responsibilities.</w:t>
            </w:r>
            <w:r>
              <w:rPr>
                <w:b w:val="0"/>
                <w:bCs/>
              </w:rPr>
              <w:t xml:space="preserve"> Requires division to offer resources and outreach services statewide to enhance arts education for elementary and secondary school students.</w:t>
            </w:r>
          </w:p>
          <w:p w:rsidR="00571C6A" w:rsidRPr="00571C6A" w:rsidRDefault="00571C6A" w:rsidP="00571C6A">
            <w:pPr>
              <w:spacing w:before="0" w:beforeAutospacing="0" w:after="120" w:afterAutospacing="0"/>
              <w:rPr>
                <w:bCs/>
              </w:rPr>
            </w:pPr>
            <w:r>
              <w:rPr>
                <w:b/>
                <w:bCs/>
              </w:rPr>
              <w:t>Effective date.</w:t>
            </w:r>
            <w:r>
              <w:rPr>
                <w:bCs/>
              </w:rPr>
              <w:t xml:space="preserve"> Makes this section effective July 1, 2017.</w:t>
            </w:r>
          </w:p>
        </w:tc>
      </w:tr>
      <w:tr w:rsidR="0097690A" w:rsidTr="00B10D99">
        <w:trPr>
          <w:trHeight w:val="422"/>
        </w:trPr>
        <w:tc>
          <w:tcPr>
            <w:tcW w:w="830" w:type="dxa"/>
          </w:tcPr>
          <w:p w:rsidR="0097690A" w:rsidRDefault="0097690A" w:rsidP="0097690A">
            <w:pPr>
              <w:spacing w:before="0" w:beforeAutospacing="0" w:after="120" w:afterAutospacing="0"/>
              <w:rPr>
                <w:b/>
              </w:rPr>
            </w:pPr>
          </w:p>
        </w:tc>
        <w:tc>
          <w:tcPr>
            <w:tcW w:w="8176" w:type="dxa"/>
          </w:tcPr>
          <w:p w:rsidR="0097690A" w:rsidRPr="00CD2CB4" w:rsidRDefault="0097690A" w:rsidP="0097690A">
            <w:pPr>
              <w:spacing w:before="0" w:beforeAutospacing="0" w:after="120" w:afterAutospacing="0"/>
              <w:rPr>
                <w:b/>
                <w:bCs/>
                <w:szCs w:val="24"/>
                <w:lang w:val="en"/>
              </w:rPr>
            </w:pPr>
            <w:r>
              <w:rPr>
                <w:b/>
                <w:bCs/>
                <w:szCs w:val="24"/>
                <w:lang w:val="en"/>
              </w:rPr>
              <w:t>No comparable provision.</w:t>
            </w:r>
          </w:p>
        </w:tc>
        <w:tc>
          <w:tcPr>
            <w:tcW w:w="818" w:type="dxa"/>
          </w:tcPr>
          <w:p w:rsidR="0097690A" w:rsidRPr="00290F62" w:rsidRDefault="0097690A" w:rsidP="0097690A">
            <w:pPr>
              <w:spacing w:before="0" w:beforeAutospacing="0" w:after="120" w:afterAutospacing="0"/>
              <w:rPr>
                <w:b/>
              </w:rPr>
            </w:pPr>
            <w:r>
              <w:rPr>
                <w:b/>
              </w:rPr>
              <w:t>10</w:t>
            </w:r>
          </w:p>
        </w:tc>
        <w:tc>
          <w:tcPr>
            <w:tcW w:w="8176" w:type="dxa"/>
          </w:tcPr>
          <w:p w:rsidR="0097690A" w:rsidRDefault="0097690A" w:rsidP="0097690A">
            <w:pPr>
              <w:pStyle w:val="Sectionnumber"/>
              <w:numPr>
                <w:ilvl w:val="0"/>
                <w:numId w:val="0"/>
              </w:numPr>
              <w:spacing w:before="0" w:beforeAutospacing="0" w:after="120" w:afterAutospacing="0"/>
              <w:rPr>
                <w:b w:val="0"/>
                <w:bCs/>
              </w:rPr>
            </w:pPr>
            <w:r>
              <w:rPr>
                <w:bCs/>
              </w:rPr>
              <w:t>Sales to government.</w:t>
            </w:r>
            <w:r>
              <w:rPr>
                <w:b w:val="0"/>
                <w:bCs/>
              </w:rPr>
              <w:t xml:space="preserve"> Strikes the Perpich Center from statute relating to sales to government agencies.</w:t>
            </w:r>
          </w:p>
          <w:p w:rsidR="00571C6A" w:rsidRPr="00571C6A" w:rsidRDefault="00571C6A" w:rsidP="00571C6A">
            <w:pPr>
              <w:spacing w:before="0" w:beforeAutospacing="0" w:after="120" w:afterAutospacing="0"/>
              <w:rPr>
                <w:bCs/>
              </w:rPr>
            </w:pPr>
            <w:r>
              <w:rPr>
                <w:b/>
                <w:bCs/>
              </w:rPr>
              <w:t>Effective date.</w:t>
            </w:r>
            <w:r>
              <w:rPr>
                <w:bCs/>
              </w:rPr>
              <w:t xml:space="preserve"> Makes this section effective June 30, 2018.</w:t>
            </w:r>
          </w:p>
        </w:tc>
      </w:tr>
      <w:tr w:rsidR="0097690A" w:rsidTr="008C0CE1">
        <w:trPr>
          <w:trHeight w:val="422"/>
        </w:trPr>
        <w:tc>
          <w:tcPr>
            <w:tcW w:w="830" w:type="dxa"/>
          </w:tcPr>
          <w:p w:rsidR="0097690A" w:rsidRDefault="0097690A" w:rsidP="0097690A">
            <w:pPr>
              <w:spacing w:before="0" w:beforeAutospacing="0" w:after="120" w:afterAutospacing="0"/>
              <w:rPr>
                <w:b/>
              </w:rPr>
            </w:pPr>
            <w:r>
              <w:rPr>
                <w:b/>
              </w:rPr>
              <w:t>5</w:t>
            </w:r>
          </w:p>
        </w:tc>
        <w:tc>
          <w:tcPr>
            <w:tcW w:w="8176" w:type="dxa"/>
          </w:tcPr>
          <w:p w:rsidR="0097690A" w:rsidRPr="00CD2CB4" w:rsidRDefault="0097690A" w:rsidP="0097690A">
            <w:pPr>
              <w:spacing w:before="0" w:beforeAutospacing="0" w:after="120" w:afterAutospacing="0"/>
              <w:rPr>
                <w:b/>
                <w:bCs/>
                <w:szCs w:val="24"/>
                <w:lang w:val="en"/>
              </w:rPr>
            </w:pPr>
            <w:r w:rsidRPr="00CD2CB4">
              <w:rPr>
                <w:b/>
                <w:bCs/>
                <w:szCs w:val="24"/>
                <w:lang w:val="en"/>
              </w:rPr>
              <w:t>Section 4 and 5.  Definitions</w:t>
            </w:r>
            <w:r w:rsidRPr="00CD2CB4">
              <w:rPr>
                <w:szCs w:val="24"/>
                <w:lang w:val="en"/>
              </w:rPr>
              <w:t>.  Requires state payments for debt obligation to be spent on purposes consistent with proposal submitted to the commissioner for review and comments.</w:t>
            </w:r>
          </w:p>
        </w:tc>
        <w:tc>
          <w:tcPr>
            <w:tcW w:w="818" w:type="dxa"/>
          </w:tcPr>
          <w:p w:rsidR="0097690A" w:rsidRPr="00290F62" w:rsidRDefault="0097690A" w:rsidP="0097690A">
            <w:pPr>
              <w:spacing w:before="0" w:beforeAutospacing="0" w:after="120" w:afterAutospacing="0"/>
              <w:rPr>
                <w:b/>
              </w:rPr>
            </w:pPr>
          </w:p>
        </w:tc>
        <w:tc>
          <w:tcPr>
            <w:tcW w:w="8176" w:type="dxa"/>
          </w:tcPr>
          <w:p w:rsidR="0097690A" w:rsidRPr="00DC7955" w:rsidRDefault="0097690A" w:rsidP="0097690A">
            <w:pPr>
              <w:spacing w:before="0" w:beforeAutospacing="0" w:after="120" w:afterAutospacing="0"/>
              <w:rPr>
                <w:b/>
                <w:bCs/>
              </w:rPr>
            </w:pPr>
            <w:r>
              <w:rPr>
                <w:b/>
                <w:bCs/>
              </w:rPr>
              <w:t xml:space="preserve">No comparable provision. </w:t>
            </w:r>
          </w:p>
        </w:tc>
      </w:tr>
      <w:tr w:rsidR="0097690A" w:rsidTr="008C0CE1">
        <w:trPr>
          <w:trHeight w:val="422"/>
        </w:trPr>
        <w:tc>
          <w:tcPr>
            <w:tcW w:w="830" w:type="dxa"/>
          </w:tcPr>
          <w:p w:rsidR="0097690A" w:rsidRDefault="0097690A" w:rsidP="0097690A">
            <w:pPr>
              <w:spacing w:before="0" w:beforeAutospacing="0" w:after="120" w:afterAutospacing="0"/>
              <w:rPr>
                <w:b/>
              </w:rPr>
            </w:pPr>
            <w:r>
              <w:rPr>
                <w:b/>
              </w:rPr>
              <w:t>6</w:t>
            </w:r>
          </w:p>
        </w:tc>
        <w:tc>
          <w:tcPr>
            <w:tcW w:w="8176" w:type="dxa"/>
          </w:tcPr>
          <w:p w:rsidR="0097690A" w:rsidRPr="00CD2CB4" w:rsidRDefault="0097690A" w:rsidP="0097690A">
            <w:pPr>
              <w:spacing w:before="0" w:beforeAutospacing="0" w:after="120" w:afterAutospacing="0"/>
              <w:rPr>
                <w:b/>
                <w:bCs/>
                <w:szCs w:val="24"/>
                <w:lang w:val="en"/>
              </w:rPr>
            </w:pPr>
            <w:r w:rsidRPr="00CD2CB4">
              <w:rPr>
                <w:b/>
                <w:bCs/>
                <w:szCs w:val="24"/>
                <w:lang w:val="en"/>
              </w:rPr>
              <w:t>Section 6. Early repayment aid incentive</w:t>
            </w:r>
            <w:r w:rsidRPr="00CD2CB4">
              <w:rPr>
                <w:szCs w:val="24"/>
                <w:lang w:val="en"/>
              </w:rPr>
              <w:t>. Amends Laws 2016 to appropriate money for an early repayment aid incentive for the Kelliher school district.</w:t>
            </w:r>
          </w:p>
        </w:tc>
        <w:tc>
          <w:tcPr>
            <w:tcW w:w="818" w:type="dxa"/>
          </w:tcPr>
          <w:p w:rsidR="0097690A" w:rsidRPr="00290F62" w:rsidRDefault="0097690A" w:rsidP="0097690A">
            <w:pPr>
              <w:spacing w:before="0" w:beforeAutospacing="0" w:after="120" w:afterAutospacing="0"/>
              <w:rPr>
                <w:b/>
              </w:rPr>
            </w:pPr>
          </w:p>
        </w:tc>
        <w:tc>
          <w:tcPr>
            <w:tcW w:w="8176" w:type="dxa"/>
          </w:tcPr>
          <w:p w:rsidR="0097690A" w:rsidRDefault="0097690A" w:rsidP="0097690A">
            <w:pPr>
              <w:spacing w:before="0" w:beforeAutospacing="0" w:after="120" w:afterAutospacing="0"/>
              <w:rPr>
                <w:bCs/>
              </w:rPr>
            </w:pPr>
          </w:p>
        </w:tc>
      </w:tr>
      <w:tr w:rsidR="0097690A" w:rsidTr="008C0CE1">
        <w:trPr>
          <w:trHeight w:val="422"/>
        </w:trPr>
        <w:tc>
          <w:tcPr>
            <w:tcW w:w="830" w:type="dxa"/>
          </w:tcPr>
          <w:p w:rsidR="0097690A" w:rsidRDefault="0097690A" w:rsidP="0097690A">
            <w:pPr>
              <w:spacing w:before="0" w:beforeAutospacing="0" w:after="120" w:afterAutospacing="0"/>
              <w:rPr>
                <w:b/>
              </w:rPr>
            </w:pPr>
            <w:r>
              <w:rPr>
                <w:b/>
              </w:rPr>
              <w:t>7</w:t>
            </w:r>
          </w:p>
        </w:tc>
        <w:tc>
          <w:tcPr>
            <w:tcW w:w="8176" w:type="dxa"/>
          </w:tcPr>
          <w:p w:rsidR="0097690A" w:rsidRPr="00CD2CB4" w:rsidRDefault="0097690A" w:rsidP="0097690A">
            <w:pPr>
              <w:spacing w:before="0" w:beforeAutospacing="0" w:after="120" w:afterAutospacing="0"/>
              <w:rPr>
                <w:b/>
                <w:bCs/>
                <w:szCs w:val="24"/>
                <w:lang w:val="en"/>
              </w:rPr>
            </w:pPr>
            <w:r w:rsidRPr="00CD2CB4">
              <w:rPr>
                <w:b/>
                <w:bCs/>
                <w:szCs w:val="24"/>
                <w:lang w:val="en"/>
              </w:rPr>
              <w:t>Section 7. Disposition of Crosswinds School; proceeds of sale</w:t>
            </w:r>
            <w:r w:rsidRPr="00CD2CB4">
              <w:rPr>
                <w:szCs w:val="24"/>
                <w:lang w:val="en"/>
              </w:rPr>
              <w:t xml:space="preserve">. Directs the commissioner of administration to offer the Crosswinds school for sale, consistent with existing law on the commissioner’s authority to manage surplus state property. Provides that the </w:t>
            </w:r>
            <w:r>
              <w:rPr>
                <w:szCs w:val="24"/>
                <w:lang w:val="en"/>
              </w:rPr>
              <w:t xml:space="preserve">savings </w:t>
            </w:r>
            <w:r w:rsidRPr="00CD2CB4">
              <w:rPr>
                <w:szCs w:val="24"/>
                <w:lang w:val="en"/>
              </w:rPr>
              <w:t xml:space="preserve">to the general fund </w:t>
            </w:r>
            <w:r>
              <w:rPr>
                <w:szCs w:val="24"/>
                <w:lang w:val="en"/>
              </w:rPr>
              <w:t xml:space="preserve">be </w:t>
            </w:r>
            <w:r w:rsidRPr="00CD2CB4">
              <w:rPr>
                <w:szCs w:val="24"/>
                <w:lang w:val="en"/>
              </w:rPr>
              <w:t>appropriated for a onetime payment to the Teachers Retirement Association.</w:t>
            </w:r>
          </w:p>
        </w:tc>
        <w:tc>
          <w:tcPr>
            <w:tcW w:w="818" w:type="dxa"/>
          </w:tcPr>
          <w:p w:rsidR="0097690A" w:rsidRPr="00290F62" w:rsidRDefault="0097690A" w:rsidP="0097690A">
            <w:pPr>
              <w:spacing w:before="0" w:beforeAutospacing="0" w:after="120" w:afterAutospacing="0"/>
              <w:rPr>
                <w:b/>
              </w:rPr>
            </w:pPr>
            <w:r>
              <w:rPr>
                <w:b/>
              </w:rPr>
              <w:t>11 &amp; 12</w:t>
            </w:r>
          </w:p>
        </w:tc>
        <w:tc>
          <w:tcPr>
            <w:tcW w:w="8176" w:type="dxa"/>
          </w:tcPr>
          <w:p w:rsidR="0097690A" w:rsidRDefault="0097690A" w:rsidP="0097690A">
            <w:pPr>
              <w:spacing w:before="0" w:beforeAutospacing="0" w:after="120" w:afterAutospacing="0"/>
              <w:rPr>
                <w:bCs/>
              </w:rPr>
            </w:pPr>
            <w:r w:rsidRPr="00BB6416">
              <w:rPr>
                <w:b/>
                <w:bCs/>
              </w:rPr>
              <w:t>Section 11. Crosswinds school conveyance.</w:t>
            </w:r>
            <w:r>
              <w:rPr>
                <w:bCs/>
              </w:rPr>
              <w:t xml:space="preserve"> Allows the Crosswinds school to be conveyed for continued use as an east metropolitan area integration school.</w:t>
            </w:r>
          </w:p>
          <w:p w:rsidR="0097690A" w:rsidRPr="00BB6416" w:rsidRDefault="0097690A" w:rsidP="0097690A">
            <w:pPr>
              <w:spacing w:before="0" w:beforeAutospacing="0" w:after="120" w:afterAutospacing="0"/>
              <w:rPr>
                <w:bCs/>
              </w:rPr>
            </w:pPr>
            <w:r>
              <w:rPr>
                <w:b/>
                <w:bCs/>
              </w:rPr>
              <w:t>Effective date.</w:t>
            </w:r>
            <w:r>
              <w:rPr>
                <w:bCs/>
              </w:rPr>
              <w:t xml:space="preserve"> Makes this section effective July 1, 2017.</w:t>
            </w:r>
          </w:p>
          <w:p w:rsidR="0097690A" w:rsidRDefault="0097690A" w:rsidP="0097690A">
            <w:pPr>
              <w:pStyle w:val="Sectionnumber"/>
              <w:numPr>
                <w:ilvl w:val="0"/>
                <w:numId w:val="0"/>
              </w:numPr>
              <w:spacing w:before="0" w:beforeAutospacing="0" w:after="120" w:afterAutospacing="0"/>
              <w:rPr>
                <w:b w:val="0"/>
                <w:bCs/>
              </w:rPr>
            </w:pPr>
            <w:r>
              <w:rPr>
                <w:bCs/>
              </w:rPr>
              <w:t>Section 12. Crosswinds contingency funds.</w:t>
            </w:r>
            <w:r>
              <w:rPr>
                <w:b w:val="0"/>
                <w:bCs/>
              </w:rPr>
              <w:t xml:space="preserve"> (a) Requires cancellation of the onetime pupil aid of $7.18 per pupil and the second year of the teacher shortage loan forgiveness aid ($3.2 million) if the Crosswinds facility is not sold by June 30, 2018.</w:t>
            </w:r>
          </w:p>
          <w:p w:rsidR="0097690A" w:rsidRPr="00BB6416" w:rsidRDefault="0097690A" w:rsidP="0097690A">
            <w:pPr>
              <w:spacing w:before="0" w:beforeAutospacing="0" w:after="120" w:afterAutospacing="0"/>
              <w:rPr>
                <w:b/>
                <w:bCs/>
              </w:rPr>
            </w:pPr>
            <w:r>
              <w:rPr>
                <w:bCs/>
              </w:rPr>
              <w:t>(b) Requires reductions in the teacher shortage loan forgiveness aid and then in the onetime pupil aid if Crosswinds is sold by June 30, 2018, but for an amount less than $10 million.</w:t>
            </w:r>
          </w:p>
        </w:tc>
      </w:tr>
      <w:tr w:rsidR="0097690A" w:rsidTr="005F43C3">
        <w:trPr>
          <w:cantSplit/>
          <w:trHeight w:val="422"/>
        </w:trPr>
        <w:tc>
          <w:tcPr>
            <w:tcW w:w="830" w:type="dxa"/>
          </w:tcPr>
          <w:p w:rsidR="0097690A" w:rsidRDefault="0097690A" w:rsidP="0097690A">
            <w:pPr>
              <w:spacing w:before="0" w:beforeAutospacing="0" w:after="120" w:afterAutospacing="0"/>
              <w:rPr>
                <w:b/>
              </w:rPr>
            </w:pPr>
            <w:r>
              <w:rPr>
                <w:b/>
              </w:rPr>
              <w:t>8</w:t>
            </w:r>
          </w:p>
        </w:tc>
        <w:tc>
          <w:tcPr>
            <w:tcW w:w="8176" w:type="dxa"/>
          </w:tcPr>
          <w:p w:rsidR="0097690A" w:rsidRPr="00CD2CB4" w:rsidRDefault="0097690A" w:rsidP="0097690A">
            <w:pPr>
              <w:spacing w:before="0" w:beforeAutospacing="0" w:after="120" w:afterAutospacing="0"/>
              <w:rPr>
                <w:b/>
                <w:bCs/>
                <w:szCs w:val="24"/>
                <w:lang w:val="en"/>
              </w:rPr>
            </w:pPr>
            <w:r w:rsidRPr="00CD2CB4">
              <w:rPr>
                <w:b/>
                <w:bCs/>
                <w:szCs w:val="24"/>
                <w:lang w:val="en"/>
              </w:rPr>
              <w:t>Section 8. Transition requirements; Crosswinds school</w:t>
            </w:r>
            <w:r w:rsidRPr="00CD2CB4">
              <w:rPr>
                <w:szCs w:val="24"/>
                <w:lang w:val="en"/>
              </w:rPr>
              <w:t>. Provides that, if another district or charter school operates a school at the Crosswinds site after the 2016-2017 school year, a student may continue to enroll at that site. Clarifies the calculation of certain aids for a district that may operate a school at the Crosswinds site during the 2017-2018 school year.</w:t>
            </w:r>
          </w:p>
        </w:tc>
        <w:tc>
          <w:tcPr>
            <w:tcW w:w="818" w:type="dxa"/>
          </w:tcPr>
          <w:p w:rsidR="0097690A" w:rsidRPr="00290F62" w:rsidRDefault="0097690A" w:rsidP="0097690A">
            <w:pPr>
              <w:spacing w:before="0" w:beforeAutospacing="0" w:after="120" w:afterAutospacing="0"/>
              <w:rPr>
                <w:b/>
              </w:rPr>
            </w:pPr>
          </w:p>
        </w:tc>
        <w:tc>
          <w:tcPr>
            <w:tcW w:w="8176" w:type="dxa"/>
          </w:tcPr>
          <w:p w:rsidR="0097690A" w:rsidRPr="00CC4613" w:rsidRDefault="00CC4613" w:rsidP="0097690A">
            <w:pPr>
              <w:pStyle w:val="Sectionnumber"/>
              <w:numPr>
                <w:ilvl w:val="0"/>
                <w:numId w:val="0"/>
              </w:numPr>
              <w:spacing w:before="0" w:beforeAutospacing="0" w:after="120" w:afterAutospacing="0"/>
              <w:rPr>
                <w:bCs/>
              </w:rPr>
            </w:pPr>
            <w:r w:rsidRPr="00CC4613">
              <w:rPr>
                <w:bCs/>
              </w:rPr>
              <w:t xml:space="preserve">No comparable provision. </w:t>
            </w:r>
          </w:p>
        </w:tc>
      </w:tr>
      <w:tr w:rsidR="0097690A" w:rsidTr="008C0CE1">
        <w:trPr>
          <w:trHeight w:val="422"/>
        </w:trPr>
        <w:tc>
          <w:tcPr>
            <w:tcW w:w="830" w:type="dxa"/>
          </w:tcPr>
          <w:p w:rsidR="0097690A" w:rsidRDefault="0097690A" w:rsidP="0097690A">
            <w:pPr>
              <w:spacing w:before="0" w:beforeAutospacing="0" w:after="120" w:afterAutospacing="0"/>
              <w:rPr>
                <w:b/>
              </w:rPr>
            </w:pPr>
          </w:p>
        </w:tc>
        <w:tc>
          <w:tcPr>
            <w:tcW w:w="8176" w:type="dxa"/>
          </w:tcPr>
          <w:p w:rsidR="0097690A" w:rsidRPr="00CD2CB4" w:rsidRDefault="0097690A" w:rsidP="0097690A">
            <w:pPr>
              <w:spacing w:before="0" w:beforeAutospacing="0" w:after="120" w:afterAutospacing="0"/>
              <w:rPr>
                <w:b/>
                <w:bCs/>
                <w:szCs w:val="24"/>
                <w:lang w:val="en"/>
              </w:rPr>
            </w:pPr>
            <w:r>
              <w:rPr>
                <w:b/>
                <w:bCs/>
                <w:szCs w:val="24"/>
                <w:lang w:val="en"/>
              </w:rPr>
              <w:t xml:space="preserve">No comparable provision. </w:t>
            </w:r>
          </w:p>
        </w:tc>
        <w:tc>
          <w:tcPr>
            <w:tcW w:w="818" w:type="dxa"/>
          </w:tcPr>
          <w:p w:rsidR="0097690A" w:rsidRDefault="0097690A" w:rsidP="0097690A">
            <w:pPr>
              <w:spacing w:before="0" w:beforeAutospacing="0" w:after="120" w:afterAutospacing="0"/>
              <w:rPr>
                <w:b/>
              </w:rPr>
            </w:pPr>
            <w:r>
              <w:rPr>
                <w:b/>
              </w:rPr>
              <w:t>13</w:t>
            </w:r>
          </w:p>
        </w:tc>
        <w:tc>
          <w:tcPr>
            <w:tcW w:w="8176" w:type="dxa"/>
          </w:tcPr>
          <w:p w:rsidR="0097690A" w:rsidRDefault="0097690A" w:rsidP="0097690A">
            <w:pPr>
              <w:pStyle w:val="Sectionnumber"/>
              <w:numPr>
                <w:ilvl w:val="0"/>
                <w:numId w:val="0"/>
              </w:numPr>
              <w:spacing w:before="0" w:beforeAutospacing="0" w:after="120" w:afterAutospacing="0"/>
              <w:rPr>
                <w:b w:val="0"/>
                <w:bCs/>
              </w:rPr>
            </w:pPr>
            <w:r>
              <w:rPr>
                <w:bCs/>
              </w:rPr>
              <w:t>Perpich Center for Arts Education closure.</w:t>
            </w:r>
            <w:r>
              <w:rPr>
                <w:b w:val="0"/>
                <w:bCs/>
              </w:rPr>
              <w:t xml:space="preserve"> </w:t>
            </w:r>
          </w:p>
          <w:p w:rsidR="0097690A" w:rsidRDefault="0097690A" w:rsidP="0097690A">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1. Perpich Center for Arts Education abolished.</w:t>
            </w:r>
            <w:r>
              <w:rPr>
                <w:b w:val="0"/>
                <w:bCs/>
              </w:rPr>
              <w:t xml:space="preserve"> Abolishes the Perpich Center effective June 30, 2018.</w:t>
            </w:r>
          </w:p>
          <w:p w:rsidR="0097690A" w:rsidRDefault="0097690A" w:rsidP="0097690A">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2. Library.</w:t>
            </w:r>
            <w:r>
              <w:rPr>
                <w:b w:val="0"/>
                <w:bCs/>
              </w:rPr>
              <w:t xml:space="preserve"> Transfers property in the Perpich Arts Library to MDE.</w:t>
            </w:r>
          </w:p>
          <w:p w:rsidR="0097690A" w:rsidRDefault="0097690A" w:rsidP="0097690A">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3. Student enrollment.</w:t>
            </w:r>
            <w:r>
              <w:rPr>
                <w:b w:val="0"/>
                <w:bCs/>
              </w:rPr>
              <w:t xml:space="preserve"> Allows students at Perpich Arts High School currently enrolled to continue to enroll for the 2017-2018 school year and prohibits enrollment after the 2071-2018 school year.</w:t>
            </w:r>
          </w:p>
          <w:p w:rsidR="0097690A" w:rsidRDefault="0097690A" w:rsidP="0097690A">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4. Education records.</w:t>
            </w:r>
            <w:r>
              <w:rPr>
                <w:b w:val="0"/>
                <w:bCs/>
              </w:rPr>
              <w:t xml:space="preserve"> Requires the Perpich Center to transfer student records according to Minnesota Statutes, section 120A.22, subdivision 7.</w:t>
            </w:r>
          </w:p>
          <w:p w:rsidR="0097690A" w:rsidRPr="007970DF" w:rsidRDefault="0097690A" w:rsidP="0097690A">
            <w:pPr>
              <w:pStyle w:val="Sectionnumber"/>
              <w:numPr>
                <w:ilvl w:val="0"/>
                <w:numId w:val="0"/>
              </w:numPr>
              <w:tabs>
                <w:tab w:val="left" w:pos="965"/>
              </w:tabs>
              <w:spacing w:before="0" w:beforeAutospacing="0" w:after="120" w:afterAutospacing="0"/>
              <w:ind w:left="14" w:hanging="14"/>
              <w:rPr>
                <w:b w:val="0"/>
                <w:bCs/>
              </w:rPr>
            </w:pPr>
            <w:r w:rsidRPr="007970DF">
              <w:rPr>
                <w:bCs/>
              </w:rPr>
              <w:t>Effective date.</w:t>
            </w:r>
            <w:r>
              <w:rPr>
                <w:b w:val="0"/>
                <w:bCs/>
              </w:rPr>
              <w:t xml:space="preserve"> Makes this section effective the day following final enactment.</w:t>
            </w:r>
          </w:p>
        </w:tc>
      </w:tr>
      <w:tr w:rsidR="0097690A" w:rsidTr="008C0CE1">
        <w:trPr>
          <w:trHeight w:val="422"/>
        </w:trPr>
        <w:tc>
          <w:tcPr>
            <w:tcW w:w="830" w:type="dxa"/>
          </w:tcPr>
          <w:p w:rsidR="0097690A" w:rsidRDefault="0097690A" w:rsidP="0097690A">
            <w:pPr>
              <w:spacing w:before="0" w:beforeAutospacing="0" w:after="120" w:afterAutospacing="0"/>
              <w:rPr>
                <w:b/>
              </w:rPr>
            </w:pPr>
            <w:r>
              <w:rPr>
                <w:b/>
              </w:rPr>
              <w:t>9</w:t>
            </w:r>
          </w:p>
        </w:tc>
        <w:tc>
          <w:tcPr>
            <w:tcW w:w="8176" w:type="dxa"/>
          </w:tcPr>
          <w:p w:rsidR="0097690A" w:rsidRPr="00CD2CB4" w:rsidRDefault="0097690A" w:rsidP="0097690A">
            <w:pPr>
              <w:spacing w:before="0" w:beforeAutospacing="0" w:after="120" w:afterAutospacing="0"/>
              <w:rPr>
                <w:b/>
                <w:bCs/>
                <w:szCs w:val="24"/>
                <w:lang w:val="en"/>
              </w:rPr>
            </w:pPr>
            <w:r w:rsidRPr="00CD2CB4">
              <w:rPr>
                <w:b/>
                <w:bCs/>
                <w:szCs w:val="24"/>
                <w:lang w:val="en"/>
              </w:rPr>
              <w:t>Section 9. Appropriations</w:t>
            </w:r>
            <w:r w:rsidRPr="00CD2CB4">
              <w:rPr>
                <w:szCs w:val="24"/>
                <w:lang w:val="en"/>
              </w:rPr>
              <w:t>. See fiscal tracking sheets.</w:t>
            </w:r>
          </w:p>
        </w:tc>
        <w:tc>
          <w:tcPr>
            <w:tcW w:w="818" w:type="dxa"/>
          </w:tcPr>
          <w:p w:rsidR="0097690A" w:rsidRPr="00290F62" w:rsidRDefault="0097690A" w:rsidP="0097690A">
            <w:pPr>
              <w:spacing w:before="0" w:beforeAutospacing="0" w:after="120" w:afterAutospacing="0"/>
              <w:rPr>
                <w:b/>
              </w:rPr>
            </w:pPr>
            <w:r>
              <w:rPr>
                <w:b/>
              </w:rPr>
              <w:t>14</w:t>
            </w:r>
          </w:p>
        </w:tc>
        <w:tc>
          <w:tcPr>
            <w:tcW w:w="8176" w:type="dxa"/>
          </w:tcPr>
          <w:p w:rsidR="0097690A" w:rsidRPr="00427D91" w:rsidRDefault="0097690A" w:rsidP="0097690A">
            <w:pPr>
              <w:pStyle w:val="Sectionnumber"/>
              <w:numPr>
                <w:ilvl w:val="0"/>
                <w:numId w:val="0"/>
              </w:numPr>
              <w:spacing w:before="0" w:beforeAutospacing="0" w:after="120" w:afterAutospacing="0"/>
              <w:rPr>
                <w:b w:val="0"/>
                <w:bCs/>
              </w:rPr>
            </w:pPr>
            <w:r>
              <w:rPr>
                <w:bCs/>
              </w:rPr>
              <w:t>Appropriations.</w:t>
            </w:r>
            <w:r>
              <w:rPr>
                <w:b w:val="0"/>
                <w:bCs/>
              </w:rPr>
              <w:t xml:space="preserve"> See House fiscal tracking sheet (</w:t>
            </w:r>
            <w:r w:rsidRPr="00E465EE">
              <w:rPr>
                <w:b w:val="0"/>
                <w:bCs/>
              </w:rPr>
              <w:t>http://www.house.leg.state.mn.us/Fiscal/</w:t>
            </w:r>
            <w:r>
              <w:rPr>
                <w:b w:val="0"/>
                <w:bCs/>
              </w:rPr>
              <w:t xml:space="preserve">Home/TrackingSheets).  </w:t>
            </w:r>
          </w:p>
        </w:tc>
      </w:tr>
      <w:tr w:rsidR="0097690A" w:rsidTr="008C0CE1">
        <w:trPr>
          <w:trHeight w:val="422"/>
        </w:trPr>
        <w:tc>
          <w:tcPr>
            <w:tcW w:w="830" w:type="dxa"/>
          </w:tcPr>
          <w:p w:rsidR="0097690A" w:rsidRDefault="0097690A" w:rsidP="0097690A">
            <w:pPr>
              <w:spacing w:before="0" w:beforeAutospacing="0" w:after="120" w:afterAutospacing="0"/>
              <w:rPr>
                <w:b/>
              </w:rPr>
            </w:pPr>
            <w:r>
              <w:rPr>
                <w:b/>
              </w:rPr>
              <w:t>10</w:t>
            </w:r>
          </w:p>
        </w:tc>
        <w:tc>
          <w:tcPr>
            <w:tcW w:w="8176" w:type="dxa"/>
          </w:tcPr>
          <w:p w:rsidR="0097690A" w:rsidRPr="00CD2CB4" w:rsidRDefault="0097690A" w:rsidP="0097690A">
            <w:pPr>
              <w:spacing w:before="0" w:beforeAutospacing="0" w:after="120" w:afterAutospacing="0"/>
              <w:rPr>
                <w:b/>
                <w:bCs/>
                <w:szCs w:val="24"/>
                <w:lang w:val="en"/>
              </w:rPr>
            </w:pPr>
            <w:r w:rsidRPr="00CD2CB4">
              <w:rPr>
                <w:b/>
                <w:bCs/>
                <w:szCs w:val="24"/>
                <w:lang w:val="en"/>
              </w:rPr>
              <w:t>Section 10. Repealer</w:t>
            </w:r>
            <w:r w:rsidRPr="00CD2CB4">
              <w:rPr>
                <w:szCs w:val="24"/>
                <w:lang w:val="en"/>
              </w:rPr>
              <w:t>. (a) Repeals the statutory provision relating to the referendum revenue and authority for districts to which is attached territory of a district that is dissolved voluntarily.</w:t>
            </w:r>
            <w:r w:rsidRPr="00CD2CB4">
              <w:rPr>
                <w:szCs w:val="24"/>
                <w:lang w:val="en"/>
              </w:rPr>
              <w:br/>
              <w:t>(b) Repeals the statutory authority for the Perpich Center to operate the Crosswinds school, effective July 1, 2017.</w:t>
            </w:r>
          </w:p>
        </w:tc>
        <w:tc>
          <w:tcPr>
            <w:tcW w:w="818" w:type="dxa"/>
          </w:tcPr>
          <w:p w:rsidR="0097690A" w:rsidRPr="00290F62" w:rsidRDefault="0097690A" w:rsidP="0097690A">
            <w:pPr>
              <w:spacing w:before="0" w:beforeAutospacing="0" w:after="120" w:afterAutospacing="0"/>
              <w:rPr>
                <w:b/>
              </w:rPr>
            </w:pPr>
            <w:r>
              <w:rPr>
                <w:b/>
              </w:rPr>
              <w:t>15</w:t>
            </w:r>
          </w:p>
        </w:tc>
        <w:tc>
          <w:tcPr>
            <w:tcW w:w="8176" w:type="dxa"/>
          </w:tcPr>
          <w:p w:rsidR="0097690A" w:rsidRDefault="0097690A" w:rsidP="0097690A">
            <w:pPr>
              <w:pStyle w:val="Sectionnumber"/>
              <w:numPr>
                <w:ilvl w:val="0"/>
                <w:numId w:val="0"/>
              </w:numPr>
              <w:spacing w:before="0" w:beforeAutospacing="0" w:after="120" w:afterAutospacing="0"/>
              <w:rPr>
                <w:b w:val="0"/>
                <w:bCs/>
              </w:rPr>
            </w:pPr>
            <w:r>
              <w:rPr>
                <w:bCs/>
              </w:rPr>
              <w:t>Repealer.</w:t>
            </w:r>
            <w:r>
              <w:rPr>
                <w:b w:val="0"/>
                <w:bCs/>
              </w:rPr>
              <w:t xml:space="preserve"> (a) Repeals statutes and rules related to the Perpich Center for Arts Education. This paragraph is effective June 30, 2018.</w:t>
            </w:r>
          </w:p>
          <w:p w:rsidR="0097690A" w:rsidRPr="00427D91" w:rsidRDefault="0097690A" w:rsidP="0097690A">
            <w:pPr>
              <w:pStyle w:val="Sectionnumber"/>
              <w:numPr>
                <w:ilvl w:val="0"/>
                <w:numId w:val="0"/>
              </w:numPr>
              <w:spacing w:before="0" w:beforeAutospacing="0" w:after="120" w:afterAutospacing="0"/>
              <w:rPr>
                <w:b w:val="0"/>
                <w:bCs/>
              </w:rPr>
            </w:pPr>
            <w:r>
              <w:rPr>
                <w:b w:val="0"/>
                <w:bCs/>
              </w:rPr>
              <w:t>(b) Repeals retroactively to January 1, 2017, the statutory section canceling each neighboring school district’s referendum authority when a school district voluntarily dissolves.</w:t>
            </w:r>
          </w:p>
        </w:tc>
      </w:tr>
    </w:tbl>
    <w:p w:rsidR="00FB6144" w:rsidRDefault="00FB6144" w:rsidP="00DD13C1">
      <w:pPr>
        <w:spacing w:before="120" w:beforeAutospacing="0" w:after="120" w:afterAutospacing="0"/>
      </w:pPr>
    </w:p>
    <w:tbl>
      <w:tblPr>
        <w:tblW w:w="18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830"/>
        <w:gridCol w:w="8176"/>
        <w:gridCol w:w="818"/>
        <w:gridCol w:w="8176"/>
      </w:tblGrid>
      <w:tr w:rsidR="002C0384" w:rsidRPr="00290F62" w:rsidTr="00B10D99">
        <w:trPr>
          <w:tblHeader/>
        </w:trPr>
        <w:tc>
          <w:tcPr>
            <w:tcW w:w="830" w:type="dxa"/>
            <w:shd w:val="clear" w:color="auto" w:fill="CCCCCC"/>
            <w:vAlign w:val="center"/>
          </w:tcPr>
          <w:p w:rsidR="002C0384" w:rsidRPr="00290F62" w:rsidRDefault="002C0384" w:rsidP="002C0384">
            <w:pPr>
              <w:spacing w:before="0" w:beforeAutospacing="0" w:after="120" w:afterAutospacing="0"/>
              <w:rPr>
                <w:b/>
              </w:rPr>
            </w:pPr>
            <w:r w:rsidRPr="00290F62">
              <w:rPr>
                <w:b/>
              </w:rPr>
              <w:t>Sec.</w:t>
            </w:r>
          </w:p>
        </w:tc>
        <w:tc>
          <w:tcPr>
            <w:tcW w:w="8176" w:type="dxa"/>
            <w:shd w:val="clear" w:color="auto" w:fill="CCCCCC"/>
            <w:vAlign w:val="center"/>
          </w:tcPr>
          <w:p w:rsidR="002C0384" w:rsidRPr="00290F62" w:rsidRDefault="002C0384" w:rsidP="002C0384">
            <w:pPr>
              <w:pStyle w:val="Heading2"/>
              <w:spacing w:before="0" w:beforeAutospacing="0" w:after="120" w:afterAutospacing="0"/>
            </w:pPr>
            <w:bookmarkStart w:id="5" w:name="_Toc479330572"/>
            <w:r>
              <w:t>Article 6</w:t>
            </w:r>
            <w:r w:rsidRPr="00290F62">
              <w:t xml:space="preserve">: </w:t>
            </w:r>
            <w:r>
              <w:t>Nutrition</w:t>
            </w:r>
            <w:bookmarkEnd w:id="5"/>
          </w:p>
        </w:tc>
        <w:tc>
          <w:tcPr>
            <w:tcW w:w="818" w:type="dxa"/>
            <w:shd w:val="clear" w:color="auto" w:fill="CCCCCC"/>
            <w:vAlign w:val="center"/>
          </w:tcPr>
          <w:p w:rsidR="002C0384" w:rsidRPr="00290F62" w:rsidRDefault="002C0384" w:rsidP="002C0384">
            <w:pPr>
              <w:spacing w:before="0" w:beforeAutospacing="0" w:after="120" w:afterAutospacing="0"/>
              <w:rPr>
                <w:b/>
              </w:rPr>
            </w:pPr>
            <w:r w:rsidRPr="00290F62">
              <w:rPr>
                <w:b/>
              </w:rPr>
              <w:t>Sec.</w:t>
            </w:r>
          </w:p>
        </w:tc>
        <w:tc>
          <w:tcPr>
            <w:tcW w:w="8176" w:type="dxa"/>
            <w:shd w:val="clear" w:color="auto" w:fill="CCCCCC"/>
            <w:vAlign w:val="center"/>
          </w:tcPr>
          <w:p w:rsidR="002C0384" w:rsidRPr="00290F62" w:rsidRDefault="002C0384" w:rsidP="00A3791C">
            <w:pPr>
              <w:spacing w:before="0" w:beforeAutospacing="0" w:after="120" w:afterAutospacing="0"/>
              <w:jc w:val="center"/>
              <w:rPr>
                <w:b/>
              </w:rPr>
            </w:pPr>
            <w:r w:rsidRPr="00290F62">
              <w:rPr>
                <w:b/>
              </w:rPr>
              <w:t xml:space="preserve">Article </w:t>
            </w:r>
            <w:r w:rsidR="00A3791C">
              <w:rPr>
                <w:b/>
              </w:rPr>
              <w:t>6: Nutrition</w:t>
            </w:r>
          </w:p>
        </w:tc>
      </w:tr>
      <w:tr w:rsidR="00A3791C" w:rsidTr="008C0CE1">
        <w:trPr>
          <w:trHeight w:val="422"/>
        </w:trPr>
        <w:tc>
          <w:tcPr>
            <w:tcW w:w="830" w:type="dxa"/>
          </w:tcPr>
          <w:p w:rsidR="00A3791C" w:rsidRDefault="00A3791C" w:rsidP="00A3791C">
            <w:pPr>
              <w:spacing w:before="0" w:beforeAutospacing="0" w:after="120" w:afterAutospacing="0"/>
              <w:rPr>
                <w:b/>
              </w:rPr>
            </w:pPr>
          </w:p>
        </w:tc>
        <w:tc>
          <w:tcPr>
            <w:tcW w:w="8176" w:type="dxa"/>
          </w:tcPr>
          <w:p w:rsidR="00A3791C" w:rsidRPr="00CD2CB4" w:rsidRDefault="003E14BD" w:rsidP="00A3791C">
            <w:pPr>
              <w:spacing w:before="0" w:beforeAutospacing="0" w:after="120" w:afterAutospacing="0"/>
              <w:rPr>
                <w:b/>
                <w:bCs/>
                <w:szCs w:val="24"/>
                <w:lang w:val="en"/>
              </w:rPr>
            </w:pPr>
            <w:r>
              <w:rPr>
                <w:b/>
                <w:bCs/>
                <w:szCs w:val="24"/>
                <w:lang w:val="en"/>
              </w:rPr>
              <w:t>Same as House.</w:t>
            </w:r>
          </w:p>
        </w:tc>
        <w:tc>
          <w:tcPr>
            <w:tcW w:w="818" w:type="dxa"/>
          </w:tcPr>
          <w:p w:rsidR="00A3791C" w:rsidRPr="00290F62" w:rsidRDefault="00A3791C" w:rsidP="00A3791C">
            <w:pPr>
              <w:spacing w:before="0" w:beforeAutospacing="0" w:after="120" w:afterAutospacing="0"/>
              <w:rPr>
                <w:b/>
              </w:rPr>
            </w:pPr>
            <w:r>
              <w:rPr>
                <w:b/>
              </w:rPr>
              <w:t>1</w:t>
            </w:r>
          </w:p>
        </w:tc>
        <w:tc>
          <w:tcPr>
            <w:tcW w:w="8176" w:type="dxa"/>
          </w:tcPr>
          <w:p w:rsidR="00A3791C" w:rsidRPr="003D6062" w:rsidRDefault="00A3791C" w:rsidP="00A3791C">
            <w:pPr>
              <w:pStyle w:val="Sectionnumber"/>
              <w:numPr>
                <w:ilvl w:val="0"/>
                <w:numId w:val="0"/>
              </w:numPr>
              <w:spacing w:before="0" w:beforeAutospacing="0" w:after="120" w:afterAutospacing="0"/>
              <w:rPr>
                <w:b w:val="0"/>
              </w:rPr>
            </w:pPr>
            <w:r>
              <w:rPr>
                <w:bCs/>
              </w:rPr>
              <w:t xml:space="preserve">Exception to contract limits. </w:t>
            </w:r>
            <w:r>
              <w:rPr>
                <w:b w:val="0"/>
                <w:bCs/>
              </w:rPr>
              <w:t>Provides exception to rule that school district contracts must not exceed two years with an option on the part of the district to renew for an additional two years. Exception applies to contracts under section 2.</w:t>
            </w:r>
          </w:p>
        </w:tc>
      </w:tr>
      <w:tr w:rsidR="00A3791C" w:rsidTr="008C0CE1">
        <w:trPr>
          <w:trHeight w:val="422"/>
        </w:trPr>
        <w:tc>
          <w:tcPr>
            <w:tcW w:w="830" w:type="dxa"/>
          </w:tcPr>
          <w:p w:rsidR="00A3791C" w:rsidRDefault="00A3791C" w:rsidP="00A3791C">
            <w:pPr>
              <w:spacing w:before="0" w:beforeAutospacing="0" w:after="120" w:afterAutospacing="0"/>
              <w:rPr>
                <w:b/>
              </w:rPr>
            </w:pPr>
          </w:p>
        </w:tc>
        <w:tc>
          <w:tcPr>
            <w:tcW w:w="8176" w:type="dxa"/>
          </w:tcPr>
          <w:p w:rsidR="00A3791C" w:rsidRPr="00CD2CB4" w:rsidRDefault="003E14BD" w:rsidP="00A3791C">
            <w:pPr>
              <w:spacing w:before="0" w:beforeAutospacing="0" w:after="120" w:afterAutospacing="0"/>
              <w:rPr>
                <w:b/>
                <w:bCs/>
                <w:szCs w:val="24"/>
                <w:lang w:val="en"/>
              </w:rPr>
            </w:pPr>
            <w:r>
              <w:rPr>
                <w:b/>
                <w:bCs/>
                <w:szCs w:val="24"/>
                <w:lang w:val="en"/>
              </w:rPr>
              <w:t>Same as House.</w:t>
            </w:r>
          </w:p>
        </w:tc>
        <w:tc>
          <w:tcPr>
            <w:tcW w:w="818" w:type="dxa"/>
          </w:tcPr>
          <w:p w:rsidR="00A3791C" w:rsidRPr="00290F62" w:rsidRDefault="00A3791C" w:rsidP="00A3791C">
            <w:pPr>
              <w:spacing w:before="0" w:beforeAutospacing="0" w:after="120" w:afterAutospacing="0"/>
              <w:rPr>
                <w:b/>
              </w:rPr>
            </w:pPr>
            <w:r>
              <w:rPr>
                <w:b/>
              </w:rPr>
              <w:t>2</w:t>
            </w:r>
          </w:p>
        </w:tc>
        <w:tc>
          <w:tcPr>
            <w:tcW w:w="8176" w:type="dxa"/>
          </w:tcPr>
          <w:p w:rsidR="00A3791C" w:rsidRDefault="00A3791C" w:rsidP="00A3791C">
            <w:pPr>
              <w:pStyle w:val="Sectionnumber"/>
              <w:numPr>
                <w:ilvl w:val="0"/>
                <w:numId w:val="0"/>
              </w:numPr>
              <w:spacing w:before="0" w:beforeAutospacing="0" w:after="120" w:afterAutospacing="0"/>
              <w:rPr>
                <w:b w:val="0"/>
                <w:bCs/>
              </w:rPr>
            </w:pPr>
            <w:r>
              <w:rPr>
                <w:bCs/>
              </w:rPr>
              <w:t>Food service contracts.</w:t>
            </w:r>
            <w:r>
              <w:rPr>
                <w:b w:val="0"/>
                <w:bCs/>
              </w:rPr>
              <w:t xml:space="preserve"> Requires that a contract between a school board and a food service management company comply with federal regulation in order to be renewed after initial term for up to four additional years.</w:t>
            </w:r>
          </w:p>
          <w:p w:rsidR="00A3791C" w:rsidRDefault="00A3791C" w:rsidP="00A3791C">
            <w:pPr>
              <w:pStyle w:val="Sectionnumber"/>
              <w:numPr>
                <w:ilvl w:val="0"/>
                <w:numId w:val="0"/>
              </w:numPr>
              <w:spacing w:before="0" w:beforeAutospacing="0" w:after="120" w:afterAutospacing="0"/>
              <w:rPr>
                <w:b w:val="0"/>
                <w:bCs/>
              </w:rPr>
            </w:pPr>
            <w:r w:rsidRPr="00EF2C30">
              <w:rPr>
                <w:b w:val="0"/>
              </w:rPr>
              <w:t>Code of Federal Regulations, title 7, section 210.16</w:t>
            </w:r>
            <w:r>
              <w:rPr>
                <w:b w:val="0"/>
              </w:rPr>
              <w:t>,</w:t>
            </w:r>
            <w:r>
              <w:rPr>
                <w:b w:val="0"/>
                <w:bCs/>
              </w:rPr>
              <w:t xml:space="preserve"> sets requirements for districts that participate in the National School Lunch Program and Commodity Schools Programs, and contract with food service management companies. The regulation provides the following: </w:t>
            </w:r>
          </w:p>
          <w:p w:rsidR="00A3791C" w:rsidRDefault="00A3791C" w:rsidP="00A3791C">
            <w:pPr>
              <w:pStyle w:val="Sectionnumber"/>
              <w:numPr>
                <w:ilvl w:val="0"/>
                <w:numId w:val="30"/>
              </w:numPr>
              <w:spacing w:before="0" w:beforeAutospacing="0" w:after="120" w:afterAutospacing="0"/>
              <w:rPr>
                <w:b w:val="0"/>
                <w:bCs/>
              </w:rPr>
            </w:pPr>
            <w:r>
              <w:rPr>
                <w:b w:val="0"/>
                <w:bCs/>
              </w:rPr>
              <w:t xml:space="preserve">Prohibits districts from contracting with a food service management company to operate an a la carte food service unless the company agrees to offer free, reduced price and paid reimbursable lunches to all eligible children. </w:t>
            </w:r>
          </w:p>
          <w:p w:rsidR="00A3791C" w:rsidRDefault="00A3791C" w:rsidP="00A3791C">
            <w:pPr>
              <w:pStyle w:val="Sectionnumber"/>
              <w:numPr>
                <w:ilvl w:val="0"/>
                <w:numId w:val="30"/>
              </w:numPr>
              <w:spacing w:before="0" w:beforeAutospacing="0" w:after="120" w:afterAutospacing="0"/>
              <w:rPr>
                <w:b w:val="0"/>
                <w:bCs/>
              </w:rPr>
            </w:pPr>
            <w:r>
              <w:rPr>
                <w:b w:val="0"/>
                <w:bCs/>
              </w:rPr>
              <w:t>Regulates district operation of the food service, including requiring adherence to procurement standards, monitoring the food service, and establishing an advisory board to assist in menu planning.</w:t>
            </w:r>
          </w:p>
          <w:p w:rsidR="00A3791C" w:rsidRDefault="00A3791C" w:rsidP="00A3791C">
            <w:pPr>
              <w:pStyle w:val="Sectionnumber"/>
              <w:numPr>
                <w:ilvl w:val="0"/>
                <w:numId w:val="30"/>
              </w:numPr>
              <w:spacing w:before="0" w:beforeAutospacing="0" w:after="120" w:afterAutospacing="0"/>
              <w:rPr>
                <w:b w:val="0"/>
                <w:bCs/>
              </w:rPr>
            </w:pPr>
            <w:r>
              <w:rPr>
                <w:b w:val="0"/>
                <w:bCs/>
              </w:rPr>
              <w:t>Regulates the districts’ invitations to bid.</w:t>
            </w:r>
          </w:p>
          <w:p w:rsidR="00A3791C" w:rsidRDefault="00A3791C" w:rsidP="00A3791C">
            <w:pPr>
              <w:pStyle w:val="Sectionnumber"/>
              <w:numPr>
                <w:ilvl w:val="0"/>
                <w:numId w:val="30"/>
              </w:numPr>
              <w:spacing w:before="0" w:beforeAutospacing="0" w:after="120" w:afterAutospacing="0"/>
              <w:rPr>
                <w:b w:val="0"/>
                <w:bCs/>
              </w:rPr>
            </w:pPr>
            <w:r>
              <w:rPr>
                <w:b w:val="0"/>
                <w:bCs/>
              </w:rPr>
              <w:t>Prohibits certain types of contracts, and requires certain provisions in the contracts.</w:t>
            </w:r>
          </w:p>
          <w:p w:rsidR="00A3791C" w:rsidRPr="003D6062" w:rsidRDefault="00A3791C" w:rsidP="00A3791C">
            <w:pPr>
              <w:pStyle w:val="Sectionnumber"/>
              <w:numPr>
                <w:ilvl w:val="0"/>
                <w:numId w:val="30"/>
              </w:numPr>
              <w:spacing w:before="0" w:beforeAutospacing="0" w:after="120" w:afterAutospacing="0"/>
              <w:rPr>
                <w:b w:val="0"/>
                <w:bCs/>
              </w:rPr>
            </w:pPr>
            <w:r>
              <w:rPr>
                <w:b w:val="0"/>
                <w:bCs/>
              </w:rPr>
              <w:t>Limits duration of contracts to one year, and options for renewal to no more than four additional years. Requires contracts to include a clause allowing termination by either party with 60-days’ notice.</w:t>
            </w:r>
          </w:p>
        </w:tc>
      </w:tr>
      <w:tr w:rsidR="00326A78" w:rsidTr="008C0CE1">
        <w:trPr>
          <w:trHeight w:val="422"/>
        </w:trPr>
        <w:tc>
          <w:tcPr>
            <w:tcW w:w="830" w:type="dxa"/>
          </w:tcPr>
          <w:p w:rsidR="00326A78" w:rsidRDefault="00326A78" w:rsidP="00326A78">
            <w:pPr>
              <w:spacing w:before="0" w:beforeAutospacing="0" w:after="120" w:afterAutospacing="0"/>
              <w:rPr>
                <w:b/>
              </w:rPr>
            </w:pPr>
          </w:p>
        </w:tc>
        <w:tc>
          <w:tcPr>
            <w:tcW w:w="8176" w:type="dxa"/>
          </w:tcPr>
          <w:p w:rsidR="00326A78" w:rsidRPr="00CD2CB4" w:rsidRDefault="003E14BD" w:rsidP="00326A78">
            <w:pPr>
              <w:spacing w:before="0" w:beforeAutospacing="0" w:after="120" w:afterAutospacing="0"/>
              <w:rPr>
                <w:b/>
                <w:bCs/>
                <w:szCs w:val="24"/>
                <w:lang w:val="en"/>
              </w:rPr>
            </w:pPr>
            <w:r>
              <w:rPr>
                <w:b/>
                <w:bCs/>
                <w:szCs w:val="24"/>
                <w:lang w:val="en"/>
              </w:rPr>
              <w:t xml:space="preserve">No comparable provision. </w:t>
            </w:r>
          </w:p>
        </w:tc>
        <w:tc>
          <w:tcPr>
            <w:tcW w:w="818" w:type="dxa"/>
          </w:tcPr>
          <w:p w:rsidR="00326A78" w:rsidRDefault="00326A78" w:rsidP="00326A78">
            <w:pPr>
              <w:spacing w:before="0" w:beforeAutospacing="0" w:after="120" w:afterAutospacing="0"/>
              <w:rPr>
                <w:b/>
              </w:rPr>
            </w:pPr>
            <w:r>
              <w:rPr>
                <w:b/>
              </w:rPr>
              <w:t>Art. 8, § 10</w:t>
            </w:r>
          </w:p>
        </w:tc>
        <w:tc>
          <w:tcPr>
            <w:tcW w:w="8176" w:type="dxa"/>
          </w:tcPr>
          <w:p w:rsidR="00326A78" w:rsidRPr="00457047" w:rsidRDefault="00326A78" w:rsidP="00326A78">
            <w:pPr>
              <w:pStyle w:val="Sectionnumber"/>
              <w:numPr>
                <w:ilvl w:val="0"/>
                <w:numId w:val="0"/>
              </w:numPr>
              <w:spacing w:before="0" w:beforeAutospacing="0" w:after="120" w:afterAutospacing="0"/>
              <w:rPr>
                <w:b w:val="0"/>
                <w:bCs/>
              </w:rPr>
            </w:pPr>
            <w:r>
              <w:rPr>
                <w:bCs/>
              </w:rPr>
              <w:t>Program reimbursement.</w:t>
            </w:r>
            <w:r>
              <w:rPr>
                <w:b w:val="0"/>
                <w:bCs/>
              </w:rPr>
              <w:t xml:space="preserve"> Strikes voluntary prekindergarten program from statute on breakfast reimbursement.</w:t>
            </w:r>
          </w:p>
        </w:tc>
      </w:tr>
      <w:tr w:rsidR="00326A78" w:rsidTr="008C0CE1">
        <w:trPr>
          <w:trHeight w:val="422"/>
        </w:trPr>
        <w:tc>
          <w:tcPr>
            <w:tcW w:w="830" w:type="dxa"/>
          </w:tcPr>
          <w:p w:rsidR="00326A78" w:rsidRDefault="00326A78" w:rsidP="00326A78">
            <w:pPr>
              <w:spacing w:before="0" w:beforeAutospacing="0" w:after="120" w:afterAutospacing="0"/>
              <w:rPr>
                <w:b/>
              </w:rPr>
            </w:pPr>
          </w:p>
        </w:tc>
        <w:tc>
          <w:tcPr>
            <w:tcW w:w="8176" w:type="dxa"/>
          </w:tcPr>
          <w:p w:rsidR="00326A78" w:rsidRPr="00CD2CB4" w:rsidRDefault="003E14BD" w:rsidP="00326A78">
            <w:pPr>
              <w:spacing w:before="0" w:beforeAutospacing="0" w:after="120" w:afterAutospacing="0"/>
              <w:rPr>
                <w:b/>
                <w:bCs/>
                <w:szCs w:val="24"/>
                <w:lang w:val="en"/>
              </w:rPr>
            </w:pPr>
            <w:r>
              <w:rPr>
                <w:b/>
                <w:bCs/>
                <w:szCs w:val="24"/>
                <w:lang w:val="en"/>
              </w:rPr>
              <w:t xml:space="preserve">No comparable provision. </w:t>
            </w:r>
          </w:p>
        </w:tc>
        <w:tc>
          <w:tcPr>
            <w:tcW w:w="818" w:type="dxa"/>
          </w:tcPr>
          <w:p w:rsidR="00326A78" w:rsidRDefault="00326A78" w:rsidP="00326A78">
            <w:pPr>
              <w:spacing w:before="0" w:beforeAutospacing="0" w:after="120" w:afterAutospacing="0"/>
              <w:rPr>
                <w:b/>
              </w:rPr>
            </w:pPr>
            <w:r>
              <w:rPr>
                <w:b/>
              </w:rPr>
              <w:t>Art. 8, § 11</w:t>
            </w:r>
          </w:p>
        </w:tc>
        <w:tc>
          <w:tcPr>
            <w:tcW w:w="8176" w:type="dxa"/>
          </w:tcPr>
          <w:p w:rsidR="00326A78" w:rsidRPr="00457047" w:rsidRDefault="00326A78" w:rsidP="00326A78">
            <w:pPr>
              <w:pStyle w:val="Sectionnumber"/>
              <w:numPr>
                <w:ilvl w:val="0"/>
                <w:numId w:val="0"/>
              </w:numPr>
              <w:spacing w:before="0" w:beforeAutospacing="0" w:after="120" w:afterAutospacing="0"/>
              <w:rPr>
                <w:b w:val="0"/>
                <w:bCs/>
              </w:rPr>
            </w:pPr>
            <w:r>
              <w:rPr>
                <w:bCs/>
              </w:rPr>
              <w:t>No fees.</w:t>
            </w:r>
            <w:r>
              <w:rPr>
                <w:b w:val="0"/>
                <w:bCs/>
              </w:rPr>
              <w:t xml:space="preserve"> Strikes voluntary prekindergarten program from statute on breakfast and lunch fees.</w:t>
            </w:r>
          </w:p>
        </w:tc>
      </w:tr>
      <w:tr w:rsidR="00326A78" w:rsidTr="008C0CE1">
        <w:trPr>
          <w:trHeight w:val="422"/>
        </w:trPr>
        <w:tc>
          <w:tcPr>
            <w:tcW w:w="830" w:type="dxa"/>
          </w:tcPr>
          <w:p w:rsidR="00326A78" w:rsidRDefault="00326A78" w:rsidP="00326A78">
            <w:pPr>
              <w:spacing w:before="0" w:beforeAutospacing="0" w:after="120" w:afterAutospacing="0"/>
              <w:rPr>
                <w:b/>
              </w:rPr>
            </w:pPr>
            <w:r>
              <w:rPr>
                <w:b/>
              </w:rPr>
              <w:t>1</w:t>
            </w:r>
          </w:p>
        </w:tc>
        <w:tc>
          <w:tcPr>
            <w:tcW w:w="8176" w:type="dxa"/>
          </w:tcPr>
          <w:p w:rsidR="00326A78" w:rsidRPr="00CD2CB4" w:rsidRDefault="00326A78" w:rsidP="00326A78">
            <w:pPr>
              <w:spacing w:before="0" w:beforeAutospacing="0" w:after="120" w:afterAutospacing="0"/>
              <w:rPr>
                <w:b/>
                <w:bCs/>
                <w:szCs w:val="24"/>
                <w:lang w:val="en"/>
              </w:rPr>
            </w:pPr>
            <w:r w:rsidRPr="00CD2CB4">
              <w:rPr>
                <w:b/>
                <w:bCs/>
                <w:szCs w:val="24"/>
                <w:lang w:val="en"/>
              </w:rPr>
              <w:t>Section 1. Appropriations</w:t>
            </w:r>
            <w:r w:rsidRPr="00CD2CB4">
              <w:rPr>
                <w:szCs w:val="24"/>
                <w:lang w:val="en"/>
              </w:rPr>
              <w:t>. See fiscal tracking sheets.</w:t>
            </w:r>
          </w:p>
        </w:tc>
        <w:tc>
          <w:tcPr>
            <w:tcW w:w="818" w:type="dxa"/>
          </w:tcPr>
          <w:p w:rsidR="00326A78" w:rsidRPr="00290F62" w:rsidRDefault="00326A78" w:rsidP="00326A78">
            <w:pPr>
              <w:spacing w:before="0" w:beforeAutospacing="0" w:after="120" w:afterAutospacing="0"/>
              <w:rPr>
                <w:b/>
              </w:rPr>
            </w:pPr>
            <w:r>
              <w:rPr>
                <w:b/>
              </w:rPr>
              <w:t>3</w:t>
            </w:r>
          </w:p>
        </w:tc>
        <w:tc>
          <w:tcPr>
            <w:tcW w:w="8176" w:type="dxa"/>
          </w:tcPr>
          <w:p w:rsidR="00326A78" w:rsidRPr="008A3F71" w:rsidRDefault="00326A78" w:rsidP="00326A78">
            <w:pPr>
              <w:pStyle w:val="Sectionnumber"/>
              <w:numPr>
                <w:ilvl w:val="0"/>
                <w:numId w:val="0"/>
              </w:numPr>
              <w:spacing w:before="0" w:beforeAutospacing="0" w:after="120" w:afterAutospacing="0"/>
              <w:rPr>
                <w:b w:val="0"/>
                <w:bCs/>
              </w:rPr>
            </w:pPr>
            <w:r>
              <w:rPr>
                <w:bCs/>
              </w:rPr>
              <w:t>Appropriations.</w:t>
            </w:r>
            <w:r>
              <w:rPr>
                <w:b w:val="0"/>
                <w:bCs/>
              </w:rPr>
              <w:t xml:space="preserve"> See House fiscal tracking sheet (</w:t>
            </w:r>
            <w:r w:rsidRPr="00E465EE">
              <w:rPr>
                <w:b w:val="0"/>
                <w:bCs/>
              </w:rPr>
              <w:t>http://www.house.leg.state.mn.us/Fiscal/</w:t>
            </w:r>
            <w:r>
              <w:rPr>
                <w:b w:val="0"/>
                <w:bCs/>
              </w:rPr>
              <w:t xml:space="preserve">Home/TrackingSheets).  </w:t>
            </w:r>
          </w:p>
        </w:tc>
      </w:tr>
    </w:tbl>
    <w:p w:rsidR="0048433D" w:rsidRDefault="0048433D" w:rsidP="00DD13C1">
      <w:pPr>
        <w:spacing w:before="120" w:beforeAutospacing="0" w:after="120" w:afterAutospacing="0"/>
      </w:pPr>
    </w:p>
    <w:tbl>
      <w:tblPr>
        <w:tblW w:w="18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830"/>
        <w:gridCol w:w="8176"/>
        <w:gridCol w:w="818"/>
        <w:gridCol w:w="8176"/>
      </w:tblGrid>
      <w:tr w:rsidR="002C0384" w:rsidRPr="00290F62" w:rsidTr="00B10D99">
        <w:trPr>
          <w:tblHeader/>
        </w:trPr>
        <w:tc>
          <w:tcPr>
            <w:tcW w:w="830" w:type="dxa"/>
            <w:shd w:val="clear" w:color="auto" w:fill="CCCCCC"/>
            <w:vAlign w:val="center"/>
          </w:tcPr>
          <w:p w:rsidR="002C0384" w:rsidRPr="00290F62" w:rsidRDefault="002C0384" w:rsidP="002C0384">
            <w:pPr>
              <w:spacing w:before="0" w:beforeAutospacing="0" w:after="120" w:afterAutospacing="0"/>
              <w:rPr>
                <w:b/>
              </w:rPr>
            </w:pPr>
            <w:r w:rsidRPr="00290F62">
              <w:rPr>
                <w:b/>
              </w:rPr>
              <w:t>Sec.</w:t>
            </w:r>
          </w:p>
        </w:tc>
        <w:tc>
          <w:tcPr>
            <w:tcW w:w="8176" w:type="dxa"/>
            <w:shd w:val="clear" w:color="auto" w:fill="CCCCCC"/>
            <w:vAlign w:val="center"/>
          </w:tcPr>
          <w:p w:rsidR="002C0384" w:rsidRPr="00290F62" w:rsidRDefault="002C0384" w:rsidP="002C0384">
            <w:pPr>
              <w:pStyle w:val="Heading2"/>
              <w:spacing w:before="0" w:beforeAutospacing="0" w:after="120" w:afterAutospacing="0"/>
            </w:pPr>
            <w:bookmarkStart w:id="6" w:name="_Toc479330573"/>
            <w:r>
              <w:t>Article 7</w:t>
            </w:r>
            <w:r w:rsidRPr="00290F62">
              <w:t xml:space="preserve">: </w:t>
            </w:r>
            <w:r>
              <w:t>Libraries</w:t>
            </w:r>
            <w:bookmarkEnd w:id="6"/>
          </w:p>
        </w:tc>
        <w:tc>
          <w:tcPr>
            <w:tcW w:w="818" w:type="dxa"/>
            <w:shd w:val="clear" w:color="auto" w:fill="CCCCCC"/>
            <w:vAlign w:val="center"/>
          </w:tcPr>
          <w:p w:rsidR="002C0384" w:rsidRPr="00290F62" w:rsidRDefault="002C0384" w:rsidP="002C0384">
            <w:pPr>
              <w:spacing w:before="0" w:beforeAutospacing="0" w:after="120" w:afterAutospacing="0"/>
              <w:rPr>
                <w:b/>
              </w:rPr>
            </w:pPr>
            <w:r w:rsidRPr="00290F62">
              <w:rPr>
                <w:b/>
              </w:rPr>
              <w:t>Sec.</w:t>
            </w:r>
          </w:p>
        </w:tc>
        <w:tc>
          <w:tcPr>
            <w:tcW w:w="8176" w:type="dxa"/>
            <w:shd w:val="clear" w:color="auto" w:fill="CCCCCC"/>
            <w:vAlign w:val="center"/>
          </w:tcPr>
          <w:p w:rsidR="002C0384" w:rsidRPr="00290F62" w:rsidRDefault="002C0384" w:rsidP="00A22539">
            <w:pPr>
              <w:spacing w:before="0" w:beforeAutospacing="0" w:after="120" w:afterAutospacing="0"/>
              <w:jc w:val="center"/>
              <w:rPr>
                <w:b/>
              </w:rPr>
            </w:pPr>
            <w:r w:rsidRPr="00290F62">
              <w:rPr>
                <w:b/>
              </w:rPr>
              <w:t xml:space="preserve">Article </w:t>
            </w:r>
            <w:r w:rsidR="00A22539">
              <w:rPr>
                <w:b/>
              </w:rPr>
              <w:t>7: Libraries</w:t>
            </w:r>
          </w:p>
        </w:tc>
      </w:tr>
      <w:tr w:rsidR="00A22539" w:rsidTr="00B10D99">
        <w:trPr>
          <w:trHeight w:val="422"/>
        </w:trPr>
        <w:tc>
          <w:tcPr>
            <w:tcW w:w="830" w:type="dxa"/>
          </w:tcPr>
          <w:p w:rsidR="00A22539" w:rsidRDefault="00A22539" w:rsidP="00A22539">
            <w:pPr>
              <w:spacing w:before="0" w:beforeAutospacing="0" w:after="120" w:afterAutospacing="0"/>
              <w:rPr>
                <w:b/>
              </w:rPr>
            </w:pPr>
            <w:r>
              <w:rPr>
                <w:b/>
              </w:rPr>
              <w:t>1</w:t>
            </w:r>
          </w:p>
        </w:tc>
        <w:tc>
          <w:tcPr>
            <w:tcW w:w="8176" w:type="dxa"/>
          </w:tcPr>
          <w:p w:rsidR="00A22539" w:rsidRPr="00CD2CB4" w:rsidRDefault="00A22539" w:rsidP="00A22539">
            <w:pPr>
              <w:spacing w:before="0" w:beforeAutospacing="0" w:after="120" w:afterAutospacing="0"/>
              <w:rPr>
                <w:b/>
                <w:bCs/>
                <w:szCs w:val="24"/>
                <w:lang w:val="en"/>
              </w:rPr>
            </w:pPr>
            <w:r w:rsidRPr="00CD2CB4">
              <w:rPr>
                <w:b/>
                <w:bCs/>
                <w:szCs w:val="24"/>
                <w:lang w:val="en"/>
              </w:rPr>
              <w:t>Section 1. Advice and instruction</w:t>
            </w:r>
            <w:r w:rsidRPr="00CD2CB4">
              <w:rPr>
                <w:szCs w:val="24"/>
                <w:lang w:val="en"/>
              </w:rPr>
              <w:t>. Clarifies that the department may provide advice and assistance on library administrative issues to school libraries.</w:t>
            </w:r>
          </w:p>
        </w:tc>
        <w:tc>
          <w:tcPr>
            <w:tcW w:w="818" w:type="dxa"/>
          </w:tcPr>
          <w:p w:rsidR="00A22539" w:rsidRPr="00290F62" w:rsidRDefault="00A22539" w:rsidP="00A22539">
            <w:pPr>
              <w:spacing w:before="0" w:beforeAutospacing="0" w:after="120" w:afterAutospacing="0"/>
              <w:rPr>
                <w:b/>
              </w:rPr>
            </w:pPr>
            <w:r>
              <w:rPr>
                <w:b/>
              </w:rPr>
              <w:t>1</w:t>
            </w:r>
          </w:p>
        </w:tc>
        <w:tc>
          <w:tcPr>
            <w:tcW w:w="8176" w:type="dxa"/>
          </w:tcPr>
          <w:p w:rsidR="00A22539" w:rsidRPr="00D645CF" w:rsidRDefault="00A22539" w:rsidP="00A22539">
            <w:pPr>
              <w:pStyle w:val="Sectionnumber"/>
              <w:numPr>
                <w:ilvl w:val="0"/>
                <w:numId w:val="0"/>
              </w:numPr>
              <w:spacing w:before="0" w:beforeAutospacing="0" w:after="120" w:afterAutospacing="0"/>
              <w:rPr>
                <w:b w:val="0"/>
                <w:bCs/>
              </w:rPr>
            </w:pPr>
            <w:r>
              <w:rPr>
                <w:bCs/>
              </w:rPr>
              <w:t>Advice and instruction.</w:t>
            </w:r>
            <w:r>
              <w:rPr>
                <w:b w:val="0"/>
                <w:bCs/>
              </w:rPr>
              <w:t xml:space="preserve"> Authorizes the Division of Library Services of MDE to, upon request, give advice and instruction to school district and charter school libraries.</w:t>
            </w:r>
          </w:p>
        </w:tc>
      </w:tr>
      <w:tr w:rsidR="00A22539" w:rsidTr="00B10D99">
        <w:trPr>
          <w:trHeight w:val="422"/>
        </w:trPr>
        <w:tc>
          <w:tcPr>
            <w:tcW w:w="830" w:type="dxa"/>
          </w:tcPr>
          <w:p w:rsidR="00A22539" w:rsidRDefault="00A22539" w:rsidP="00A22539">
            <w:pPr>
              <w:spacing w:before="0" w:beforeAutospacing="0" w:after="120" w:afterAutospacing="0"/>
              <w:rPr>
                <w:b/>
              </w:rPr>
            </w:pPr>
            <w:r>
              <w:rPr>
                <w:b/>
              </w:rPr>
              <w:t>2</w:t>
            </w:r>
          </w:p>
        </w:tc>
        <w:tc>
          <w:tcPr>
            <w:tcW w:w="8176" w:type="dxa"/>
          </w:tcPr>
          <w:p w:rsidR="00A22539" w:rsidRPr="00CD2CB4" w:rsidRDefault="00A22539" w:rsidP="00A22539">
            <w:pPr>
              <w:spacing w:before="0" w:beforeAutospacing="0" w:after="120" w:afterAutospacing="0"/>
              <w:rPr>
                <w:b/>
                <w:bCs/>
                <w:szCs w:val="24"/>
                <w:lang w:val="en"/>
              </w:rPr>
            </w:pPr>
            <w:r w:rsidRPr="00CD2CB4">
              <w:rPr>
                <w:b/>
                <w:bCs/>
                <w:szCs w:val="24"/>
                <w:lang w:val="en"/>
              </w:rPr>
              <w:t>Section 2. Appropriations</w:t>
            </w:r>
            <w:r w:rsidRPr="00CD2CB4">
              <w:rPr>
                <w:szCs w:val="24"/>
                <w:lang w:val="en"/>
              </w:rPr>
              <w:t>. See fiscal tracking sheets.</w:t>
            </w:r>
          </w:p>
        </w:tc>
        <w:tc>
          <w:tcPr>
            <w:tcW w:w="818" w:type="dxa"/>
          </w:tcPr>
          <w:p w:rsidR="00A22539" w:rsidRPr="00290F62" w:rsidRDefault="00A22539" w:rsidP="00A22539">
            <w:pPr>
              <w:spacing w:before="0" w:beforeAutospacing="0" w:after="120" w:afterAutospacing="0"/>
              <w:rPr>
                <w:b/>
              </w:rPr>
            </w:pPr>
            <w:r>
              <w:rPr>
                <w:b/>
              </w:rPr>
              <w:t>2</w:t>
            </w:r>
          </w:p>
        </w:tc>
        <w:tc>
          <w:tcPr>
            <w:tcW w:w="8176" w:type="dxa"/>
          </w:tcPr>
          <w:p w:rsidR="00A22539" w:rsidRPr="00DF1674" w:rsidRDefault="00A22539" w:rsidP="00A22539">
            <w:pPr>
              <w:pStyle w:val="Sectionnumber"/>
              <w:numPr>
                <w:ilvl w:val="0"/>
                <w:numId w:val="0"/>
              </w:numPr>
              <w:spacing w:before="0" w:beforeAutospacing="0" w:after="120" w:afterAutospacing="0"/>
              <w:rPr>
                <w:b w:val="0"/>
                <w:bCs/>
              </w:rPr>
            </w:pPr>
            <w:r>
              <w:rPr>
                <w:bCs/>
              </w:rPr>
              <w:t>Appropriations.</w:t>
            </w:r>
            <w:r>
              <w:rPr>
                <w:b w:val="0"/>
                <w:bCs/>
              </w:rPr>
              <w:t xml:space="preserve"> See House fiscal tracking sheet (</w:t>
            </w:r>
            <w:r w:rsidRPr="00E465EE">
              <w:rPr>
                <w:b w:val="0"/>
                <w:bCs/>
              </w:rPr>
              <w:t>http://www.house.leg.state.mn.us/Fiscal/</w:t>
            </w:r>
            <w:r>
              <w:rPr>
                <w:b w:val="0"/>
                <w:bCs/>
              </w:rPr>
              <w:t xml:space="preserve">Home/TrackingSheets).  </w:t>
            </w:r>
          </w:p>
        </w:tc>
      </w:tr>
    </w:tbl>
    <w:p w:rsidR="002C0384" w:rsidRDefault="002C0384" w:rsidP="00DD13C1">
      <w:pPr>
        <w:spacing w:before="120" w:beforeAutospacing="0" w:after="120" w:afterAutospacing="0"/>
      </w:pPr>
    </w:p>
    <w:tbl>
      <w:tblPr>
        <w:tblW w:w="18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830"/>
        <w:gridCol w:w="8176"/>
        <w:gridCol w:w="818"/>
        <w:gridCol w:w="8176"/>
      </w:tblGrid>
      <w:tr w:rsidR="002C0384" w:rsidRPr="00290F62" w:rsidTr="00B10D99">
        <w:trPr>
          <w:tblHeader/>
        </w:trPr>
        <w:tc>
          <w:tcPr>
            <w:tcW w:w="830" w:type="dxa"/>
            <w:shd w:val="clear" w:color="auto" w:fill="CCCCCC"/>
            <w:vAlign w:val="center"/>
          </w:tcPr>
          <w:p w:rsidR="002C0384" w:rsidRPr="00290F62" w:rsidRDefault="002C0384" w:rsidP="000E3C3B">
            <w:pPr>
              <w:spacing w:before="0" w:beforeAutospacing="0" w:after="120" w:afterAutospacing="0"/>
              <w:rPr>
                <w:b/>
              </w:rPr>
            </w:pPr>
            <w:r w:rsidRPr="00290F62">
              <w:rPr>
                <w:b/>
              </w:rPr>
              <w:t>Sec.</w:t>
            </w:r>
          </w:p>
        </w:tc>
        <w:tc>
          <w:tcPr>
            <w:tcW w:w="8176" w:type="dxa"/>
            <w:shd w:val="clear" w:color="auto" w:fill="CCCCCC"/>
            <w:vAlign w:val="center"/>
          </w:tcPr>
          <w:p w:rsidR="002C0384" w:rsidRPr="00290F62" w:rsidRDefault="002C0384" w:rsidP="000E3C3B">
            <w:pPr>
              <w:pStyle w:val="Heading2"/>
              <w:spacing w:before="0" w:beforeAutospacing="0" w:after="120" w:afterAutospacing="0"/>
            </w:pPr>
            <w:bookmarkStart w:id="7" w:name="_Toc479330574"/>
            <w:r>
              <w:t>Article 8</w:t>
            </w:r>
            <w:r w:rsidRPr="00290F62">
              <w:t xml:space="preserve">: </w:t>
            </w:r>
            <w:r>
              <w:t>Early Childhood and Family Support</w:t>
            </w:r>
            <w:bookmarkEnd w:id="7"/>
          </w:p>
        </w:tc>
        <w:tc>
          <w:tcPr>
            <w:tcW w:w="818" w:type="dxa"/>
            <w:shd w:val="clear" w:color="auto" w:fill="CCCCCC"/>
            <w:vAlign w:val="center"/>
          </w:tcPr>
          <w:p w:rsidR="002C0384" w:rsidRPr="00290F62" w:rsidRDefault="002C0384" w:rsidP="000E3C3B">
            <w:pPr>
              <w:spacing w:before="0" w:beforeAutospacing="0" w:after="120" w:afterAutospacing="0"/>
              <w:rPr>
                <w:b/>
              </w:rPr>
            </w:pPr>
            <w:r w:rsidRPr="00290F62">
              <w:rPr>
                <w:b/>
              </w:rPr>
              <w:t>Sec.</w:t>
            </w:r>
          </w:p>
        </w:tc>
        <w:tc>
          <w:tcPr>
            <w:tcW w:w="8176" w:type="dxa"/>
            <w:shd w:val="clear" w:color="auto" w:fill="CCCCCC"/>
            <w:vAlign w:val="center"/>
          </w:tcPr>
          <w:p w:rsidR="002C0384" w:rsidRPr="00290F62" w:rsidRDefault="002C0384" w:rsidP="00846CF8">
            <w:pPr>
              <w:spacing w:before="0" w:beforeAutospacing="0" w:after="120" w:afterAutospacing="0"/>
              <w:jc w:val="center"/>
              <w:rPr>
                <w:b/>
              </w:rPr>
            </w:pPr>
            <w:r w:rsidRPr="00290F62">
              <w:rPr>
                <w:b/>
              </w:rPr>
              <w:t xml:space="preserve">Article </w:t>
            </w:r>
            <w:r w:rsidR="00846CF8">
              <w:rPr>
                <w:b/>
              </w:rPr>
              <w:t>8: Early Childhood and Family Support</w:t>
            </w:r>
          </w:p>
        </w:tc>
      </w:tr>
      <w:tr w:rsidR="00846CF8" w:rsidTr="00B10D99">
        <w:trPr>
          <w:trHeight w:val="422"/>
        </w:trPr>
        <w:tc>
          <w:tcPr>
            <w:tcW w:w="830" w:type="dxa"/>
          </w:tcPr>
          <w:p w:rsidR="00846CF8" w:rsidRDefault="00846CF8" w:rsidP="00846CF8">
            <w:pPr>
              <w:spacing w:before="0" w:beforeAutospacing="0" w:after="120" w:afterAutospacing="0"/>
              <w:rPr>
                <w:b/>
              </w:rPr>
            </w:pPr>
          </w:p>
        </w:tc>
        <w:tc>
          <w:tcPr>
            <w:tcW w:w="8176" w:type="dxa"/>
          </w:tcPr>
          <w:p w:rsidR="00846CF8" w:rsidRPr="00CD2CB4" w:rsidRDefault="0063207E" w:rsidP="00846CF8">
            <w:pPr>
              <w:spacing w:before="0" w:beforeAutospacing="0" w:after="120" w:afterAutospacing="0"/>
              <w:rPr>
                <w:b/>
                <w:bCs/>
                <w:szCs w:val="24"/>
                <w:lang w:val="en"/>
              </w:rPr>
            </w:pPr>
            <w:r>
              <w:rPr>
                <w:b/>
                <w:bCs/>
                <w:szCs w:val="24"/>
                <w:lang w:val="en"/>
              </w:rPr>
              <w:t xml:space="preserve">No comparable provision. </w:t>
            </w:r>
          </w:p>
        </w:tc>
        <w:tc>
          <w:tcPr>
            <w:tcW w:w="818" w:type="dxa"/>
          </w:tcPr>
          <w:p w:rsidR="00846CF8" w:rsidRPr="00290F62" w:rsidRDefault="00846CF8" w:rsidP="00846CF8">
            <w:pPr>
              <w:spacing w:before="0" w:beforeAutospacing="0" w:after="120" w:afterAutospacing="0"/>
              <w:rPr>
                <w:b/>
              </w:rPr>
            </w:pPr>
            <w:r>
              <w:rPr>
                <w:b/>
              </w:rPr>
              <w:t>1</w:t>
            </w:r>
          </w:p>
        </w:tc>
        <w:tc>
          <w:tcPr>
            <w:tcW w:w="8176" w:type="dxa"/>
          </w:tcPr>
          <w:p w:rsidR="00846CF8" w:rsidRPr="00DF1674" w:rsidRDefault="00846CF8" w:rsidP="00846CF8">
            <w:pPr>
              <w:pStyle w:val="Sectionnumber"/>
              <w:numPr>
                <w:ilvl w:val="0"/>
                <w:numId w:val="0"/>
              </w:numPr>
              <w:spacing w:before="0" w:beforeAutospacing="0" w:after="120" w:afterAutospacing="0"/>
              <w:rPr>
                <w:b w:val="0"/>
                <w:bCs/>
              </w:rPr>
            </w:pPr>
            <w:r>
              <w:rPr>
                <w:bCs/>
              </w:rPr>
              <w:t>Educational data.</w:t>
            </w:r>
            <w:r>
              <w:rPr>
                <w:b w:val="0"/>
                <w:bCs/>
              </w:rPr>
              <w:t xml:space="preserve"> Allows the director </w:t>
            </w:r>
            <w:r w:rsidR="00E36FF7">
              <w:rPr>
                <w:b w:val="0"/>
                <w:bCs/>
              </w:rPr>
              <w:t xml:space="preserve">of early education and development </w:t>
            </w:r>
            <w:r>
              <w:rPr>
                <w:b w:val="0"/>
                <w:bCs/>
              </w:rPr>
              <w:t>access to educational data in accordance with Minnesota Statutes, section 119C.03, subdivision 6.</w:t>
            </w:r>
          </w:p>
        </w:tc>
      </w:tr>
      <w:tr w:rsidR="00846CF8" w:rsidTr="00B10D99">
        <w:trPr>
          <w:trHeight w:val="422"/>
        </w:trPr>
        <w:tc>
          <w:tcPr>
            <w:tcW w:w="830" w:type="dxa"/>
          </w:tcPr>
          <w:p w:rsidR="00846CF8" w:rsidRDefault="00846CF8" w:rsidP="00846CF8">
            <w:pPr>
              <w:spacing w:before="0" w:beforeAutospacing="0" w:after="120" w:afterAutospacing="0"/>
              <w:rPr>
                <w:b/>
              </w:rPr>
            </w:pPr>
          </w:p>
        </w:tc>
        <w:tc>
          <w:tcPr>
            <w:tcW w:w="8176" w:type="dxa"/>
          </w:tcPr>
          <w:p w:rsidR="00846CF8" w:rsidRPr="00CD2CB4" w:rsidRDefault="0063207E" w:rsidP="00846CF8">
            <w:pPr>
              <w:spacing w:before="0" w:beforeAutospacing="0" w:after="120" w:afterAutospacing="0"/>
              <w:rPr>
                <w:b/>
                <w:bCs/>
                <w:szCs w:val="24"/>
                <w:lang w:val="en"/>
              </w:rPr>
            </w:pPr>
            <w:r>
              <w:rPr>
                <w:b/>
                <w:bCs/>
                <w:szCs w:val="24"/>
                <w:lang w:val="en"/>
              </w:rPr>
              <w:t>No comparable provision.</w:t>
            </w:r>
          </w:p>
        </w:tc>
        <w:tc>
          <w:tcPr>
            <w:tcW w:w="818" w:type="dxa"/>
          </w:tcPr>
          <w:p w:rsidR="00846CF8" w:rsidRPr="00290F62" w:rsidRDefault="00846CF8" w:rsidP="00846CF8">
            <w:pPr>
              <w:spacing w:before="0" w:beforeAutospacing="0" w:after="120" w:afterAutospacing="0"/>
              <w:rPr>
                <w:b/>
              </w:rPr>
            </w:pPr>
            <w:r>
              <w:rPr>
                <w:b/>
              </w:rPr>
              <w:t>2</w:t>
            </w:r>
          </w:p>
        </w:tc>
        <w:tc>
          <w:tcPr>
            <w:tcW w:w="8176" w:type="dxa"/>
          </w:tcPr>
          <w:p w:rsidR="00846CF8" w:rsidRPr="00DF1674" w:rsidRDefault="00846CF8" w:rsidP="00846CF8">
            <w:pPr>
              <w:pStyle w:val="Sectionnumber"/>
              <w:numPr>
                <w:ilvl w:val="0"/>
                <w:numId w:val="0"/>
              </w:numPr>
              <w:spacing w:before="0" w:beforeAutospacing="0" w:after="120" w:afterAutospacing="0"/>
              <w:rPr>
                <w:b w:val="0"/>
                <w:bCs/>
              </w:rPr>
            </w:pPr>
            <w:r>
              <w:rPr>
                <w:bCs/>
              </w:rPr>
              <w:t>Human services data.</w:t>
            </w:r>
            <w:r>
              <w:rPr>
                <w:b w:val="0"/>
                <w:bCs/>
              </w:rPr>
              <w:t xml:space="preserve"> Allows the director access to human services data in accordance with Minnesota Statutes, section 119C.03, subdivision 6.</w:t>
            </w:r>
          </w:p>
        </w:tc>
      </w:tr>
      <w:tr w:rsidR="00846CF8" w:rsidTr="00B10D99">
        <w:trPr>
          <w:trHeight w:val="422"/>
        </w:trPr>
        <w:tc>
          <w:tcPr>
            <w:tcW w:w="830" w:type="dxa"/>
          </w:tcPr>
          <w:p w:rsidR="00846CF8" w:rsidRDefault="00846CF8" w:rsidP="00846CF8">
            <w:pPr>
              <w:spacing w:before="0" w:beforeAutospacing="0" w:after="120" w:afterAutospacing="0"/>
              <w:rPr>
                <w:b/>
              </w:rPr>
            </w:pPr>
          </w:p>
        </w:tc>
        <w:tc>
          <w:tcPr>
            <w:tcW w:w="8176" w:type="dxa"/>
          </w:tcPr>
          <w:p w:rsidR="00846CF8" w:rsidRPr="00CD2CB4" w:rsidRDefault="0063207E" w:rsidP="00846CF8">
            <w:pPr>
              <w:spacing w:before="0" w:beforeAutospacing="0" w:after="120" w:afterAutospacing="0"/>
              <w:rPr>
                <w:b/>
                <w:bCs/>
                <w:szCs w:val="24"/>
                <w:lang w:val="en"/>
              </w:rPr>
            </w:pPr>
            <w:r>
              <w:rPr>
                <w:b/>
                <w:bCs/>
                <w:szCs w:val="24"/>
                <w:lang w:val="en"/>
              </w:rPr>
              <w:t>No comparable provision.</w:t>
            </w:r>
          </w:p>
        </w:tc>
        <w:tc>
          <w:tcPr>
            <w:tcW w:w="818" w:type="dxa"/>
          </w:tcPr>
          <w:p w:rsidR="00846CF8" w:rsidRPr="00290F62" w:rsidRDefault="00846CF8" w:rsidP="00846CF8">
            <w:pPr>
              <w:spacing w:before="0" w:beforeAutospacing="0" w:after="120" w:afterAutospacing="0"/>
              <w:rPr>
                <w:b/>
              </w:rPr>
            </w:pPr>
            <w:r>
              <w:rPr>
                <w:b/>
              </w:rPr>
              <w:t>3</w:t>
            </w:r>
          </w:p>
        </w:tc>
        <w:tc>
          <w:tcPr>
            <w:tcW w:w="8176" w:type="dxa"/>
          </w:tcPr>
          <w:p w:rsidR="00846CF8" w:rsidRDefault="00846CF8" w:rsidP="00846CF8">
            <w:pPr>
              <w:pStyle w:val="Sectionnumber"/>
              <w:numPr>
                <w:ilvl w:val="0"/>
                <w:numId w:val="0"/>
              </w:numPr>
              <w:spacing w:before="0" w:beforeAutospacing="0" w:after="120" w:afterAutospacing="0"/>
              <w:rPr>
                <w:b w:val="0"/>
                <w:bCs/>
              </w:rPr>
            </w:pPr>
            <w:r>
              <w:rPr>
                <w:bCs/>
              </w:rPr>
              <w:t xml:space="preserve">Definitions. </w:t>
            </w:r>
            <w:r>
              <w:rPr>
                <w:b w:val="0"/>
                <w:bCs/>
              </w:rPr>
              <w:t>Defines the following terms:</w:t>
            </w:r>
          </w:p>
          <w:p w:rsidR="00846CF8" w:rsidRDefault="00846CF8" w:rsidP="00846CF8">
            <w:pPr>
              <w:pStyle w:val="Sectionnumber"/>
              <w:numPr>
                <w:ilvl w:val="0"/>
                <w:numId w:val="31"/>
              </w:numPr>
              <w:tabs>
                <w:tab w:val="left" w:pos="965"/>
              </w:tabs>
              <w:spacing w:before="0" w:beforeAutospacing="0" w:after="120" w:afterAutospacing="0"/>
              <w:ind w:left="1080"/>
              <w:rPr>
                <w:b w:val="0"/>
                <w:bCs/>
              </w:rPr>
            </w:pPr>
            <w:r>
              <w:rPr>
                <w:b w:val="0"/>
                <w:bCs/>
              </w:rPr>
              <w:t>“Commissioner” means the commissioner of administration.</w:t>
            </w:r>
          </w:p>
          <w:p w:rsidR="00846CF8" w:rsidRDefault="00846CF8" w:rsidP="00846CF8">
            <w:pPr>
              <w:pStyle w:val="Sectionnumber"/>
              <w:numPr>
                <w:ilvl w:val="0"/>
                <w:numId w:val="31"/>
              </w:numPr>
              <w:tabs>
                <w:tab w:val="left" w:pos="965"/>
              </w:tabs>
              <w:spacing w:before="0" w:beforeAutospacing="0" w:after="120" w:afterAutospacing="0"/>
              <w:ind w:left="1080"/>
              <w:rPr>
                <w:b w:val="0"/>
                <w:bCs/>
              </w:rPr>
            </w:pPr>
            <w:r>
              <w:rPr>
                <w:b w:val="0"/>
                <w:bCs/>
              </w:rPr>
              <w:t>“Department” means the Department of Administration.</w:t>
            </w:r>
          </w:p>
          <w:p w:rsidR="00846CF8" w:rsidRDefault="00846CF8" w:rsidP="00846CF8">
            <w:pPr>
              <w:pStyle w:val="Sectionnumber"/>
              <w:numPr>
                <w:ilvl w:val="0"/>
                <w:numId w:val="31"/>
              </w:numPr>
              <w:tabs>
                <w:tab w:val="left" w:pos="965"/>
              </w:tabs>
              <w:spacing w:before="0" w:beforeAutospacing="0" w:after="120" w:afterAutospacing="0"/>
              <w:ind w:left="1080"/>
              <w:rPr>
                <w:b w:val="0"/>
                <w:bCs/>
              </w:rPr>
            </w:pPr>
            <w:r>
              <w:rPr>
                <w:b w:val="0"/>
                <w:bCs/>
              </w:rPr>
              <w:t>“Director” means the director of early education and development.</w:t>
            </w:r>
          </w:p>
          <w:p w:rsidR="00846CF8" w:rsidRPr="00DB2606" w:rsidRDefault="00846CF8" w:rsidP="00846CF8">
            <w:pPr>
              <w:pStyle w:val="Sectionnumber"/>
              <w:numPr>
                <w:ilvl w:val="0"/>
                <w:numId w:val="31"/>
              </w:numPr>
              <w:tabs>
                <w:tab w:val="left" w:pos="965"/>
              </w:tabs>
              <w:spacing w:before="0" w:beforeAutospacing="0" w:after="120" w:afterAutospacing="0"/>
              <w:ind w:left="1080"/>
              <w:rPr>
                <w:b w:val="0"/>
                <w:bCs/>
              </w:rPr>
            </w:pPr>
            <w:r>
              <w:rPr>
                <w:b w:val="0"/>
                <w:bCs/>
              </w:rPr>
              <w:t>“Early education programs” includes the school readiness program, early learning scholarship program, and Head Start program.</w:t>
            </w:r>
          </w:p>
        </w:tc>
      </w:tr>
      <w:tr w:rsidR="00846CF8" w:rsidTr="00B10D99">
        <w:trPr>
          <w:trHeight w:val="422"/>
        </w:trPr>
        <w:tc>
          <w:tcPr>
            <w:tcW w:w="830" w:type="dxa"/>
          </w:tcPr>
          <w:p w:rsidR="00846CF8" w:rsidRDefault="00846CF8" w:rsidP="00846CF8">
            <w:pPr>
              <w:spacing w:before="0" w:beforeAutospacing="0" w:after="120" w:afterAutospacing="0"/>
              <w:rPr>
                <w:b/>
              </w:rPr>
            </w:pPr>
          </w:p>
        </w:tc>
        <w:tc>
          <w:tcPr>
            <w:tcW w:w="8176" w:type="dxa"/>
          </w:tcPr>
          <w:p w:rsidR="00846CF8" w:rsidRPr="00CD2CB4" w:rsidRDefault="0063207E" w:rsidP="00846CF8">
            <w:pPr>
              <w:spacing w:before="0" w:beforeAutospacing="0" w:after="120" w:afterAutospacing="0"/>
              <w:rPr>
                <w:b/>
                <w:bCs/>
                <w:szCs w:val="24"/>
                <w:lang w:val="en"/>
              </w:rPr>
            </w:pPr>
            <w:r>
              <w:rPr>
                <w:b/>
                <w:bCs/>
                <w:szCs w:val="24"/>
                <w:lang w:val="en"/>
              </w:rPr>
              <w:t>No comparable provision.</w:t>
            </w:r>
          </w:p>
        </w:tc>
        <w:tc>
          <w:tcPr>
            <w:tcW w:w="818" w:type="dxa"/>
          </w:tcPr>
          <w:p w:rsidR="00846CF8" w:rsidRPr="00290F62" w:rsidRDefault="00846CF8" w:rsidP="00846CF8">
            <w:pPr>
              <w:spacing w:before="0" w:beforeAutospacing="0" w:after="120" w:afterAutospacing="0"/>
              <w:rPr>
                <w:b/>
              </w:rPr>
            </w:pPr>
            <w:r>
              <w:rPr>
                <w:b/>
              </w:rPr>
              <w:t>4</w:t>
            </w:r>
          </w:p>
        </w:tc>
        <w:tc>
          <w:tcPr>
            <w:tcW w:w="8176" w:type="dxa"/>
          </w:tcPr>
          <w:p w:rsidR="00846CF8" w:rsidRPr="0059501F" w:rsidRDefault="00846CF8" w:rsidP="00846CF8">
            <w:pPr>
              <w:pStyle w:val="Sectionnumber"/>
              <w:numPr>
                <w:ilvl w:val="0"/>
                <w:numId w:val="0"/>
              </w:numPr>
              <w:spacing w:before="0" w:beforeAutospacing="0" w:after="120" w:afterAutospacing="0"/>
              <w:rPr>
                <w:b w:val="0"/>
                <w:bCs/>
              </w:rPr>
            </w:pPr>
            <w:r>
              <w:rPr>
                <w:bCs/>
              </w:rPr>
              <w:t xml:space="preserve">Policy and purpose. </w:t>
            </w:r>
            <w:r>
              <w:rPr>
                <w:b w:val="0"/>
                <w:bCs/>
              </w:rPr>
              <w:t>The purpose of chapter 119C is to establish an office to coordinate early education and development programs and funding.</w:t>
            </w:r>
          </w:p>
        </w:tc>
      </w:tr>
      <w:tr w:rsidR="00846CF8" w:rsidTr="00A66FD5">
        <w:trPr>
          <w:trHeight w:val="422"/>
        </w:trPr>
        <w:tc>
          <w:tcPr>
            <w:tcW w:w="830" w:type="dxa"/>
          </w:tcPr>
          <w:p w:rsidR="00846CF8" w:rsidRDefault="00846CF8" w:rsidP="00846CF8">
            <w:pPr>
              <w:spacing w:before="0" w:beforeAutospacing="0" w:after="120" w:afterAutospacing="0"/>
              <w:rPr>
                <w:b/>
              </w:rPr>
            </w:pPr>
          </w:p>
        </w:tc>
        <w:tc>
          <w:tcPr>
            <w:tcW w:w="8176" w:type="dxa"/>
          </w:tcPr>
          <w:p w:rsidR="00846CF8" w:rsidRPr="00CD2CB4" w:rsidRDefault="0063207E" w:rsidP="00846CF8">
            <w:pPr>
              <w:spacing w:before="0" w:beforeAutospacing="0" w:after="120" w:afterAutospacing="0"/>
              <w:rPr>
                <w:b/>
                <w:bCs/>
                <w:szCs w:val="24"/>
                <w:lang w:val="en"/>
              </w:rPr>
            </w:pPr>
            <w:r>
              <w:rPr>
                <w:b/>
                <w:bCs/>
                <w:szCs w:val="24"/>
                <w:lang w:val="en"/>
              </w:rPr>
              <w:t>No comparable provision.</w:t>
            </w:r>
          </w:p>
        </w:tc>
        <w:tc>
          <w:tcPr>
            <w:tcW w:w="818" w:type="dxa"/>
          </w:tcPr>
          <w:p w:rsidR="00846CF8" w:rsidRPr="00290F62" w:rsidRDefault="00846CF8" w:rsidP="00846CF8">
            <w:pPr>
              <w:spacing w:before="0" w:beforeAutospacing="0" w:after="120" w:afterAutospacing="0"/>
              <w:rPr>
                <w:b/>
              </w:rPr>
            </w:pPr>
            <w:r>
              <w:rPr>
                <w:b/>
              </w:rPr>
              <w:t>5</w:t>
            </w:r>
          </w:p>
        </w:tc>
        <w:tc>
          <w:tcPr>
            <w:tcW w:w="8176" w:type="dxa"/>
          </w:tcPr>
          <w:p w:rsidR="00846CF8" w:rsidRDefault="00846CF8" w:rsidP="00846CF8">
            <w:pPr>
              <w:pStyle w:val="Sectionnumber"/>
              <w:numPr>
                <w:ilvl w:val="0"/>
                <w:numId w:val="0"/>
              </w:numPr>
              <w:spacing w:before="0" w:beforeAutospacing="0" w:after="120" w:afterAutospacing="0"/>
              <w:rPr>
                <w:bCs/>
              </w:rPr>
            </w:pPr>
            <w:r>
              <w:rPr>
                <w:bCs/>
              </w:rPr>
              <w:t>Director of early education and development.</w:t>
            </w:r>
          </w:p>
          <w:p w:rsidR="00846CF8" w:rsidRDefault="00846CF8" w:rsidP="00846CF8">
            <w:pPr>
              <w:pStyle w:val="Sectionnumber"/>
              <w:numPr>
                <w:ilvl w:val="0"/>
                <w:numId w:val="0"/>
              </w:numPr>
              <w:tabs>
                <w:tab w:val="left" w:pos="965"/>
              </w:tabs>
              <w:spacing w:before="0" w:beforeAutospacing="0" w:after="120" w:afterAutospacing="0"/>
              <w:ind w:left="605" w:hanging="14"/>
              <w:rPr>
                <w:b w:val="0"/>
                <w:bCs/>
              </w:rPr>
            </w:pPr>
            <w:r>
              <w:rPr>
                <w:bCs/>
              </w:rPr>
              <w:t xml:space="preserve">     </w:t>
            </w:r>
            <w:r w:rsidRPr="00BF3194">
              <w:rPr>
                <w:bCs/>
              </w:rPr>
              <w:t>Subd. 1. Appointment.</w:t>
            </w:r>
            <w:r>
              <w:rPr>
                <w:b w:val="0"/>
                <w:bCs/>
              </w:rPr>
              <w:t xml:space="preserve"> Requires the governor to appoint the director of early education and development. Requires the commissioner </w:t>
            </w:r>
            <w:r w:rsidR="00035C4F">
              <w:rPr>
                <w:b w:val="0"/>
                <w:bCs/>
              </w:rPr>
              <w:t xml:space="preserve">of administration </w:t>
            </w:r>
            <w:r>
              <w:rPr>
                <w:b w:val="0"/>
                <w:bCs/>
              </w:rPr>
              <w:t xml:space="preserve">to provide administrative services to the director. </w:t>
            </w:r>
          </w:p>
          <w:p w:rsidR="00846CF8" w:rsidRDefault="00846CF8" w:rsidP="00846CF8">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2. Qualifications. </w:t>
            </w:r>
            <w:r>
              <w:rPr>
                <w:b w:val="0"/>
                <w:bCs/>
              </w:rPr>
              <w:t xml:space="preserve">Establishes the qualifications of the director, who serves in the unclassified service for a term of four years, and may be removed for cause. </w:t>
            </w:r>
          </w:p>
          <w:p w:rsidR="00846CF8" w:rsidRDefault="00846CF8" w:rsidP="00846CF8">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3. Compensation. </w:t>
            </w:r>
            <w:r>
              <w:rPr>
                <w:b w:val="0"/>
                <w:bCs/>
              </w:rPr>
              <w:t>Requires the compensation of the director to be established in accordance with chapter 15A.</w:t>
            </w:r>
          </w:p>
          <w:p w:rsidR="00846CF8" w:rsidRDefault="00846CF8" w:rsidP="00846CF8">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4. Duties; powers. </w:t>
            </w:r>
            <w:r>
              <w:rPr>
                <w:b w:val="0"/>
                <w:bCs/>
              </w:rPr>
              <w:t>Establishes the duties of the director, including setting policy, coordinating programs, and serving as executive director of the Children’s Cabinet. Authorizes the director to direct and control money, enter into agreements with other state agencies and direct the commissioner of education and the commissioner of human services on the administration of certain programs.</w:t>
            </w:r>
          </w:p>
          <w:p w:rsidR="00846CF8" w:rsidRDefault="00846CF8" w:rsidP="00846CF8">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5. Coordination with other agencies. </w:t>
            </w:r>
            <w:r>
              <w:rPr>
                <w:b w:val="0"/>
                <w:bCs/>
              </w:rPr>
              <w:t>Requires the director to coordinate program activities with the commissioner of human services and commissioner of education. Requires the commissioner of human services and commissioner of education to provide the director data, and coordinate on a data consent form.</w:t>
            </w:r>
          </w:p>
          <w:p w:rsidR="00846CF8" w:rsidRDefault="00846CF8" w:rsidP="00846CF8">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6. Data practices.</w:t>
            </w:r>
            <w:r>
              <w:rPr>
                <w:b w:val="0"/>
                <w:bCs/>
              </w:rPr>
              <w:t xml:space="preserve"> Provides director access to specified educational data and data collected by the welfare system. Limits access to private data to director’s employees and independent contractors that require access to fulfill official duties. Requires a data audit trail to record activities regarding the private data if the Office of Early Childhood and Development has three or more employees.</w:t>
            </w:r>
          </w:p>
          <w:p w:rsidR="00846CF8" w:rsidRPr="00C667D7" w:rsidRDefault="00846CF8" w:rsidP="00846CF8">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7. Annual report.</w:t>
            </w:r>
            <w:r>
              <w:rPr>
                <w:b w:val="0"/>
                <w:bCs/>
              </w:rPr>
              <w:t xml:space="preserve"> Requires the director to report annually to the legislature.</w:t>
            </w:r>
          </w:p>
        </w:tc>
      </w:tr>
      <w:tr w:rsidR="00846CF8" w:rsidTr="00394A42">
        <w:trPr>
          <w:cantSplit/>
          <w:trHeight w:val="422"/>
        </w:trPr>
        <w:tc>
          <w:tcPr>
            <w:tcW w:w="830" w:type="dxa"/>
          </w:tcPr>
          <w:p w:rsidR="00846CF8" w:rsidRDefault="00846CF8" w:rsidP="00846CF8">
            <w:pPr>
              <w:spacing w:before="0" w:beforeAutospacing="0" w:after="120" w:afterAutospacing="0"/>
              <w:rPr>
                <w:b/>
              </w:rPr>
            </w:pPr>
          </w:p>
        </w:tc>
        <w:tc>
          <w:tcPr>
            <w:tcW w:w="8176" w:type="dxa"/>
          </w:tcPr>
          <w:p w:rsidR="00846CF8" w:rsidRPr="00CD2CB4" w:rsidRDefault="0063207E" w:rsidP="00846CF8">
            <w:pPr>
              <w:spacing w:before="0" w:beforeAutospacing="0" w:after="120" w:afterAutospacing="0"/>
              <w:rPr>
                <w:b/>
                <w:bCs/>
                <w:szCs w:val="24"/>
                <w:lang w:val="en"/>
              </w:rPr>
            </w:pPr>
            <w:r>
              <w:rPr>
                <w:b/>
                <w:bCs/>
                <w:szCs w:val="24"/>
                <w:lang w:val="en"/>
              </w:rPr>
              <w:t>No comparable provision.</w:t>
            </w:r>
          </w:p>
        </w:tc>
        <w:tc>
          <w:tcPr>
            <w:tcW w:w="818" w:type="dxa"/>
          </w:tcPr>
          <w:p w:rsidR="00846CF8" w:rsidRPr="00290F62" w:rsidRDefault="00846CF8" w:rsidP="00846CF8">
            <w:pPr>
              <w:spacing w:before="0" w:beforeAutospacing="0" w:after="120" w:afterAutospacing="0"/>
              <w:rPr>
                <w:b/>
              </w:rPr>
            </w:pPr>
            <w:r>
              <w:rPr>
                <w:b/>
              </w:rPr>
              <w:t>6</w:t>
            </w:r>
          </w:p>
        </w:tc>
        <w:tc>
          <w:tcPr>
            <w:tcW w:w="8176" w:type="dxa"/>
          </w:tcPr>
          <w:p w:rsidR="00846CF8" w:rsidRDefault="00846CF8" w:rsidP="00846CF8">
            <w:pPr>
              <w:pStyle w:val="Sectionnumber"/>
              <w:numPr>
                <w:ilvl w:val="0"/>
                <w:numId w:val="0"/>
              </w:numPr>
              <w:spacing w:before="0" w:beforeAutospacing="0" w:after="120" w:afterAutospacing="0"/>
              <w:rPr>
                <w:b w:val="0"/>
                <w:bCs/>
              </w:rPr>
            </w:pPr>
            <w:r>
              <w:rPr>
                <w:bCs/>
              </w:rPr>
              <w:t xml:space="preserve">Program administration. </w:t>
            </w:r>
          </w:p>
          <w:p w:rsidR="00846CF8" w:rsidRDefault="00846CF8" w:rsidP="00846CF8">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1. Other funds. </w:t>
            </w:r>
            <w:r>
              <w:rPr>
                <w:b w:val="0"/>
                <w:bCs/>
              </w:rPr>
              <w:t xml:space="preserve">Allows the director to apply for federal funds, and accept donations. </w:t>
            </w:r>
          </w:p>
          <w:p w:rsidR="00846CF8" w:rsidRDefault="00846CF8" w:rsidP="00846CF8">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2. Sliding fee. </w:t>
            </w:r>
            <w:r>
              <w:rPr>
                <w:b w:val="0"/>
                <w:bCs/>
              </w:rPr>
              <w:t xml:space="preserve">Allows the director to charge a sliding fee for programs. </w:t>
            </w:r>
          </w:p>
          <w:p w:rsidR="00846CF8" w:rsidRDefault="00846CF8" w:rsidP="00846CF8">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3. Accountability. </w:t>
            </w:r>
            <w:r>
              <w:rPr>
                <w:b w:val="0"/>
                <w:bCs/>
              </w:rPr>
              <w:t>Requires a child enrolled in early education and development programs to receive a kindergarten readiness assessment.</w:t>
            </w:r>
          </w:p>
          <w:p w:rsidR="00846CF8" w:rsidRPr="008B19E4" w:rsidRDefault="00846CF8" w:rsidP="00846CF8">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4. Program aid guarantee. </w:t>
            </w:r>
            <w:r>
              <w:rPr>
                <w:b w:val="0"/>
                <w:bCs/>
              </w:rPr>
              <w:t>Guarantees that a program under chapter 119C will receive at least the same funding in fiscal year 2018 and later as it did in fiscal year 2017.</w:t>
            </w:r>
          </w:p>
        </w:tc>
      </w:tr>
      <w:tr w:rsidR="00846CF8" w:rsidTr="00B10D99">
        <w:trPr>
          <w:trHeight w:val="422"/>
        </w:trPr>
        <w:tc>
          <w:tcPr>
            <w:tcW w:w="830" w:type="dxa"/>
          </w:tcPr>
          <w:p w:rsidR="00846CF8" w:rsidRDefault="00846CF8" w:rsidP="00846CF8">
            <w:pPr>
              <w:spacing w:before="0" w:beforeAutospacing="0" w:after="120" w:afterAutospacing="0"/>
              <w:rPr>
                <w:b/>
              </w:rPr>
            </w:pPr>
          </w:p>
        </w:tc>
        <w:tc>
          <w:tcPr>
            <w:tcW w:w="8176" w:type="dxa"/>
          </w:tcPr>
          <w:p w:rsidR="00846CF8" w:rsidRPr="00CD2CB4" w:rsidRDefault="0063207E" w:rsidP="00846CF8">
            <w:pPr>
              <w:spacing w:before="0" w:beforeAutospacing="0" w:after="120" w:afterAutospacing="0"/>
              <w:rPr>
                <w:b/>
                <w:bCs/>
                <w:szCs w:val="24"/>
                <w:lang w:val="en"/>
              </w:rPr>
            </w:pPr>
            <w:r>
              <w:rPr>
                <w:b/>
                <w:bCs/>
                <w:szCs w:val="24"/>
                <w:lang w:val="en"/>
              </w:rPr>
              <w:t>No comparable provision.</w:t>
            </w:r>
          </w:p>
        </w:tc>
        <w:tc>
          <w:tcPr>
            <w:tcW w:w="818" w:type="dxa"/>
          </w:tcPr>
          <w:p w:rsidR="00846CF8" w:rsidRPr="00290F62" w:rsidRDefault="00846CF8" w:rsidP="00846CF8">
            <w:pPr>
              <w:spacing w:before="0" w:beforeAutospacing="0" w:after="120" w:afterAutospacing="0"/>
              <w:rPr>
                <w:b/>
              </w:rPr>
            </w:pPr>
            <w:r>
              <w:rPr>
                <w:b/>
              </w:rPr>
              <w:t>7</w:t>
            </w:r>
          </w:p>
        </w:tc>
        <w:tc>
          <w:tcPr>
            <w:tcW w:w="8176" w:type="dxa"/>
          </w:tcPr>
          <w:p w:rsidR="00846CF8" w:rsidRDefault="00846CF8" w:rsidP="00846CF8">
            <w:pPr>
              <w:pStyle w:val="Sectionnumber"/>
              <w:numPr>
                <w:ilvl w:val="0"/>
                <w:numId w:val="0"/>
              </w:numPr>
              <w:spacing w:before="0" w:beforeAutospacing="0" w:after="120" w:afterAutospacing="0"/>
              <w:rPr>
                <w:bCs/>
              </w:rPr>
            </w:pPr>
            <w:r>
              <w:rPr>
                <w:bCs/>
              </w:rPr>
              <w:t>Aid limits.</w:t>
            </w:r>
          </w:p>
          <w:p w:rsidR="00846CF8" w:rsidRDefault="00846CF8" w:rsidP="00846CF8">
            <w:pPr>
              <w:pStyle w:val="Sectionnumber"/>
              <w:numPr>
                <w:ilvl w:val="0"/>
                <w:numId w:val="0"/>
              </w:numPr>
              <w:tabs>
                <w:tab w:val="left" w:pos="965"/>
              </w:tabs>
              <w:spacing w:before="0" w:beforeAutospacing="0" w:after="120" w:afterAutospacing="0"/>
              <w:ind w:left="605" w:hanging="14"/>
              <w:rPr>
                <w:b w:val="0"/>
                <w:bCs/>
              </w:rPr>
            </w:pPr>
            <w:r>
              <w:rPr>
                <w:bCs/>
              </w:rPr>
              <w:t xml:space="preserve">    </w:t>
            </w:r>
            <w:r w:rsidRPr="0016597F">
              <w:rPr>
                <w:bCs/>
              </w:rPr>
              <w:t xml:space="preserve"> Subd. </w:t>
            </w:r>
            <w:r>
              <w:rPr>
                <w:bCs/>
              </w:rPr>
              <w:t xml:space="preserve">1. Director to establish limits. </w:t>
            </w:r>
            <w:r>
              <w:rPr>
                <w:b w:val="0"/>
                <w:bCs/>
              </w:rPr>
              <w:t>Requires the director to limit the maximum aid a child may generate from a combination of programs based on family income level.</w:t>
            </w:r>
          </w:p>
          <w:p w:rsidR="00846CF8" w:rsidRDefault="00846CF8" w:rsidP="00846CF8">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2. Aid limit effect. </w:t>
            </w:r>
            <w:r>
              <w:rPr>
                <w:b w:val="0"/>
                <w:bCs/>
              </w:rPr>
              <w:t>Requires the director to reduce the aid to a child that generates aid that exceeds the aid limit.</w:t>
            </w:r>
          </w:p>
          <w:p w:rsidR="00846CF8" w:rsidRDefault="00846CF8" w:rsidP="00846CF8">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3. Programs included in the limit. </w:t>
            </w:r>
            <w:r>
              <w:rPr>
                <w:b w:val="0"/>
                <w:bCs/>
              </w:rPr>
              <w:t>Includes federal Head Start aids in the aid limit.</w:t>
            </w:r>
          </w:p>
          <w:p w:rsidR="00846CF8" w:rsidRDefault="00846CF8" w:rsidP="00846CF8">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4. Limit waiver. </w:t>
            </w:r>
            <w:r>
              <w:rPr>
                <w:b w:val="0"/>
                <w:bCs/>
              </w:rPr>
              <w:t>Allows the director to waive the aid limit in certain cases.</w:t>
            </w:r>
          </w:p>
          <w:p w:rsidR="00846CF8" w:rsidRPr="002F2809" w:rsidRDefault="006C395D" w:rsidP="006C395D">
            <w:pPr>
              <w:pStyle w:val="Sectionnumber"/>
              <w:numPr>
                <w:ilvl w:val="0"/>
                <w:numId w:val="0"/>
              </w:numPr>
              <w:tabs>
                <w:tab w:val="left" w:pos="965"/>
              </w:tabs>
              <w:spacing w:before="0" w:beforeAutospacing="0" w:after="120" w:afterAutospacing="0"/>
              <w:ind w:left="14" w:hanging="14"/>
              <w:rPr>
                <w:b w:val="0"/>
                <w:bCs/>
              </w:rPr>
            </w:pPr>
            <w:r>
              <w:rPr>
                <w:bCs/>
              </w:rPr>
              <w:t>Effective date.</w:t>
            </w:r>
            <w:r w:rsidRPr="006C395D">
              <w:rPr>
                <w:b w:val="0"/>
                <w:bCs/>
              </w:rPr>
              <w:t xml:space="preserve"> Makes this section e</w:t>
            </w:r>
            <w:r w:rsidR="00846CF8">
              <w:rPr>
                <w:b w:val="0"/>
                <w:bCs/>
              </w:rPr>
              <w:t>ffective July 1, 2019.</w:t>
            </w:r>
          </w:p>
        </w:tc>
      </w:tr>
      <w:tr w:rsidR="00846CF8" w:rsidTr="00B10D99">
        <w:trPr>
          <w:trHeight w:val="422"/>
        </w:trPr>
        <w:tc>
          <w:tcPr>
            <w:tcW w:w="830" w:type="dxa"/>
          </w:tcPr>
          <w:p w:rsidR="00846CF8" w:rsidRDefault="00846CF8" w:rsidP="00846CF8">
            <w:pPr>
              <w:spacing w:before="0" w:beforeAutospacing="0" w:after="120" w:afterAutospacing="0"/>
              <w:rPr>
                <w:b/>
              </w:rPr>
            </w:pPr>
          </w:p>
        </w:tc>
        <w:tc>
          <w:tcPr>
            <w:tcW w:w="8176" w:type="dxa"/>
          </w:tcPr>
          <w:p w:rsidR="00846CF8" w:rsidRPr="00CD2CB4" w:rsidRDefault="00A66FD5" w:rsidP="00846CF8">
            <w:pPr>
              <w:spacing w:before="0" w:beforeAutospacing="0" w:after="120" w:afterAutospacing="0"/>
              <w:rPr>
                <w:b/>
                <w:bCs/>
                <w:szCs w:val="24"/>
                <w:lang w:val="en"/>
              </w:rPr>
            </w:pPr>
            <w:r>
              <w:rPr>
                <w:b/>
                <w:bCs/>
                <w:szCs w:val="24"/>
                <w:lang w:val="en"/>
              </w:rPr>
              <w:t xml:space="preserve">No comparable provision. </w:t>
            </w:r>
          </w:p>
        </w:tc>
        <w:tc>
          <w:tcPr>
            <w:tcW w:w="818" w:type="dxa"/>
          </w:tcPr>
          <w:p w:rsidR="00846CF8" w:rsidRPr="00290F62" w:rsidRDefault="00846CF8" w:rsidP="00846CF8">
            <w:pPr>
              <w:spacing w:before="0" w:beforeAutospacing="0" w:after="120" w:afterAutospacing="0"/>
              <w:rPr>
                <w:b/>
              </w:rPr>
            </w:pPr>
            <w:r>
              <w:rPr>
                <w:b/>
              </w:rPr>
              <w:t>8</w:t>
            </w:r>
          </w:p>
        </w:tc>
        <w:tc>
          <w:tcPr>
            <w:tcW w:w="8176" w:type="dxa"/>
          </w:tcPr>
          <w:p w:rsidR="0004797F" w:rsidRDefault="00846CF8" w:rsidP="00846CF8">
            <w:pPr>
              <w:pStyle w:val="Sectionnumber"/>
              <w:numPr>
                <w:ilvl w:val="0"/>
                <w:numId w:val="0"/>
              </w:numPr>
              <w:spacing w:before="0" w:beforeAutospacing="0" w:after="120" w:afterAutospacing="0"/>
              <w:rPr>
                <w:b w:val="0"/>
                <w:bCs/>
              </w:rPr>
            </w:pPr>
            <w:r>
              <w:rPr>
                <w:bCs/>
              </w:rPr>
              <w:t xml:space="preserve">Early education resource hubs. </w:t>
            </w:r>
            <w:r>
              <w:rPr>
                <w:b w:val="0"/>
                <w:bCs/>
              </w:rPr>
              <w:t xml:space="preserve">Allows the director to establish education resource hubs throughout the state. Requires the director to contract with appropriate organizations to serve as resource hubs. The hubs must consult with program participant parents to develop strategies to support outreach to families, connection to resources, and program choice. </w:t>
            </w:r>
          </w:p>
          <w:p w:rsidR="00846CF8" w:rsidRPr="008B19E4" w:rsidRDefault="0004797F" w:rsidP="0004797F">
            <w:pPr>
              <w:pStyle w:val="Sectionnumber"/>
              <w:numPr>
                <w:ilvl w:val="0"/>
                <w:numId w:val="0"/>
              </w:numPr>
              <w:spacing w:before="0" w:beforeAutospacing="0" w:after="120" w:afterAutospacing="0"/>
              <w:rPr>
                <w:b w:val="0"/>
                <w:bCs/>
              </w:rPr>
            </w:pPr>
            <w:r>
              <w:rPr>
                <w:bCs/>
              </w:rPr>
              <w:t>Effective date.</w:t>
            </w:r>
            <w:r>
              <w:rPr>
                <w:b w:val="0"/>
                <w:bCs/>
              </w:rPr>
              <w:t xml:space="preserve"> Makes this section e</w:t>
            </w:r>
            <w:r w:rsidR="00846CF8">
              <w:rPr>
                <w:b w:val="0"/>
                <w:bCs/>
              </w:rPr>
              <w:t>ffective July 1, 2018.</w:t>
            </w:r>
          </w:p>
        </w:tc>
      </w:tr>
      <w:tr w:rsidR="00846CF8" w:rsidTr="00B10D99">
        <w:trPr>
          <w:trHeight w:val="422"/>
        </w:trPr>
        <w:tc>
          <w:tcPr>
            <w:tcW w:w="830" w:type="dxa"/>
          </w:tcPr>
          <w:p w:rsidR="00846CF8" w:rsidRDefault="00846CF8" w:rsidP="00846CF8">
            <w:pPr>
              <w:spacing w:before="0" w:beforeAutospacing="0" w:after="120" w:afterAutospacing="0"/>
              <w:rPr>
                <w:b/>
              </w:rPr>
            </w:pPr>
          </w:p>
        </w:tc>
        <w:tc>
          <w:tcPr>
            <w:tcW w:w="8176" w:type="dxa"/>
          </w:tcPr>
          <w:p w:rsidR="00846CF8" w:rsidRPr="00CD2CB4" w:rsidRDefault="0063207E" w:rsidP="00846CF8">
            <w:pPr>
              <w:spacing w:before="0" w:beforeAutospacing="0" w:after="120" w:afterAutospacing="0"/>
              <w:rPr>
                <w:b/>
                <w:bCs/>
                <w:szCs w:val="24"/>
                <w:lang w:val="en"/>
              </w:rPr>
            </w:pPr>
            <w:r>
              <w:rPr>
                <w:b/>
                <w:bCs/>
                <w:szCs w:val="24"/>
                <w:lang w:val="en"/>
              </w:rPr>
              <w:t>No comparable provision.</w:t>
            </w:r>
          </w:p>
        </w:tc>
        <w:tc>
          <w:tcPr>
            <w:tcW w:w="818" w:type="dxa"/>
          </w:tcPr>
          <w:p w:rsidR="00846CF8" w:rsidRPr="00290F62" w:rsidRDefault="00846CF8" w:rsidP="00846CF8">
            <w:pPr>
              <w:spacing w:before="0" w:beforeAutospacing="0" w:after="120" w:afterAutospacing="0"/>
              <w:rPr>
                <w:b/>
              </w:rPr>
            </w:pPr>
            <w:r>
              <w:rPr>
                <w:b/>
              </w:rPr>
              <w:t>9</w:t>
            </w:r>
          </w:p>
        </w:tc>
        <w:tc>
          <w:tcPr>
            <w:tcW w:w="8176" w:type="dxa"/>
          </w:tcPr>
          <w:p w:rsidR="00846CF8" w:rsidRPr="00457047" w:rsidRDefault="00846CF8" w:rsidP="00846CF8">
            <w:pPr>
              <w:pStyle w:val="Sectionnumber"/>
              <w:numPr>
                <w:ilvl w:val="0"/>
                <w:numId w:val="0"/>
              </w:numPr>
              <w:spacing w:before="0" w:beforeAutospacing="0" w:after="120" w:afterAutospacing="0"/>
              <w:rPr>
                <w:b w:val="0"/>
                <w:bCs/>
              </w:rPr>
            </w:pPr>
            <w:r>
              <w:rPr>
                <w:bCs/>
              </w:rPr>
              <w:t>Long-term facilities maintenance revenue.</w:t>
            </w:r>
            <w:r>
              <w:rPr>
                <w:b w:val="0"/>
                <w:bCs/>
              </w:rPr>
              <w:t xml:space="preserve"> Strikes voluntary prekindergarten program from statutes relating to long-term facilities maintenance revenue. Provides that a district that qualified for alternative facilities revenue in 2010 remains eligible for fiscal year 2017 and later.</w:t>
            </w:r>
          </w:p>
        </w:tc>
      </w:tr>
      <w:tr w:rsidR="00846CF8" w:rsidTr="00B10D99">
        <w:trPr>
          <w:trHeight w:val="422"/>
        </w:trPr>
        <w:tc>
          <w:tcPr>
            <w:tcW w:w="830" w:type="dxa"/>
          </w:tcPr>
          <w:p w:rsidR="00846CF8" w:rsidRDefault="00846CF8" w:rsidP="00846CF8">
            <w:pPr>
              <w:spacing w:before="0" w:beforeAutospacing="0" w:after="120" w:afterAutospacing="0"/>
              <w:rPr>
                <w:b/>
              </w:rPr>
            </w:pPr>
          </w:p>
        </w:tc>
        <w:tc>
          <w:tcPr>
            <w:tcW w:w="8176" w:type="dxa"/>
          </w:tcPr>
          <w:p w:rsidR="00846CF8" w:rsidRPr="00CD2CB4" w:rsidRDefault="0063207E" w:rsidP="00846CF8">
            <w:pPr>
              <w:spacing w:before="0" w:beforeAutospacing="0" w:after="120" w:afterAutospacing="0"/>
              <w:rPr>
                <w:b/>
                <w:bCs/>
                <w:szCs w:val="24"/>
                <w:lang w:val="en"/>
              </w:rPr>
            </w:pPr>
            <w:r>
              <w:rPr>
                <w:b/>
                <w:bCs/>
                <w:szCs w:val="24"/>
                <w:lang w:val="en"/>
              </w:rPr>
              <w:t>No comparable provision.</w:t>
            </w:r>
          </w:p>
        </w:tc>
        <w:tc>
          <w:tcPr>
            <w:tcW w:w="818" w:type="dxa"/>
          </w:tcPr>
          <w:p w:rsidR="00846CF8" w:rsidRPr="00290F62" w:rsidRDefault="00846CF8" w:rsidP="00846CF8">
            <w:pPr>
              <w:spacing w:before="0" w:beforeAutospacing="0" w:after="120" w:afterAutospacing="0"/>
              <w:rPr>
                <w:b/>
              </w:rPr>
            </w:pPr>
            <w:r>
              <w:rPr>
                <w:b/>
              </w:rPr>
              <w:t>10</w:t>
            </w:r>
          </w:p>
        </w:tc>
        <w:tc>
          <w:tcPr>
            <w:tcW w:w="8176" w:type="dxa"/>
          </w:tcPr>
          <w:p w:rsidR="00846CF8" w:rsidRDefault="00846CF8" w:rsidP="00846CF8">
            <w:pPr>
              <w:pStyle w:val="Sectionnumber"/>
              <w:numPr>
                <w:ilvl w:val="0"/>
                <w:numId w:val="0"/>
              </w:numPr>
              <w:spacing w:before="0" w:beforeAutospacing="0" w:after="120" w:afterAutospacing="0"/>
              <w:rPr>
                <w:b w:val="0"/>
                <w:bCs/>
              </w:rPr>
            </w:pPr>
            <w:r>
              <w:rPr>
                <w:bCs/>
              </w:rPr>
              <w:t>Program reimbursement.</w:t>
            </w:r>
            <w:r>
              <w:rPr>
                <w:b w:val="0"/>
                <w:bCs/>
              </w:rPr>
              <w:t xml:space="preserve"> Strikes voluntary prekindergarten program from statute on breakfast reimbursement.</w:t>
            </w:r>
          </w:p>
          <w:p w:rsidR="001F0398" w:rsidRPr="00457047" w:rsidRDefault="001F0398" w:rsidP="00846CF8">
            <w:pPr>
              <w:pStyle w:val="Sectionnumber"/>
              <w:numPr>
                <w:ilvl w:val="0"/>
                <w:numId w:val="0"/>
              </w:numPr>
              <w:spacing w:before="0" w:beforeAutospacing="0" w:after="120" w:afterAutospacing="0"/>
              <w:rPr>
                <w:b w:val="0"/>
                <w:bCs/>
              </w:rPr>
            </w:pPr>
            <w:r>
              <w:rPr>
                <w:b w:val="0"/>
                <w:bCs/>
              </w:rPr>
              <w:t>See article 6.</w:t>
            </w:r>
          </w:p>
        </w:tc>
      </w:tr>
      <w:tr w:rsidR="00846CF8" w:rsidTr="00B10D99">
        <w:trPr>
          <w:trHeight w:val="422"/>
        </w:trPr>
        <w:tc>
          <w:tcPr>
            <w:tcW w:w="830" w:type="dxa"/>
          </w:tcPr>
          <w:p w:rsidR="00846CF8" w:rsidRDefault="00846CF8" w:rsidP="00846CF8">
            <w:pPr>
              <w:spacing w:before="0" w:beforeAutospacing="0" w:after="120" w:afterAutospacing="0"/>
              <w:rPr>
                <w:b/>
              </w:rPr>
            </w:pPr>
          </w:p>
        </w:tc>
        <w:tc>
          <w:tcPr>
            <w:tcW w:w="8176" w:type="dxa"/>
          </w:tcPr>
          <w:p w:rsidR="00846CF8" w:rsidRPr="00CD2CB4" w:rsidRDefault="0063207E" w:rsidP="00846CF8">
            <w:pPr>
              <w:spacing w:before="0" w:beforeAutospacing="0" w:after="120" w:afterAutospacing="0"/>
              <w:rPr>
                <w:b/>
                <w:bCs/>
                <w:szCs w:val="24"/>
                <w:lang w:val="en"/>
              </w:rPr>
            </w:pPr>
            <w:r>
              <w:rPr>
                <w:b/>
                <w:bCs/>
                <w:szCs w:val="24"/>
                <w:lang w:val="en"/>
              </w:rPr>
              <w:t>No comparable provision.</w:t>
            </w:r>
          </w:p>
        </w:tc>
        <w:tc>
          <w:tcPr>
            <w:tcW w:w="818" w:type="dxa"/>
          </w:tcPr>
          <w:p w:rsidR="00846CF8" w:rsidRPr="00290F62" w:rsidRDefault="00846CF8" w:rsidP="00846CF8">
            <w:pPr>
              <w:spacing w:before="0" w:beforeAutospacing="0" w:after="120" w:afterAutospacing="0"/>
              <w:rPr>
                <w:b/>
              </w:rPr>
            </w:pPr>
            <w:r>
              <w:rPr>
                <w:b/>
              </w:rPr>
              <w:t>11</w:t>
            </w:r>
          </w:p>
        </w:tc>
        <w:tc>
          <w:tcPr>
            <w:tcW w:w="8176" w:type="dxa"/>
          </w:tcPr>
          <w:p w:rsidR="00846CF8" w:rsidRDefault="00846CF8" w:rsidP="00846CF8">
            <w:pPr>
              <w:pStyle w:val="Sectionnumber"/>
              <w:numPr>
                <w:ilvl w:val="0"/>
                <w:numId w:val="0"/>
              </w:numPr>
              <w:spacing w:before="0" w:beforeAutospacing="0" w:after="120" w:afterAutospacing="0"/>
              <w:rPr>
                <w:b w:val="0"/>
                <w:bCs/>
              </w:rPr>
            </w:pPr>
            <w:r>
              <w:rPr>
                <w:bCs/>
              </w:rPr>
              <w:t>No fees.</w:t>
            </w:r>
            <w:r>
              <w:rPr>
                <w:b w:val="0"/>
                <w:bCs/>
              </w:rPr>
              <w:t xml:space="preserve"> Strikes voluntary prekindergarten program from statute on breakfast and lunch fees.</w:t>
            </w:r>
          </w:p>
          <w:p w:rsidR="001F0398" w:rsidRPr="00457047" w:rsidRDefault="001F0398" w:rsidP="00846CF8">
            <w:pPr>
              <w:pStyle w:val="Sectionnumber"/>
              <w:numPr>
                <w:ilvl w:val="0"/>
                <w:numId w:val="0"/>
              </w:numPr>
              <w:spacing w:before="0" w:beforeAutospacing="0" w:after="120" w:afterAutospacing="0"/>
              <w:rPr>
                <w:b w:val="0"/>
                <w:bCs/>
              </w:rPr>
            </w:pPr>
            <w:r>
              <w:rPr>
                <w:b w:val="0"/>
                <w:bCs/>
              </w:rPr>
              <w:t>See article 6.</w:t>
            </w:r>
          </w:p>
        </w:tc>
      </w:tr>
      <w:tr w:rsidR="00846CF8" w:rsidTr="00B10D99">
        <w:trPr>
          <w:trHeight w:val="422"/>
        </w:trPr>
        <w:tc>
          <w:tcPr>
            <w:tcW w:w="830" w:type="dxa"/>
          </w:tcPr>
          <w:p w:rsidR="00846CF8" w:rsidRDefault="00846CF8" w:rsidP="00846CF8">
            <w:pPr>
              <w:spacing w:before="0" w:beforeAutospacing="0" w:after="120" w:afterAutospacing="0"/>
              <w:rPr>
                <w:b/>
              </w:rPr>
            </w:pPr>
          </w:p>
        </w:tc>
        <w:tc>
          <w:tcPr>
            <w:tcW w:w="8176" w:type="dxa"/>
          </w:tcPr>
          <w:p w:rsidR="00846CF8" w:rsidRPr="00CD2CB4" w:rsidRDefault="0063207E" w:rsidP="00846CF8">
            <w:pPr>
              <w:spacing w:before="0" w:beforeAutospacing="0" w:after="120" w:afterAutospacing="0"/>
              <w:rPr>
                <w:b/>
                <w:bCs/>
                <w:szCs w:val="24"/>
                <w:lang w:val="en"/>
              </w:rPr>
            </w:pPr>
            <w:r>
              <w:rPr>
                <w:b/>
                <w:bCs/>
                <w:szCs w:val="24"/>
                <w:lang w:val="en"/>
              </w:rPr>
              <w:t>No comparable provision.</w:t>
            </w:r>
          </w:p>
        </w:tc>
        <w:tc>
          <w:tcPr>
            <w:tcW w:w="818" w:type="dxa"/>
          </w:tcPr>
          <w:p w:rsidR="00846CF8" w:rsidRPr="00290F62" w:rsidRDefault="00846CF8" w:rsidP="00846CF8">
            <w:pPr>
              <w:spacing w:before="0" w:beforeAutospacing="0" w:after="120" w:afterAutospacing="0"/>
              <w:rPr>
                <w:b/>
              </w:rPr>
            </w:pPr>
            <w:r>
              <w:rPr>
                <w:b/>
              </w:rPr>
              <w:t>12</w:t>
            </w:r>
          </w:p>
        </w:tc>
        <w:tc>
          <w:tcPr>
            <w:tcW w:w="8176" w:type="dxa"/>
          </w:tcPr>
          <w:p w:rsidR="00846CF8" w:rsidRPr="00F64D9B" w:rsidRDefault="00846CF8" w:rsidP="00846CF8">
            <w:pPr>
              <w:pStyle w:val="Sectionnumber"/>
              <w:numPr>
                <w:ilvl w:val="0"/>
                <w:numId w:val="0"/>
              </w:numPr>
              <w:spacing w:before="0" w:beforeAutospacing="0" w:after="120" w:afterAutospacing="0"/>
              <w:rPr>
                <w:b w:val="0"/>
                <w:bCs/>
              </w:rPr>
            </w:pPr>
            <w:r>
              <w:rPr>
                <w:bCs/>
              </w:rPr>
              <w:t>Revenue.</w:t>
            </w:r>
            <w:r>
              <w:rPr>
                <w:b w:val="0"/>
                <w:bCs/>
              </w:rPr>
              <w:t xml:space="preserve"> Delinks the formula allowance for the early childhood family education programs from the basic formula allowance. Increases the early childhood family education formula to $140.77 for fiscal year 2018 and $141.20 for fiscal year 2019 and later.</w:t>
            </w:r>
          </w:p>
        </w:tc>
      </w:tr>
      <w:tr w:rsidR="00846CF8" w:rsidTr="00B10D99">
        <w:trPr>
          <w:trHeight w:val="422"/>
        </w:trPr>
        <w:tc>
          <w:tcPr>
            <w:tcW w:w="830" w:type="dxa"/>
          </w:tcPr>
          <w:p w:rsidR="00846CF8" w:rsidRDefault="00846CF8" w:rsidP="00846CF8">
            <w:pPr>
              <w:spacing w:before="0" w:beforeAutospacing="0" w:after="120" w:afterAutospacing="0"/>
              <w:rPr>
                <w:b/>
              </w:rPr>
            </w:pPr>
          </w:p>
        </w:tc>
        <w:tc>
          <w:tcPr>
            <w:tcW w:w="8176" w:type="dxa"/>
          </w:tcPr>
          <w:p w:rsidR="00846CF8" w:rsidRPr="00CD2CB4" w:rsidRDefault="0063207E" w:rsidP="00846CF8">
            <w:pPr>
              <w:spacing w:before="0" w:beforeAutospacing="0" w:after="120" w:afterAutospacing="0"/>
              <w:rPr>
                <w:b/>
                <w:bCs/>
                <w:szCs w:val="24"/>
                <w:lang w:val="en"/>
              </w:rPr>
            </w:pPr>
            <w:r>
              <w:rPr>
                <w:b/>
                <w:bCs/>
                <w:szCs w:val="24"/>
                <w:lang w:val="en"/>
              </w:rPr>
              <w:t>No comparable provision.</w:t>
            </w:r>
          </w:p>
        </w:tc>
        <w:tc>
          <w:tcPr>
            <w:tcW w:w="818" w:type="dxa"/>
          </w:tcPr>
          <w:p w:rsidR="00846CF8" w:rsidRPr="00290F62" w:rsidRDefault="00846CF8" w:rsidP="00846CF8">
            <w:pPr>
              <w:spacing w:before="0" w:beforeAutospacing="0" w:after="120" w:afterAutospacing="0"/>
              <w:rPr>
                <w:b/>
              </w:rPr>
            </w:pPr>
            <w:r>
              <w:rPr>
                <w:b/>
              </w:rPr>
              <w:t>13</w:t>
            </w:r>
          </w:p>
        </w:tc>
        <w:tc>
          <w:tcPr>
            <w:tcW w:w="8176" w:type="dxa"/>
          </w:tcPr>
          <w:p w:rsidR="00846CF8" w:rsidRPr="00F64D9B" w:rsidRDefault="00846CF8" w:rsidP="00846CF8">
            <w:pPr>
              <w:pStyle w:val="Sectionnumber"/>
              <w:numPr>
                <w:ilvl w:val="0"/>
                <w:numId w:val="0"/>
              </w:numPr>
              <w:spacing w:before="0" w:beforeAutospacing="0" w:after="120" w:afterAutospacing="0"/>
              <w:rPr>
                <w:b w:val="0"/>
                <w:bCs/>
              </w:rPr>
            </w:pPr>
            <w:r>
              <w:rPr>
                <w:bCs/>
              </w:rPr>
              <w:t>Establishment; purpose.</w:t>
            </w:r>
            <w:r>
              <w:rPr>
                <w:b w:val="0"/>
                <w:bCs/>
              </w:rPr>
              <w:t xml:space="preserve"> Allows a charter school or group of charter schools to establish a school readiness program.</w:t>
            </w:r>
          </w:p>
        </w:tc>
      </w:tr>
      <w:tr w:rsidR="00846CF8" w:rsidTr="00B10D99">
        <w:trPr>
          <w:trHeight w:val="422"/>
        </w:trPr>
        <w:tc>
          <w:tcPr>
            <w:tcW w:w="830" w:type="dxa"/>
          </w:tcPr>
          <w:p w:rsidR="00846CF8" w:rsidRDefault="00846CF8" w:rsidP="00846CF8">
            <w:pPr>
              <w:spacing w:before="0" w:beforeAutospacing="0" w:after="120" w:afterAutospacing="0"/>
              <w:rPr>
                <w:b/>
              </w:rPr>
            </w:pPr>
          </w:p>
        </w:tc>
        <w:tc>
          <w:tcPr>
            <w:tcW w:w="8176" w:type="dxa"/>
          </w:tcPr>
          <w:p w:rsidR="00846CF8" w:rsidRPr="00CD2CB4" w:rsidRDefault="0063207E" w:rsidP="00846CF8">
            <w:pPr>
              <w:spacing w:before="0" w:beforeAutospacing="0" w:after="120" w:afterAutospacing="0"/>
              <w:rPr>
                <w:b/>
                <w:bCs/>
                <w:szCs w:val="24"/>
                <w:lang w:val="en"/>
              </w:rPr>
            </w:pPr>
            <w:r>
              <w:rPr>
                <w:b/>
                <w:bCs/>
                <w:szCs w:val="24"/>
                <w:lang w:val="en"/>
              </w:rPr>
              <w:t>No comparable provision.</w:t>
            </w:r>
          </w:p>
        </w:tc>
        <w:tc>
          <w:tcPr>
            <w:tcW w:w="818" w:type="dxa"/>
          </w:tcPr>
          <w:p w:rsidR="00846CF8" w:rsidRPr="00290F62" w:rsidRDefault="00846CF8" w:rsidP="00846CF8">
            <w:pPr>
              <w:spacing w:before="0" w:beforeAutospacing="0" w:after="120" w:afterAutospacing="0"/>
              <w:rPr>
                <w:b/>
              </w:rPr>
            </w:pPr>
            <w:r>
              <w:rPr>
                <w:b/>
              </w:rPr>
              <w:t>14</w:t>
            </w:r>
          </w:p>
        </w:tc>
        <w:tc>
          <w:tcPr>
            <w:tcW w:w="8176" w:type="dxa"/>
          </w:tcPr>
          <w:p w:rsidR="00846CF8" w:rsidRPr="004C4E72" w:rsidRDefault="00846CF8" w:rsidP="00846CF8">
            <w:pPr>
              <w:pStyle w:val="Sectionnumber"/>
              <w:numPr>
                <w:ilvl w:val="0"/>
                <w:numId w:val="0"/>
              </w:numPr>
              <w:spacing w:before="0" w:beforeAutospacing="0" w:after="120" w:afterAutospacing="0"/>
              <w:rPr>
                <w:b w:val="0"/>
                <w:bCs/>
              </w:rPr>
            </w:pPr>
            <w:r>
              <w:rPr>
                <w:bCs/>
              </w:rPr>
              <w:t>Amount of aid.</w:t>
            </w:r>
            <w:r>
              <w:rPr>
                <w:b w:val="0"/>
                <w:bCs/>
              </w:rPr>
              <w:t xml:space="preserve"> Allows a charter school to receive aid for a school readiness program in the same manner as school districts. Increases the total regular school readiness aid entitlement in fiscal year 2018 by $4,000,000 and by $5,000,000 for fiscal year 2019 and later.</w:t>
            </w:r>
          </w:p>
        </w:tc>
      </w:tr>
      <w:tr w:rsidR="00E27057" w:rsidTr="00B10D99">
        <w:trPr>
          <w:trHeight w:val="422"/>
        </w:trPr>
        <w:tc>
          <w:tcPr>
            <w:tcW w:w="830" w:type="dxa"/>
          </w:tcPr>
          <w:p w:rsidR="00E27057" w:rsidRDefault="00E27057" w:rsidP="00E27057">
            <w:pPr>
              <w:spacing w:before="0" w:beforeAutospacing="0" w:after="120" w:afterAutospacing="0"/>
              <w:rPr>
                <w:b/>
              </w:rPr>
            </w:pPr>
            <w:r>
              <w:rPr>
                <w:b/>
              </w:rPr>
              <w:t>1</w:t>
            </w:r>
          </w:p>
        </w:tc>
        <w:tc>
          <w:tcPr>
            <w:tcW w:w="8176" w:type="dxa"/>
          </w:tcPr>
          <w:p w:rsidR="00E27057" w:rsidRPr="00CD2CB4" w:rsidRDefault="00E27057" w:rsidP="00E27057">
            <w:pPr>
              <w:spacing w:before="0" w:beforeAutospacing="0" w:after="120" w:afterAutospacing="0"/>
              <w:rPr>
                <w:b/>
                <w:bCs/>
                <w:szCs w:val="24"/>
                <w:lang w:val="en"/>
              </w:rPr>
            </w:pPr>
            <w:r w:rsidRPr="00CD2CB4">
              <w:rPr>
                <w:b/>
                <w:bCs/>
                <w:szCs w:val="24"/>
                <w:lang w:val="en"/>
              </w:rPr>
              <w:t>Section 1. Establishment; purpose</w:t>
            </w:r>
            <w:r w:rsidRPr="00CD2CB4">
              <w:rPr>
                <w:szCs w:val="24"/>
                <w:lang w:val="en"/>
              </w:rPr>
              <w:t>. Clarifies the purpose of the early learning scholarship program.</w:t>
            </w:r>
          </w:p>
        </w:tc>
        <w:tc>
          <w:tcPr>
            <w:tcW w:w="818" w:type="dxa"/>
          </w:tcPr>
          <w:p w:rsidR="00E27057" w:rsidRPr="00290F62" w:rsidRDefault="00E27057" w:rsidP="00E27057">
            <w:pPr>
              <w:spacing w:before="0" w:beforeAutospacing="0" w:after="120" w:afterAutospacing="0"/>
              <w:rPr>
                <w:b/>
              </w:rPr>
            </w:pPr>
            <w:r>
              <w:rPr>
                <w:b/>
              </w:rPr>
              <w:t>15</w:t>
            </w:r>
          </w:p>
        </w:tc>
        <w:tc>
          <w:tcPr>
            <w:tcW w:w="8176" w:type="dxa"/>
          </w:tcPr>
          <w:p w:rsidR="00E27057" w:rsidRPr="00302A77" w:rsidRDefault="00E27057" w:rsidP="00E27057">
            <w:pPr>
              <w:pStyle w:val="Sectionnumber"/>
              <w:numPr>
                <w:ilvl w:val="0"/>
                <w:numId w:val="0"/>
              </w:numPr>
              <w:spacing w:before="0" w:beforeAutospacing="0" w:after="120" w:afterAutospacing="0"/>
              <w:rPr>
                <w:b w:val="0"/>
                <w:bCs/>
              </w:rPr>
            </w:pPr>
            <w:r>
              <w:rPr>
                <w:bCs/>
              </w:rPr>
              <w:t>Establishment; purpose.</w:t>
            </w:r>
            <w:r>
              <w:rPr>
                <w:b w:val="0"/>
                <w:bCs/>
              </w:rPr>
              <w:t xml:space="preserve"> Modifies purpose of early learning scholarships.</w:t>
            </w:r>
          </w:p>
        </w:tc>
      </w:tr>
      <w:tr w:rsidR="00E27057" w:rsidTr="00B10D99">
        <w:trPr>
          <w:trHeight w:val="422"/>
        </w:trPr>
        <w:tc>
          <w:tcPr>
            <w:tcW w:w="830" w:type="dxa"/>
          </w:tcPr>
          <w:p w:rsidR="00E27057" w:rsidRDefault="00E27057" w:rsidP="00E27057">
            <w:pPr>
              <w:spacing w:before="0" w:beforeAutospacing="0" w:after="120" w:afterAutospacing="0"/>
              <w:rPr>
                <w:b/>
              </w:rPr>
            </w:pPr>
            <w:r>
              <w:rPr>
                <w:b/>
              </w:rPr>
              <w:t>2</w:t>
            </w:r>
          </w:p>
        </w:tc>
        <w:tc>
          <w:tcPr>
            <w:tcW w:w="8176" w:type="dxa"/>
          </w:tcPr>
          <w:p w:rsidR="00E27057" w:rsidRPr="00CD2CB4" w:rsidRDefault="00E27057" w:rsidP="00E27057">
            <w:pPr>
              <w:spacing w:before="0" w:beforeAutospacing="0" w:after="120" w:afterAutospacing="0"/>
              <w:rPr>
                <w:b/>
                <w:bCs/>
                <w:szCs w:val="24"/>
                <w:lang w:val="en"/>
              </w:rPr>
            </w:pPr>
            <w:r w:rsidRPr="00CD2CB4">
              <w:rPr>
                <w:b/>
                <w:bCs/>
                <w:szCs w:val="24"/>
                <w:lang w:val="en"/>
              </w:rPr>
              <w:t>Section 2. Family eligibility</w:t>
            </w:r>
            <w:r w:rsidRPr="00CD2CB4">
              <w:rPr>
                <w:szCs w:val="24"/>
                <w:lang w:val="en"/>
              </w:rPr>
              <w:t>. Provides that a child who has not yet turned five on September 1 of the current school year is eligible for an early learning scholarship.</w:t>
            </w:r>
          </w:p>
        </w:tc>
        <w:tc>
          <w:tcPr>
            <w:tcW w:w="818" w:type="dxa"/>
          </w:tcPr>
          <w:p w:rsidR="00E27057" w:rsidRPr="00290F62" w:rsidRDefault="00E27057" w:rsidP="00E27057">
            <w:pPr>
              <w:spacing w:before="0" w:beforeAutospacing="0" w:after="120" w:afterAutospacing="0"/>
              <w:rPr>
                <w:b/>
              </w:rPr>
            </w:pPr>
            <w:r>
              <w:rPr>
                <w:b/>
              </w:rPr>
              <w:t>16</w:t>
            </w:r>
          </w:p>
        </w:tc>
        <w:tc>
          <w:tcPr>
            <w:tcW w:w="8176" w:type="dxa"/>
          </w:tcPr>
          <w:p w:rsidR="00E27057" w:rsidRPr="00302A77" w:rsidRDefault="00E27057" w:rsidP="00E27057">
            <w:pPr>
              <w:pStyle w:val="Sectionnumber"/>
              <w:numPr>
                <w:ilvl w:val="0"/>
                <w:numId w:val="0"/>
              </w:numPr>
              <w:spacing w:before="0" w:beforeAutospacing="0" w:after="120" w:afterAutospacing="0"/>
              <w:rPr>
                <w:b w:val="0"/>
                <w:bCs/>
              </w:rPr>
            </w:pPr>
            <w:r>
              <w:rPr>
                <w:bCs/>
              </w:rPr>
              <w:t>Family eligibility.</w:t>
            </w:r>
            <w:r>
              <w:rPr>
                <w:b w:val="0"/>
                <w:bCs/>
              </w:rPr>
              <w:t xml:space="preserve"> Modifies eligibility requirements for early learning scholarships.</w:t>
            </w:r>
          </w:p>
        </w:tc>
      </w:tr>
      <w:tr w:rsidR="00E27057" w:rsidTr="005F43C3">
        <w:trPr>
          <w:cantSplit/>
          <w:trHeight w:val="422"/>
        </w:trPr>
        <w:tc>
          <w:tcPr>
            <w:tcW w:w="830" w:type="dxa"/>
          </w:tcPr>
          <w:p w:rsidR="00E27057" w:rsidRDefault="00E27057" w:rsidP="00E27057">
            <w:pPr>
              <w:spacing w:before="0" w:beforeAutospacing="0" w:after="120" w:afterAutospacing="0"/>
              <w:rPr>
                <w:b/>
              </w:rPr>
            </w:pPr>
            <w:r>
              <w:rPr>
                <w:b/>
              </w:rPr>
              <w:t>3</w:t>
            </w:r>
          </w:p>
        </w:tc>
        <w:tc>
          <w:tcPr>
            <w:tcW w:w="8176" w:type="dxa"/>
          </w:tcPr>
          <w:p w:rsidR="00E27057" w:rsidRPr="00CD2CB4" w:rsidRDefault="00E27057" w:rsidP="00E27057">
            <w:pPr>
              <w:spacing w:before="0" w:beforeAutospacing="0" w:after="120" w:afterAutospacing="0"/>
              <w:rPr>
                <w:b/>
                <w:bCs/>
                <w:szCs w:val="24"/>
                <w:lang w:val="en"/>
              </w:rPr>
            </w:pPr>
            <w:r w:rsidRPr="00CD2CB4">
              <w:rPr>
                <w:b/>
                <w:bCs/>
                <w:szCs w:val="24"/>
                <w:lang w:val="en"/>
              </w:rPr>
              <w:t>Section 3. Administration</w:t>
            </w:r>
            <w:r w:rsidRPr="00CD2CB4">
              <w:rPr>
                <w:szCs w:val="24"/>
                <w:lang w:val="en"/>
              </w:rPr>
              <w:t>. Directs the commissioner to give highest priority for scholarships to children who: have a parent under 21 who is pursuing a diploma or GED, are in foster care or in need of protection or services, or have experienced homelessness in last two years.  Strikes obsolete language.</w:t>
            </w:r>
          </w:p>
        </w:tc>
        <w:tc>
          <w:tcPr>
            <w:tcW w:w="818" w:type="dxa"/>
          </w:tcPr>
          <w:p w:rsidR="00E27057" w:rsidRPr="00290F62" w:rsidRDefault="00E27057" w:rsidP="00E27057">
            <w:pPr>
              <w:spacing w:before="0" w:beforeAutospacing="0" w:after="120" w:afterAutospacing="0"/>
              <w:rPr>
                <w:b/>
              </w:rPr>
            </w:pPr>
            <w:r>
              <w:rPr>
                <w:b/>
              </w:rPr>
              <w:t>17</w:t>
            </w:r>
          </w:p>
        </w:tc>
        <w:tc>
          <w:tcPr>
            <w:tcW w:w="8176" w:type="dxa"/>
          </w:tcPr>
          <w:p w:rsidR="00E27057" w:rsidRPr="00302A77" w:rsidRDefault="00E27057" w:rsidP="00E27057">
            <w:pPr>
              <w:pStyle w:val="Sectionnumber"/>
              <w:numPr>
                <w:ilvl w:val="0"/>
                <w:numId w:val="0"/>
              </w:numPr>
              <w:spacing w:before="0" w:beforeAutospacing="0" w:after="120" w:afterAutospacing="0"/>
              <w:rPr>
                <w:b w:val="0"/>
                <w:bCs/>
              </w:rPr>
            </w:pPr>
            <w:r>
              <w:rPr>
                <w:bCs/>
              </w:rPr>
              <w:t>Administration.</w:t>
            </w:r>
            <w:r>
              <w:rPr>
                <w:b w:val="0"/>
                <w:bCs/>
              </w:rPr>
              <w:t xml:space="preserve"> Prohibits the commissioner of education from designating scholarships for use in predetermined programs (eliminating pathway II scholarships), and requires the commissioner to give highest priority for scholarships to certain children.</w:t>
            </w:r>
          </w:p>
        </w:tc>
      </w:tr>
      <w:tr w:rsidR="00164671" w:rsidTr="00B10D99">
        <w:trPr>
          <w:trHeight w:val="422"/>
        </w:trPr>
        <w:tc>
          <w:tcPr>
            <w:tcW w:w="830" w:type="dxa"/>
          </w:tcPr>
          <w:p w:rsidR="00164671" w:rsidRDefault="00164671" w:rsidP="00164671">
            <w:pPr>
              <w:spacing w:before="0" w:beforeAutospacing="0" w:after="120" w:afterAutospacing="0"/>
              <w:rPr>
                <w:b/>
              </w:rPr>
            </w:pPr>
          </w:p>
        </w:tc>
        <w:tc>
          <w:tcPr>
            <w:tcW w:w="8176" w:type="dxa"/>
          </w:tcPr>
          <w:p w:rsidR="00164671" w:rsidRPr="00CD2CB4" w:rsidRDefault="006A08F5" w:rsidP="00164671">
            <w:pPr>
              <w:spacing w:before="0" w:beforeAutospacing="0" w:after="120" w:afterAutospacing="0"/>
              <w:rPr>
                <w:b/>
                <w:bCs/>
                <w:szCs w:val="24"/>
                <w:lang w:val="en"/>
              </w:rPr>
            </w:pPr>
            <w:r>
              <w:rPr>
                <w:b/>
                <w:bCs/>
                <w:szCs w:val="24"/>
                <w:lang w:val="en"/>
              </w:rPr>
              <w:t>No comparable provision.</w:t>
            </w:r>
          </w:p>
        </w:tc>
        <w:tc>
          <w:tcPr>
            <w:tcW w:w="818" w:type="dxa"/>
          </w:tcPr>
          <w:p w:rsidR="00164671" w:rsidRDefault="00164671" w:rsidP="00164671">
            <w:pPr>
              <w:spacing w:before="0" w:beforeAutospacing="0" w:after="120" w:afterAutospacing="0"/>
              <w:rPr>
                <w:b/>
              </w:rPr>
            </w:pPr>
            <w:r>
              <w:rPr>
                <w:b/>
              </w:rPr>
              <w:t>18</w:t>
            </w:r>
          </w:p>
        </w:tc>
        <w:tc>
          <w:tcPr>
            <w:tcW w:w="8176" w:type="dxa"/>
          </w:tcPr>
          <w:p w:rsidR="00164671" w:rsidRPr="00302A77" w:rsidRDefault="00164671" w:rsidP="00164671">
            <w:pPr>
              <w:pStyle w:val="Sectionnumber"/>
              <w:numPr>
                <w:ilvl w:val="0"/>
                <w:numId w:val="0"/>
              </w:numPr>
              <w:spacing w:before="0" w:beforeAutospacing="0" w:after="120" w:afterAutospacing="0"/>
              <w:rPr>
                <w:b w:val="0"/>
                <w:bCs/>
              </w:rPr>
            </w:pPr>
            <w:r>
              <w:rPr>
                <w:bCs/>
              </w:rPr>
              <w:t>Early childhood program eligibility.</w:t>
            </w:r>
            <w:r>
              <w:rPr>
                <w:b w:val="0"/>
                <w:bCs/>
              </w:rPr>
              <w:t xml:space="preserve"> Postpones by six years the date by which a program must have a three- or four-star rating to accept an early learning scholarship.</w:t>
            </w:r>
          </w:p>
        </w:tc>
      </w:tr>
      <w:tr w:rsidR="00164671" w:rsidTr="00B10D99">
        <w:trPr>
          <w:trHeight w:val="422"/>
        </w:trPr>
        <w:tc>
          <w:tcPr>
            <w:tcW w:w="830" w:type="dxa"/>
          </w:tcPr>
          <w:p w:rsidR="00164671" w:rsidRDefault="00164671" w:rsidP="00164671">
            <w:pPr>
              <w:spacing w:before="0" w:beforeAutospacing="0" w:after="120" w:afterAutospacing="0"/>
              <w:rPr>
                <w:b/>
              </w:rPr>
            </w:pPr>
          </w:p>
        </w:tc>
        <w:tc>
          <w:tcPr>
            <w:tcW w:w="8176" w:type="dxa"/>
          </w:tcPr>
          <w:p w:rsidR="00164671" w:rsidRPr="00CD2CB4" w:rsidRDefault="006A08F5" w:rsidP="00164671">
            <w:pPr>
              <w:spacing w:before="0" w:beforeAutospacing="0" w:after="120" w:afterAutospacing="0"/>
              <w:rPr>
                <w:b/>
                <w:bCs/>
                <w:szCs w:val="24"/>
                <w:lang w:val="en"/>
              </w:rPr>
            </w:pPr>
            <w:r>
              <w:rPr>
                <w:b/>
                <w:bCs/>
                <w:szCs w:val="24"/>
                <w:lang w:val="en"/>
              </w:rPr>
              <w:t>No comparable provision.</w:t>
            </w:r>
          </w:p>
        </w:tc>
        <w:tc>
          <w:tcPr>
            <w:tcW w:w="818" w:type="dxa"/>
          </w:tcPr>
          <w:p w:rsidR="00164671" w:rsidRDefault="00164671" w:rsidP="00164671">
            <w:pPr>
              <w:spacing w:before="0" w:beforeAutospacing="0" w:after="120" w:afterAutospacing="0"/>
              <w:rPr>
                <w:b/>
              </w:rPr>
            </w:pPr>
            <w:r>
              <w:rPr>
                <w:b/>
              </w:rPr>
              <w:t>19</w:t>
            </w:r>
          </w:p>
        </w:tc>
        <w:tc>
          <w:tcPr>
            <w:tcW w:w="8176" w:type="dxa"/>
          </w:tcPr>
          <w:p w:rsidR="00164671" w:rsidRPr="000B3D25" w:rsidRDefault="00164671" w:rsidP="00164671">
            <w:pPr>
              <w:pStyle w:val="Sectionnumber"/>
              <w:numPr>
                <w:ilvl w:val="0"/>
                <w:numId w:val="0"/>
              </w:numPr>
              <w:spacing w:before="0" w:beforeAutospacing="0" w:after="120" w:afterAutospacing="0"/>
              <w:rPr>
                <w:b w:val="0"/>
                <w:bCs/>
              </w:rPr>
            </w:pPr>
            <w:r>
              <w:rPr>
                <w:bCs/>
              </w:rPr>
              <w:t>English learner.</w:t>
            </w:r>
            <w:r>
              <w:rPr>
                <w:b w:val="0"/>
                <w:bCs/>
              </w:rPr>
              <w:t xml:space="preserve"> Strikes voluntary prekindergarten program from statute relating to English learners.</w:t>
            </w:r>
          </w:p>
        </w:tc>
      </w:tr>
      <w:tr w:rsidR="00164671" w:rsidTr="00B10D99">
        <w:trPr>
          <w:trHeight w:val="422"/>
        </w:trPr>
        <w:tc>
          <w:tcPr>
            <w:tcW w:w="830" w:type="dxa"/>
          </w:tcPr>
          <w:p w:rsidR="00164671" w:rsidRDefault="00164671" w:rsidP="00164671">
            <w:pPr>
              <w:spacing w:before="0" w:beforeAutospacing="0" w:after="120" w:afterAutospacing="0"/>
              <w:rPr>
                <w:b/>
              </w:rPr>
            </w:pPr>
          </w:p>
        </w:tc>
        <w:tc>
          <w:tcPr>
            <w:tcW w:w="8176" w:type="dxa"/>
          </w:tcPr>
          <w:p w:rsidR="00164671" w:rsidRPr="00CD2CB4" w:rsidRDefault="006A08F5" w:rsidP="00164671">
            <w:pPr>
              <w:spacing w:before="0" w:beforeAutospacing="0" w:after="120" w:afterAutospacing="0"/>
              <w:rPr>
                <w:b/>
                <w:bCs/>
                <w:szCs w:val="24"/>
                <w:lang w:val="en"/>
              </w:rPr>
            </w:pPr>
            <w:r>
              <w:rPr>
                <w:b/>
                <w:bCs/>
                <w:szCs w:val="24"/>
                <w:lang w:val="en"/>
              </w:rPr>
              <w:t>No comparable provision.</w:t>
            </w:r>
          </w:p>
        </w:tc>
        <w:tc>
          <w:tcPr>
            <w:tcW w:w="818" w:type="dxa"/>
          </w:tcPr>
          <w:p w:rsidR="00164671" w:rsidRDefault="00164671" w:rsidP="00164671">
            <w:pPr>
              <w:spacing w:before="0" w:beforeAutospacing="0" w:after="120" w:afterAutospacing="0"/>
              <w:rPr>
                <w:b/>
              </w:rPr>
            </w:pPr>
            <w:r>
              <w:rPr>
                <w:b/>
              </w:rPr>
              <w:t>21</w:t>
            </w:r>
          </w:p>
        </w:tc>
        <w:tc>
          <w:tcPr>
            <w:tcW w:w="8176" w:type="dxa"/>
          </w:tcPr>
          <w:p w:rsidR="00164671" w:rsidRPr="000B3D25" w:rsidRDefault="00164671" w:rsidP="00164671">
            <w:pPr>
              <w:pStyle w:val="Sectionnumber"/>
              <w:numPr>
                <w:ilvl w:val="0"/>
                <w:numId w:val="0"/>
              </w:numPr>
              <w:spacing w:before="0" w:beforeAutospacing="0" w:after="120" w:afterAutospacing="0"/>
              <w:rPr>
                <w:b w:val="0"/>
                <w:bCs/>
              </w:rPr>
            </w:pPr>
            <w:r>
              <w:rPr>
                <w:bCs/>
              </w:rPr>
              <w:t>Pupil unit.</w:t>
            </w:r>
            <w:r>
              <w:rPr>
                <w:b w:val="0"/>
                <w:bCs/>
              </w:rPr>
              <w:t xml:space="preserve"> Strikes voluntary prekindergarten program form statute on pupils units.</w:t>
            </w:r>
          </w:p>
        </w:tc>
      </w:tr>
      <w:tr w:rsidR="008121B2" w:rsidTr="00B10D99">
        <w:trPr>
          <w:trHeight w:val="422"/>
        </w:trPr>
        <w:tc>
          <w:tcPr>
            <w:tcW w:w="830" w:type="dxa"/>
          </w:tcPr>
          <w:p w:rsidR="008121B2" w:rsidRDefault="008121B2" w:rsidP="008121B2">
            <w:pPr>
              <w:spacing w:before="0" w:beforeAutospacing="0" w:after="120" w:afterAutospacing="0"/>
              <w:rPr>
                <w:b/>
              </w:rPr>
            </w:pPr>
            <w:r>
              <w:rPr>
                <w:b/>
              </w:rPr>
              <w:t>4</w:t>
            </w:r>
          </w:p>
        </w:tc>
        <w:tc>
          <w:tcPr>
            <w:tcW w:w="8176" w:type="dxa"/>
          </w:tcPr>
          <w:p w:rsidR="008121B2" w:rsidRPr="00CD2CB4" w:rsidRDefault="008121B2" w:rsidP="008121B2">
            <w:pPr>
              <w:spacing w:before="0" w:beforeAutospacing="0" w:after="120" w:afterAutospacing="0"/>
              <w:rPr>
                <w:b/>
                <w:bCs/>
                <w:szCs w:val="24"/>
                <w:lang w:val="en"/>
              </w:rPr>
            </w:pPr>
            <w:r w:rsidRPr="00CD2CB4">
              <w:rPr>
                <w:b/>
                <w:bCs/>
                <w:szCs w:val="24"/>
                <w:lang w:val="en"/>
              </w:rPr>
              <w:t>Section 4. Early childhood care and education program study</w:t>
            </w:r>
            <w:r w:rsidRPr="00CD2CB4">
              <w:rPr>
                <w:szCs w:val="24"/>
                <w:lang w:val="en"/>
              </w:rPr>
              <w:t>. Requires the Legislative Coordinating Commission (LCC) to provide for a study of early childhood care and education programs, including those housed at the departments of education, human services, and health. Requires the LCC to contract with a consultant to conduct the study. Requires the consultant to consult with various stakeholder groups. Requires certain content elements and recommendations in the study report.</w:t>
            </w:r>
          </w:p>
        </w:tc>
        <w:tc>
          <w:tcPr>
            <w:tcW w:w="818" w:type="dxa"/>
          </w:tcPr>
          <w:p w:rsidR="008121B2" w:rsidRPr="00290F62" w:rsidRDefault="008121B2" w:rsidP="008121B2">
            <w:pPr>
              <w:spacing w:before="0" w:beforeAutospacing="0" w:after="120" w:afterAutospacing="0"/>
              <w:rPr>
                <w:b/>
              </w:rPr>
            </w:pPr>
            <w:r>
              <w:rPr>
                <w:b/>
              </w:rPr>
              <w:t>22</w:t>
            </w:r>
          </w:p>
        </w:tc>
        <w:tc>
          <w:tcPr>
            <w:tcW w:w="8176" w:type="dxa"/>
          </w:tcPr>
          <w:p w:rsidR="008121B2" w:rsidRPr="000B3D25" w:rsidRDefault="008121B2" w:rsidP="008121B2">
            <w:pPr>
              <w:pStyle w:val="Sectionnumber"/>
              <w:numPr>
                <w:ilvl w:val="0"/>
                <w:numId w:val="0"/>
              </w:numPr>
              <w:spacing w:before="0" w:beforeAutospacing="0" w:after="120" w:afterAutospacing="0"/>
              <w:rPr>
                <w:b w:val="0"/>
                <w:bCs/>
              </w:rPr>
            </w:pPr>
            <w:r>
              <w:rPr>
                <w:bCs/>
              </w:rPr>
              <w:t>Report required.</w:t>
            </w:r>
            <w:r>
              <w:rPr>
                <w:b w:val="0"/>
                <w:bCs/>
              </w:rPr>
              <w:t xml:space="preserve"> Requires the commissioner of human services and the commissioner of education to submit a legislative report on early education and child care programs.</w:t>
            </w:r>
          </w:p>
        </w:tc>
      </w:tr>
      <w:tr w:rsidR="008121B2" w:rsidTr="00B10D99">
        <w:trPr>
          <w:trHeight w:val="422"/>
        </w:trPr>
        <w:tc>
          <w:tcPr>
            <w:tcW w:w="830" w:type="dxa"/>
          </w:tcPr>
          <w:p w:rsidR="008121B2" w:rsidRDefault="008121B2" w:rsidP="008121B2">
            <w:pPr>
              <w:spacing w:before="0" w:beforeAutospacing="0" w:after="120" w:afterAutospacing="0"/>
              <w:rPr>
                <w:b/>
              </w:rPr>
            </w:pPr>
          </w:p>
        </w:tc>
        <w:tc>
          <w:tcPr>
            <w:tcW w:w="8176" w:type="dxa"/>
          </w:tcPr>
          <w:p w:rsidR="008121B2" w:rsidRPr="00CD2CB4" w:rsidRDefault="008121B2" w:rsidP="008121B2">
            <w:pPr>
              <w:spacing w:before="0" w:beforeAutospacing="0" w:after="120" w:afterAutospacing="0"/>
              <w:rPr>
                <w:b/>
                <w:bCs/>
                <w:szCs w:val="24"/>
                <w:lang w:val="en"/>
              </w:rPr>
            </w:pPr>
            <w:r>
              <w:rPr>
                <w:b/>
                <w:bCs/>
                <w:szCs w:val="24"/>
                <w:lang w:val="en"/>
              </w:rPr>
              <w:t xml:space="preserve">No comparable provision. </w:t>
            </w:r>
          </w:p>
        </w:tc>
        <w:tc>
          <w:tcPr>
            <w:tcW w:w="818" w:type="dxa"/>
          </w:tcPr>
          <w:p w:rsidR="008121B2" w:rsidRDefault="008121B2" w:rsidP="008121B2">
            <w:pPr>
              <w:spacing w:before="0" w:beforeAutospacing="0" w:after="120" w:afterAutospacing="0"/>
              <w:rPr>
                <w:b/>
              </w:rPr>
            </w:pPr>
            <w:r>
              <w:rPr>
                <w:b/>
              </w:rPr>
              <w:t>23</w:t>
            </w:r>
          </w:p>
        </w:tc>
        <w:tc>
          <w:tcPr>
            <w:tcW w:w="8176" w:type="dxa"/>
          </w:tcPr>
          <w:p w:rsidR="008121B2" w:rsidRPr="006D368C" w:rsidRDefault="008121B2" w:rsidP="008121B2">
            <w:pPr>
              <w:pStyle w:val="Sectionnumber"/>
              <w:numPr>
                <w:ilvl w:val="0"/>
                <w:numId w:val="0"/>
              </w:numPr>
              <w:spacing w:before="0" w:beforeAutospacing="0" w:after="120" w:afterAutospacing="0"/>
              <w:rPr>
                <w:b w:val="0"/>
                <w:bCs/>
              </w:rPr>
            </w:pPr>
            <w:r>
              <w:rPr>
                <w:bCs/>
              </w:rPr>
              <w:t>School readiness aid adjustment.</w:t>
            </w:r>
            <w:r>
              <w:rPr>
                <w:b w:val="0"/>
                <w:bCs/>
              </w:rPr>
              <w:t xml:space="preserve"> Increases each district’s school readiness aid in fiscal year 2018 by the amount equal to its total voluntary prekindergarten revenue. Increases each district’s school readiness aid for fiscal year 2019 by 90 percent of its total voluntary prekindergarten revenue for fiscal year 2017. Eliminates this aid for years following fiscal year 2019.</w:t>
            </w:r>
          </w:p>
        </w:tc>
      </w:tr>
      <w:tr w:rsidR="008121B2" w:rsidTr="00B10D99">
        <w:trPr>
          <w:trHeight w:val="422"/>
        </w:trPr>
        <w:tc>
          <w:tcPr>
            <w:tcW w:w="830" w:type="dxa"/>
          </w:tcPr>
          <w:p w:rsidR="008121B2" w:rsidRDefault="008121B2" w:rsidP="008121B2">
            <w:pPr>
              <w:spacing w:before="0" w:beforeAutospacing="0" w:after="120" w:afterAutospacing="0"/>
              <w:rPr>
                <w:b/>
              </w:rPr>
            </w:pPr>
            <w:r>
              <w:rPr>
                <w:b/>
              </w:rPr>
              <w:t>5</w:t>
            </w:r>
          </w:p>
        </w:tc>
        <w:tc>
          <w:tcPr>
            <w:tcW w:w="8176" w:type="dxa"/>
          </w:tcPr>
          <w:p w:rsidR="008121B2" w:rsidRPr="00CD2CB4" w:rsidRDefault="008121B2" w:rsidP="008121B2">
            <w:pPr>
              <w:spacing w:before="0" w:beforeAutospacing="0" w:after="120" w:afterAutospacing="0"/>
              <w:rPr>
                <w:b/>
                <w:bCs/>
                <w:szCs w:val="24"/>
                <w:lang w:val="en"/>
              </w:rPr>
            </w:pPr>
            <w:r w:rsidRPr="00CD2CB4">
              <w:rPr>
                <w:b/>
                <w:bCs/>
                <w:szCs w:val="24"/>
                <w:lang w:val="en"/>
              </w:rPr>
              <w:t>Section 5 and 6. Appropriations</w:t>
            </w:r>
            <w:r w:rsidRPr="00CD2CB4">
              <w:rPr>
                <w:szCs w:val="24"/>
                <w:lang w:val="en"/>
              </w:rPr>
              <w:t>. See fiscal tracking sheets.</w:t>
            </w:r>
          </w:p>
        </w:tc>
        <w:tc>
          <w:tcPr>
            <w:tcW w:w="818" w:type="dxa"/>
          </w:tcPr>
          <w:p w:rsidR="008121B2" w:rsidRPr="00290F62" w:rsidRDefault="008121B2" w:rsidP="008121B2">
            <w:pPr>
              <w:spacing w:before="0" w:beforeAutospacing="0" w:after="120" w:afterAutospacing="0"/>
              <w:rPr>
                <w:b/>
              </w:rPr>
            </w:pPr>
            <w:r>
              <w:rPr>
                <w:b/>
              </w:rPr>
              <w:t>24</w:t>
            </w:r>
          </w:p>
        </w:tc>
        <w:tc>
          <w:tcPr>
            <w:tcW w:w="8176" w:type="dxa"/>
          </w:tcPr>
          <w:p w:rsidR="008121B2" w:rsidRPr="002F53F9" w:rsidRDefault="008121B2" w:rsidP="008121B2">
            <w:pPr>
              <w:pStyle w:val="Sectionnumber"/>
              <w:numPr>
                <w:ilvl w:val="0"/>
                <w:numId w:val="0"/>
              </w:numPr>
              <w:spacing w:before="0" w:beforeAutospacing="0" w:after="120" w:afterAutospacing="0"/>
              <w:rPr>
                <w:b w:val="0"/>
                <w:bCs/>
              </w:rPr>
            </w:pPr>
            <w:r>
              <w:rPr>
                <w:bCs/>
              </w:rPr>
              <w:t>Appropriations; MDE.</w:t>
            </w:r>
            <w:r>
              <w:rPr>
                <w:b w:val="0"/>
                <w:bCs/>
              </w:rPr>
              <w:t xml:space="preserve"> Appropriates money to the Department of Education. See House (</w:t>
            </w:r>
            <w:r w:rsidRPr="00E465EE">
              <w:rPr>
                <w:b w:val="0"/>
                <w:bCs/>
              </w:rPr>
              <w:t>http://www.house.leg.state.mn.us/Fiscal/</w:t>
            </w:r>
            <w:r>
              <w:rPr>
                <w:b w:val="0"/>
                <w:bCs/>
              </w:rPr>
              <w:t>Home/TrackingSheets). Includes a rider on the early learning scholarship program to increase the funding should the sale of the Crosswinds facility yield more than $10 million.</w:t>
            </w:r>
          </w:p>
        </w:tc>
      </w:tr>
      <w:tr w:rsidR="008121B2" w:rsidTr="00B10D99">
        <w:trPr>
          <w:trHeight w:val="422"/>
        </w:trPr>
        <w:tc>
          <w:tcPr>
            <w:tcW w:w="830" w:type="dxa"/>
          </w:tcPr>
          <w:p w:rsidR="008121B2" w:rsidRDefault="008121B2" w:rsidP="008121B2">
            <w:pPr>
              <w:spacing w:before="0" w:beforeAutospacing="0" w:after="120" w:afterAutospacing="0"/>
              <w:rPr>
                <w:b/>
              </w:rPr>
            </w:pPr>
            <w:r>
              <w:rPr>
                <w:b/>
              </w:rPr>
              <w:t>6</w:t>
            </w:r>
          </w:p>
        </w:tc>
        <w:tc>
          <w:tcPr>
            <w:tcW w:w="8176" w:type="dxa"/>
          </w:tcPr>
          <w:p w:rsidR="008121B2" w:rsidRPr="00CD2CB4" w:rsidRDefault="008121B2" w:rsidP="008121B2">
            <w:pPr>
              <w:spacing w:before="0" w:beforeAutospacing="0" w:after="120" w:afterAutospacing="0"/>
              <w:rPr>
                <w:b/>
                <w:bCs/>
                <w:szCs w:val="24"/>
                <w:lang w:val="en"/>
              </w:rPr>
            </w:pPr>
            <w:r w:rsidRPr="00CD2CB4">
              <w:rPr>
                <w:b/>
                <w:bCs/>
                <w:szCs w:val="24"/>
                <w:lang w:val="en"/>
              </w:rPr>
              <w:t>Section 5 and 6. Appropriations</w:t>
            </w:r>
            <w:r w:rsidRPr="00CD2CB4">
              <w:rPr>
                <w:szCs w:val="24"/>
                <w:lang w:val="en"/>
              </w:rPr>
              <w:t>. See fiscal tracking sheets.</w:t>
            </w:r>
          </w:p>
        </w:tc>
        <w:tc>
          <w:tcPr>
            <w:tcW w:w="818" w:type="dxa"/>
          </w:tcPr>
          <w:p w:rsidR="008121B2" w:rsidRPr="00290F62" w:rsidRDefault="008121B2" w:rsidP="008121B2">
            <w:pPr>
              <w:spacing w:before="0" w:beforeAutospacing="0" w:after="120" w:afterAutospacing="0"/>
              <w:rPr>
                <w:b/>
              </w:rPr>
            </w:pPr>
            <w:r>
              <w:rPr>
                <w:b/>
              </w:rPr>
              <w:t>25</w:t>
            </w:r>
          </w:p>
        </w:tc>
        <w:tc>
          <w:tcPr>
            <w:tcW w:w="8176" w:type="dxa"/>
          </w:tcPr>
          <w:p w:rsidR="008121B2" w:rsidRPr="002F53F9" w:rsidRDefault="008121B2" w:rsidP="008121B2">
            <w:pPr>
              <w:pStyle w:val="Sectionnumber"/>
              <w:numPr>
                <w:ilvl w:val="0"/>
                <w:numId w:val="0"/>
              </w:numPr>
              <w:spacing w:before="0" w:beforeAutospacing="0" w:after="120" w:afterAutospacing="0"/>
              <w:rPr>
                <w:b w:val="0"/>
                <w:bCs/>
              </w:rPr>
            </w:pPr>
            <w:r>
              <w:rPr>
                <w:bCs/>
              </w:rPr>
              <w:t>Appropriations; Office of Early Education.</w:t>
            </w:r>
            <w:r>
              <w:rPr>
                <w:b w:val="0"/>
                <w:bCs/>
              </w:rPr>
              <w:t xml:space="preserve"> Appropriates money to the Office of Early Education and Development. See House fiscal tracking sheet (</w:t>
            </w:r>
            <w:r w:rsidRPr="00E465EE">
              <w:rPr>
                <w:b w:val="0"/>
                <w:bCs/>
              </w:rPr>
              <w:t>http://www.house.leg.state.mn.us/Fiscal/</w:t>
            </w:r>
            <w:r>
              <w:rPr>
                <w:b w:val="0"/>
                <w:bCs/>
              </w:rPr>
              <w:t xml:space="preserve">Home/TrackingSheets).  </w:t>
            </w:r>
          </w:p>
        </w:tc>
      </w:tr>
      <w:tr w:rsidR="008121B2" w:rsidTr="00B10D99">
        <w:trPr>
          <w:trHeight w:val="422"/>
        </w:trPr>
        <w:tc>
          <w:tcPr>
            <w:tcW w:w="830" w:type="dxa"/>
          </w:tcPr>
          <w:p w:rsidR="008121B2" w:rsidRDefault="008121B2" w:rsidP="008121B2">
            <w:pPr>
              <w:spacing w:before="0" w:beforeAutospacing="0" w:after="120" w:afterAutospacing="0"/>
              <w:rPr>
                <w:b/>
              </w:rPr>
            </w:pPr>
          </w:p>
        </w:tc>
        <w:tc>
          <w:tcPr>
            <w:tcW w:w="8176" w:type="dxa"/>
          </w:tcPr>
          <w:p w:rsidR="008121B2" w:rsidRPr="00CD2CB4" w:rsidRDefault="008121B2" w:rsidP="008121B2">
            <w:pPr>
              <w:spacing w:before="0" w:beforeAutospacing="0" w:after="120" w:afterAutospacing="0"/>
              <w:rPr>
                <w:b/>
                <w:bCs/>
                <w:szCs w:val="24"/>
                <w:lang w:val="en"/>
              </w:rPr>
            </w:pPr>
            <w:r>
              <w:rPr>
                <w:b/>
                <w:bCs/>
                <w:szCs w:val="24"/>
                <w:lang w:val="en"/>
              </w:rPr>
              <w:t xml:space="preserve">No comparable provision. </w:t>
            </w:r>
          </w:p>
        </w:tc>
        <w:tc>
          <w:tcPr>
            <w:tcW w:w="818" w:type="dxa"/>
          </w:tcPr>
          <w:p w:rsidR="008121B2" w:rsidRPr="00290F62" w:rsidRDefault="008121B2" w:rsidP="008121B2">
            <w:pPr>
              <w:spacing w:before="0" w:beforeAutospacing="0" w:after="120" w:afterAutospacing="0"/>
              <w:rPr>
                <w:b/>
              </w:rPr>
            </w:pPr>
            <w:r>
              <w:rPr>
                <w:b/>
              </w:rPr>
              <w:t>26</w:t>
            </w:r>
          </w:p>
        </w:tc>
        <w:tc>
          <w:tcPr>
            <w:tcW w:w="8176" w:type="dxa"/>
          </w:tcPr>
          <w:p w:rsidR="008121B2" w:rsidRPr="002F53F9" w:rsidRDefault="008121B2" w:rsidP="008121B2">
            <w:pPr>
              <w:pStyle w:val="Sectionnumber"/>
              <w:numPr>
                <w:ilvl w:val="0"/>
                <w:numId w:val="0"/>
              </w:numPr>
              <w:spacing w:before="0" w:beforeAutospacing="0" w:after="120" w:afterAutospacing="0"/>
              <w:rPr>
                <w:b w:val="0"/>
                <w:bCs/>
              </w:rPr>
            </w:pPr>
            <w:r>
              <w:rPr>
                <w:bCs/>
              </w:rPr>
              <w:t>Revisor instruction.</w:t>
            </w:r>
            <w:r>
              <w:rPr>
                <w:b w:val="0"/>
                <w:bCs/>
              </w:rPr>
              <w:t xml:space="preserve"> Instructs the revisor to recodify school readiness, early learning scholarships, and Head Start early education programs in Minnesota Statutes, chapter 119C.</w:t>
            </w:r>
          </w:p>
        </w:tc>
      </w:tr>
      <w:tr w:rsidR="008121B2" w:rsidTr="00B10D99">
        <w:trPr>
          <w:trHeight w:val="422"/>
        </w:trPr>
        <w:tc>
          <w:tcPr>
            <w:tcW w:w="830" w:type="dxa"/>
          </w:tcPr>
          <w:p w:rsidR="008121B2" w:rsidRDefault="008121B2" w:rsidP="008121B2">
            <w:pPr>
              <w:spacing w:before="0" w:beforeAutospacing="0" w:after="120" w:afterAutospacing="0"/>
              <w:rPr>
                <w:b/>
              </w:rPr>
            </w:pPr>
          </w:p>
        </w:tc>
        <w:tc>
          <w:tcPr>
            <w:tcW w:w="8176" w:type="dxa"/>
          </w:tcPr>
          <w:p w:rsidR="008121B2" w:rsidRPr="00CD2CB4" w:rsidRDefault="008121B2" w:rsidP="008121B2">
            <w:pPr>
              <w:spacing w:before="0" w:beforeAutospacing="0" w:after="120" w:afterAutospacing="0"/>
              <w:rPr>
                <w:b/>
                <w:bCs/>
                <w:szCs w:val="24"/>
                <w:lang w:val="en"/>
              </w:rPr>
            </w:pPr>
            <w:r>
              <w:rPr>
                <w:b/>
                <w:bCs/>
                <w:szCs w:val="24"/>
                <w:lang w:val="en"/>
              </w:rPr>
              <w:t xml:space="preserve">No comparable provision. </w:t>
            </w:r>
          </w:p>
        </w:tc>
        <w:tc>
          <w:tcPr>
            <w:tcW w:w="818" w:type="dxa"/>
          </w:tcPr>
          <w:p w:rsidR="008121B2" w:rsidRDefault="008121B2" w:rsidP="008121B2">
            <w:pPr>
              <w:spacing w:before="0" w:beforeAutospacing="0" w:after="120" w:afterAutospacing="0"/>
              <w:rPr>
                <w:b/>
              </w:rPr>
            </w:pPr>
            <w:r>
              <w:rPr>
                <w:b/>
              </w:rPr>
              <w:t>27</w:t>
            </w:r>
          </w:p>
        </w:tc>
        <w:tc>
          <w:tcPr>
            <w:tcW w:w="8176" w:type="dxa"/>
          </w:tcPr>
          <w:p w:rsidR="008121B2" w:rsidRPr="002F53F9" w:rsidRDefault="008121B2" w:rsidP="008121B2">
            <w:pPr>
              <w:pStyle w:val="Sectionnumber"/>
              <w:numPr>
                <w:ilvl w:val="0"/>
                <w:numId w:val="0"/>
              </w:numPr>
              <w:spacing w:before="0" w:beforeAutospacing="0" w:after="120" w:afterAutospacing="0"/>
              <w:rPr>
                <w:b w:val="0"/>
                <w:bCs/>
              </w:rPr>
            </w:pPr>
            <w:r>
              <w:rPr>
                <w:bCs/>
              </w:rPr>
              <w:t>Repealer.</w:t>
            </w:r>
            <w:r>
              <w:rPr>
                <w:b w:val="0"/>
                <w:bCs/>
              </w:rPr>
              <w:t xml:space="preserve"> Repeals Minnesota Statutes, section 124D.151, voluntary prekindergarten program.</w:t>
            </w:r>
          </w:p>
        </w:tc>
      </w:tr>
    </w:tbl>
    <w:p w:rsidR="002C0384" w:rsidRDefault="002C0384" w:rsidP="00DD13C1">
      <w:pPr>
        <w:spacing w:before="120" w:beforeAutospacing="0" w:after="120" w:afterAutospacing="0"/>
      </w:pPr>
    </w:p>
    <w:tbl>
      <w:tblPr>
        <w:tblW w:w="18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830"/>
        <w:gridCol w:w="8176"/>
        <w:gridCol w:w="818"/>
        <w:gridCol w:w="8176"/>
      </w:tblGrid>
      <w:tr w:rsidR="002C0384" w:rsidRPr="00290F62" w:rsidTr="00B10D99">
        <w:trPr>
          <w:tblHeader/>
        </w:trPr>
        <w:tc>
          <w:tcPr>
            <w:tcW w:w="830" w:type="dxa"/>
            <w:shd w:val="clear" w:color="auto" w:fill="CCCCCC"/>
            <w:vAlign w:val="center"/>
          </w:tcPr>
          <w:p w:rsidR="002C0384" w:rsidRPr="00290F62" w:rsidRDefault="002C0384" w:rsidP="006A65A2">
            <w:pPr>
              <w:spacing w:before="0" w:beforeAutospacing="0" w:after="120" w:afterAutospacing="0"/>
              <w:rPr>
                <w:b/>
              </w:rPr>
            </w:pPr>
            <w:r w:rsidRPr="00290F62">
              <w:rPr>
                <w:b/>
              </w:rPr>
              <w:t>Sec.</w:t>
            </w:r>
          </w:p>
        </w:tc>
        <w:tc>
          <w:tcPr>
            <w:tcW w:w="8176" w:type="dxa"/>
            <w:shd w:val="clear" w:color="auto" w:fill="CCCCCC"/>
            <w:vAlign w:val="center"/>
          </w:tcPr>
          <w:p w:rsidR="002C0384" w:rsidRPr="00290F62" w:rsidRDefault="002C0384" w:rsidP="006A65A2">
            <w:pPr>
              <w:pStyle w:val="Heading2"/>
              <w:spacing w:before="0" w:beforeAutospacing="0" w:after="120" w:afterAutospacing="0"/>
            </w:pPr>
            <w:bookmarkStart w:id="8" w:name="_Toc479330575"/>
            <w:r>
              <w:t xml:space="preserve">Article </w:t>
            </w:r>
            <w:r w:rsidR="006A65A2">
              <w:t>9</w:t>
            </w:r>
            <w:r w:rsidRPr="00290F62">
              <w:t xml:space="preserve">: </w:t>
            </w:r>
            <w:r w:rsidR="006A65A2">
              <w:t>Community Education and Prevention</w:t>
            </w:r>
            <w:bookmarkEnd w:id="8"/>
          </w:p>
        </w:tc>
        <w:tc>
          <w:tcPr>
            <w:tcW w:w="818" w:type="dxa"/>
            <w:shd w:val="clear" w:color="auto" w:fill="CCCCCC"/>
            <w:vAlign w:val="center"/>
          </w:tcPr>
          <w:p w:rsidR="002C0384" w:rsidRPr="00290F62" w:rsidRDefault="002C0384" w:rsidP="006A65A2">
            <w:pPr>
              <w:spacing w:before="0" w:beforeAutospacing="0" w:after="120" w:afterAutospacing="0"/>
              <w:rPr>
                <w:b/>
              </w:rPr>
            </w:pPr>
            <w:r w:rsidRPr="00290F62">
              <w:rPr>
                <w:b/>
              </w:rPr>
              <w:t>Sec.</w:t>
            </w:r>
          </w:p>
        </w:tc>
        <w:tc>
          <w:tcPr>
            <w:tcW w:w="8176" w:type="dxa"/>
            <w:shd w:val="clear" w:color="auto" w:fill="CCCCCC"/>
            <w:vAlign w:val="center"/>
          </w:tcPr>
          <w:p w:rsidR="002C0384" w:rsidRPr="00290F62" w:rsidRDefault="002C0384" w:rsidP="00AA4F45">
            <w:pPr>
              <w:spacing w:before="0" w:beforeAutospacing="0" w:after="120" w:afterAutospacing="0"/>
              <w:jc w:val="center"/>
              <w:rPr>
                <w:b/>
              </w:rPr>
            </w:pPr>
            <w:r w:rsidRPr="00290F62">
              <w:rPr>
                <w:b/>
              </w:rPr>
              <w:t xml:space="preserve">Article </w:t>
            </w:r>
            <w:r w:rsidR="00AA4F45">
              <w:rPr>
                <w:b/>
              </w:rPr>
              <w:t>9: Community Education and Prevention</w:t>
            </w:r>
          </w:p>
        </w:tc>
      </w:tr>
      <w:tr w:rsidR="004F24A9" w:rsidTr="00B10D99">
        <w:trPr>
          <w:trHeight w:val="422"/>
        </w:trPr>
        <w:tc>
          <w:tcPr>
            <w:tcW w:w="830" w:type="dxa"/>
          </w:tcPr>
          <w:p w:rsidR="004F24A9" w:rsidRDefault="004F24A9" w:rsidP="004F24A9">
            <w:pPr>
              <w:spacing w:before="0" w:beforeAutospacing="0" w:after="120" w:afterAutospacing="0"/>
              <w:rPr>
                <w:b/>
              </w:rPr>
            </w:pPr>
            <w:r>
              <w:rPr>
                <w:b/>
              </w:rPr>
              <w:t>1</w:t>
            </w:r>
          </w:p>
        </w:tc>
        <w:tc>
          <w:tcPr>
            <w:tcW w:w="8176" w:type="dxa"/>
          </w:tcPr>
          <w:p w:rsidR="004F24A9" w:rsidRPr="00CD2CB4" w:rsidRDefault="004F24A9" w:rsidP="004F24A9">
            <w:pPr>
              <w:spacing w:before="0" w:beforeAutospacing="0" w:after="120" w:afterAutospacing="0"/>
              <w:rPr>
                <w:b/>
                <w:bCs/>
                <w:szCs w:val="24"/>
                <w:lang w:val="en"/>
              </w:rPr>
            </w:pPr>
            <w:r w:rsidRPr="00CD2CB4">
              <w:rPr>
                <w:b/>
                <w:bCs/>
                <w:szCs w:val="24"/>
                <w:lang w:val="en"/>
              </w:rPr>
              <w:t>Section 1. Community partnership coalition programs</w:t>
            </w:r>
            <w:r w:rsidRPr="00CD2CB4">
              <w:rPr>
                <w:szCs w:val="24"/>
                <w:lang w:val="en"/>
              </w:rPr>
              <w:t>. Authorizes school districts to establish community partnership coalition programs in their community education program to support the collaborative work of school organizations and other community organizations.</w:t>
            </w:r>
          </w:p>
        </w:tc>
        <w:tc>
          <w:tcPr>
            <w:tcW w:w="818" w:type="dxa"/>
          </w:tcPr>
          <w:p w:rsidR="004F24A9" w:rsidRDefault="002F59A7" w:rsidP="004F24A9">
            <w:pPr>
              <w:spacing w:before="0" w:beforeAutospacing="0" w:after="120" w:afterAutospacing="0"/>
              <w:rPr>
                <w:b/>
              </w:rPr>
            </w:pPr>
            <w:r>
              <w:rPr>
                <w:b/>
              </w:rPr>
              <w:t xml:space="preserve">Art. 8, § </w:t>
            </w:r>
            <w:r w:rsidR="004F24A9">
              <w:rPr>
                <w:b/>
              </w:rPr>
              <w:t>20</w:t>
            </w:r>
          </w:p>
        </w:tc>
        <w:tc>
          <w:tcPr>
            <w:tcW w:w="8176" w:type="dxa"/>
          </w:tcPr>
          <w:p w:rsidR="004F24A9" w:rsidRDefault="004F24A9" w:rsidP="004F24A9">
            <w:pPr>
              <w:pStyle w:val="Sectionnumber"/>
              <w:numPr>
                <w:ilvl w:val="0"/>
                <w:numId w:val="0"/>
              </w:numPr>
              <w:spacing w:before="0" w:beforeAutospacing="0" w:after="120" w:afterAutospacing="0"/>
              <w:rPr>
                <w:b w:val="0"/>
                <w:bCs/>
              </w:rPr>
            </w:pPr>
            <w:r>
              <w:rPr>
                <w:bCs/>
              </w:rPr>
              <w:t xml:space="preserve">Education partnerships program. </w:t>
            </w:r>
            <w:r>
              <w:rPr>
                <w:b w:val="0"/>
                <w:bCs/>
              </w:rPr>
              <w:t>Establishes a program to support coordinated education partnerships to form a network of support services in neighborhoods experiencing poverty.</w:t>
            </w:r>
          </w:p>
          <w:p w:rsidR="004F24A9" w:rsidRDefault="004F24A9" w:rsidP="004F24A9">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1.</w:t>
            </w:r>
            <w:r>
              <w:rPr>
                <w:b w:val="0"/>
                <w:bCs/>
              </w:rPr>
              <w:t xml:space="preserve"> </w:t>
            </w:r>
            <w:r w:rsidRPr="00335CC0">
              <w:rPr>
                <w:bCs/>
              </w:rPr>
              <w:t>Program establishment.</w:t>
            </w:r>
            <w:r>
              <w:rPr>
                <w:b w:val="0"/>
                <w:bCs/>
              </w:rPr>
              <w:t xml:space="preserve"> Establishes education partnerships program.</w:t>
            </w:r>
          </w:p>
          <w:p w:rsidR="004F24A9" w:rsidRDefault="004F24A9" w:rsidP="004F24A9">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w:t>
            </w:r>
            <w:r w:rsidRPr="00AE23D4">
              <w:rPr>
                <w:bCs/>
              </w:rPr>
              <w:t>2.</w:t>
            </w:r>
            <w:r>
              <w:rPr>
                <w:bCs/>
              </w:rPr>
              <w:t xml:space="preserve"> Definitions.</w:t>
            </w:r>
            <w:r>
              <w:rPr>
                <w:b w:val="0"/>
                <w:bCs/>
              </w:rPr>
              <w:t xml:space="preserve"> Defines two tiers of grants:</w:t>
            </w:r>
          </w:p>
          <w:p w:rsidR="004F24A9" w:rsidRDefault="004F24A9" w:rsidP="004F24A9">
            <w:pPr>
              <w:pStyle w:val="Sectionnumber"/>
              <w:numPr>
                <w:ilvl w:val="0"/>
                <w:numId w:val="0"/>
              </w:numPr>
              <w:tabs>
                <w:tab w:val="left" w:pos="965"/>
              </w:tabs>
              <w:spacing w:before="0" w:beforeAutospacing="0" w:after="120" w:afterAutospacing="0"/>
              <w:ind w:left="605" w:hanging="14"/>
              <w:rPr>
                <w:b w:val="0"/>
                <w:bCs/>
              </w:rPr>
            </w:pPr>
            <w:r>
              <w:rPr>
                <w:b w:val="0"/>
                <w:bCs/>
              </w:rPr>
              <w:t xml:space="preserve">(a) Tier 1 grants are sustaining grants to maintain the operations of existing program locations. </w:t>
            </w:r>
          </w:p>
          <w:p w:rsidR="004F24A9" w:rsidRDefault="004F24A9" w:rsidP="004F24A9">
            <w:pPr>
              <w:pStyle w:val="Sectionnumber"/>
              <w:numPr>
                <w:ilvl w:val="0"/>
                <w:numId w:val="0"/>
              </w:numPr>
              <w:tabs>
                <w:tab w:val="left" w:pos="965"/>
              </w:tabs>
              <w:spacing w:before="0" w:beforeAutospacing="0" w:after="120" w:afterAutospacing="0"/>
              <w:ind w:left="605" w:hanging="14"/>
              <w:rPr>
                <w:b w:val="0"/>
                <w:bCs/>
              </w:rPr>
            </w:pPr>
            <w:r>
              <w:rPr>
                <w:b w:val="0"/>
                <w:bCs/>
              </w:rPr>
              <w:t xml:space="preserve">(b) Tier 2 grants are implementation grants to expand existing program locations. </w:t>
            </w:r>
          </w:p>
          <w:p w:rsidR="004F24A9" w:rsidRDefault="004F24A9" w:rsidP="004F24A9">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w:t>
            </w:r>
            <w:r w:rsidRPr="00AE23D4">
              <w:rPr>
                <w:bCs/>
              </w:rPr>
              <w:t>3.</w:t>
            </w:r>
            <w:r>
              <w:rPr>
                <w:bCs/>
              </w:rPr>
              <w:t xml:space="preserve"> Administration; design.</w:t>
            </w:r>
            <w:r>
              <w:rPr>
                <w:b w:val="0"/>
                <w:bCs/>
              </w:rPr>
              <w:t xml:space="preserve"> Requires commissioner of education to establish program requirements and a process for making grants. </w:t>
            </w:r>
          </w:p>
          <w:p w:rsidR="004F24A9" w:rsidRDefault="004F24A9" w:rsidP="004F24A9">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w:t>
            </w:r>
            <w:r w:rsidRPr="00AE23D4">
              <w:rPr>
                <w:bCs/>
              </w:rPr>
              <w:t>4.</w:t>
            </w:r>
            <w:r>
              <w:rPr>
                <w:bCs/>
              </w:rPr>
              <w:t xml:space="preserve"> Requirements.</w:t>
            </w:r>
            <w:r>
              <w:rPr>
                <w:b w:val="0"/>
                <w:bCs/>
              </w:rPr>
              <w:t xml:space="preserve"> Provides a program to provide supportive services within specific community and geographic areas, and evaluate outcomes. </w:t>
            </w:r>
          </w:p>
          <w:p w:rsidR="004F24A9" w:rsidRDefault="004F24A9" w:rsidP="004F24A9">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w:t>
            </w:r>
            <w:r w:rsidRPr="00AE23D4">
              <w:rPr>
                <w:bCs/>
              </w:rPr>
              <w:t>5.</w:t>
            </w:r>
            <w:r>
              <w:rPr>
                <w:bCs/>
              </w:rPr>
              <w:t xml:space="preserve"> Grants.</w:t>
            </w:r>
            <w:r>
              <w:rPr>
                <w:b w:val="0"/>
                <w:bCs/>
              </w:rPr>
              <w:t xml:space="preserve"> Requires the commissioner to award grants to qualifying recipients that have nonstate funds, including in-kind contributions.</w:t>
            </w:r>
          </w:p>
          <w:p w:rsidR="004F24A9" w:rsidRPr="00AE23D4" w:rsidRDefault="004F24A9" w:rsidP="004F24A9">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w:t>
            </w:r>
            <w:r w:rsidRPr="00AE23D4">
              <w:rPr>
                <w:bCs/>
              </w:rPr>
              <w:t>6.</w:t>
            </w:r>
            <w:r>
              <w:rPr>
                <w:bCs/>
              </w:rPr>
              <w:t xml:space="preserve"> Legislative report.</w:t>
            </w:r>
            <w:r>
              <w:rPr>
                <w:b w:val="0"/>
                <w:bCs/>
              </w:rPr>
              <w:t xml:space="preserve"> Requires the commissioner to submit a legislative report on recipients and their activities. </w:t>
            </w:r>
          </w:p>
        </w:tc>
      </w:tr>
      <w:tr w:rsidR="004F24A9" w:rsidTr="00B10D99">
        <w:trPr>
          <w:trHeight w:val="422"/>
        </w:trPr>
        <w:tc>
          <w:tcPr>
            <w:tcW w:w="830" w:type="dxa"/>
          </w:tcPr>
          <w:p w:rsidR="004F24A9" w:rsidRDefault="004F24A9" w:rsidP="004F24A9">
            <w:pPr>
              <w:spacing w:before="0" w:beforeAutospacing="0" w:after="120" w:afterAutospacing="0"/>
              <w:rPr>
                <w:b/>
              </w:rPr>
            </w:pPr>
            <w:r>
              <w:rPr>
                <w:b/>
              </w:rPr>
              <w:t>2</w:t>
            </w:r>
          </w:p>
        </w:tc>
        <w:tc>
          <w:tcPr>
            <w:tcW w:w="8176" w:type="dxa"/>
          </w:tcPr>
          <w:p w:rsidR="004F24A9" w:rsidRPr="00CD2CB4" w:rsidRDefault="004F24A9" w:rsidP="004F24A9">
            <w:pPr>
              <w:spacing w:before="0" w:beforeAutospacing="0" w:after="120" w:afterAutospacing="0"/>
              <w:rPr>
                <w:b/>
                <w:bCs/>
                <w:szCs w:val="24"/>
                <w:lang w:val="en"/>
              </w:rPr>
            </w:pPr>
            <w:r w:rsidRPr="00CD2CB4">
              <w:rPr>
                <w:b/>
                <w:bCs/>
                <w:szCs w:val="24"/>
                <w:lang w:val="en"/>
              </w:rPr>
              <w:t>Section 2. Use of general revenue</w:t>
            </w:r>
            <w:r w:rsidRPr="00CD2CB4">
              <w:rPr>
                <w:szCs w:val="24"/>
                <w:lang w:val="en"/>
              </w:rPr>
              <w:t>. Authorizes school districts to use general community education revenue for a community partnership coalition program. Authorizes a school district to seek grant funding from the commissioner for its community partnership coalition program.</w:t>
            </w:r>
          </w:p>
        </w:tc>
        <w:tc>
          <w:tcPr>
            <w:tcW w:w="818" w:type="dxa"/>
          </w:tcPr>
          <w:p w:rsidR="004F24A9" w:rsidRPr="00290F62" w:rsidRDefault="004F24A9" w:rsidP="004F24A9">
            <w:pPr>
              <w:spacing w:before="0" w:beforeAutospacing="0" w:after="120" w:afterAutospacing="0"/>
              <w:rPr>
                <w:b/>
              </w:rPr>
            </w:pPr>
          </w:p>
        </w:tc>
        <w:tc>
          <w:tcPr>
            <w:tcW w:w="8176" w:type="dxa"/>
          </w:tcPr>
          <w:p w:rsidR="004F24A9" w:rsidRPr="00AA4F45" w:rsidRDefault="004F24A9" w:rsidP="004F24A9">
            <w:pPr>
              <w:spacing w:before="0" w:beforeAutospacing="0" w:after="120" w:afterAutospacing="0"/>
              <w:rPr>
                <w:b/>
                <w:bCs/>
              </w:rPr>
            </w:pPr>
            <w:r>
              <w:rPr>
                <w:b/>
                <w:bCs/>
              </w:rPr>
              <w:t xml:space="preserve">No comparable provision. </w:t>
            </w:r>
          </w:p>
        </w:tc>
      </w:tr>
      <w:tr w:rsidR="004F24A9" w:rsidTr="00B10D99">
        <w:trPr>
          <w:trHeight w:val="422"/>
        </w:trPr>
        <w:tc>
          <w:tcPr>
            <w:tcW w:w="830" w:type="dxa"/>
          </w:tcPr>
          <w:p w:rsidR="004F24A9" w:rsidRDefault="004F24A9" w:rsidP="004F24A9">
            <w:pPr>
              <w:spacing w:before="0" w:beforeAutospacing="0" w:after="120" w:afterAutospacing="0"/>
              <w:rPr>
                <w:b/>
              </w:rPr>
            </w:pPr>
            <w:r>
              <w:rPr>
                <w:b/>
              </w:rPr>
              <w:t>3</w:t>
            </w:r>
          </w:p>
        </w:tc>
        <w:tc>
          <w:tcPr>
            <w:tcW w:w="8176" w:type="dxa"/>
          </w:tcPr>
          <w:p w:rsidR="004F24A9" w:rsidRPr="00CD2CB4" w:rsidRDefault="004F24A9" w:rsidP="004F24A9">
            <w:pPr>
              <w:spacing w:before="0" w:beforeAutospacing="0" w:after="120" w:afterAutospacing="0"/>
              <w:rPr>
                <w:b/>
                <w:bCs/>
                <w:szCs w:val="24"/>
                <w:lang w:val="en"/>
              </w:rPr>
            </w:pPr>
            <w:r w:rsidRPr="00CD2CB4">
              <w:rPr>
                <w:b/>
                <w:bCs/>
                <w:szCs w:val="24"/>
                <w:lang w:val="en"/>
              </w:rPr>
              <w:t>Section 3. Appropriations</w:t>
            </w:r>
            <w:r w:rsidRPr="00CD2CB4">
              <w:rPr>
                <w:szCs w:val="24"/>
                <w:lang w:val="en"/>
              </w:rPr>
              <w:t>. See fiscal tracking sheets.</w:t>
            </w:r>
          </w:p>
        </w:tc>
        <w:tc>
          <w:tcPr>
            <w:tcW w:w="818" w:type="dxa"/>
          </w:tcPr>
          <w:p w:rsidR="004F24A9" w:rsidRPr="00290F62" w:rsidRDefault="004F24A9" w:rsidP="004F24A9">
            <w:pPr>
              <w:spacing w:before="0" w:beforeAutospacing="0" w:after="120" w:afterAutospacing="0"/>
              <w:rPr>
                <w:b/>
              </w:rPr>
            </w:pPr>
            <w:r>
              <w:rPr>
                <w:b/>
              </w:rPr>
              <w:t>1</w:t>
            </w:r>
          </w:p>
        </w:tc>
        <w:tc>
          <w:tcPr>
            <w:tcW w:w="8176" w:type="dxa"/>
          </w:tcPr>
          <w:p w:rsidR="004F24A9" w:rsidRPr="003D02CC" w:rsidRDefault="004F24A9" w:rsidP="004F24A9">
            <w:pPr>
              <w:pStyle w:val="Sectionnumber"/>
              <w:numPr>
                <w:ilvl w:val="0"/>
                <w:numId w:val="0"/>
              </w:numPr>
              <w:spacing w:before="0" w:beforeAutospacing="0" w:after="120" w:afterAutospacing="0"/>
              <w:rPr>
                <w:b w:val="0"/>
                <w:bCs/>
              </w:rPr>
            </w:pPr>
            <w:r>
              <w:rPr>
                <w:bCs/>
              </w:rPr>
              <w:t>Appropriations.</w:t>
            </w:r>
            <w:r>
              <w:rPr>
                <w:b w:val="0"/>
                <w:bCs/>
              </w:rPr>
              <w:t xml:space="preserve"> See House fiscal tracking sheet (</w:t>
            </w:r>
            <w:r w:rsidRPr="00E465EE">
              <w:rPr>
                <w:b w:val="0"/>
                <w:bCs/>
              </w:rPr>
              <w:t>http://www.house.leg.state.mn.us/Fiscal/</w:t>
            </w:r>
            <w:r>
              <w:rPr>
                <w:b w:val="0"/>
                <w:bCs/>
              </w:rPr>
              <w:t>Home/TrackingSheets)</w:t>
            </w:r>
          </w:p>
        </w:tc>
      </w:tr>
    </w:tbl>
    <w:p w:rsidR="002C0384" w:rsidRDefault="002C0384" w:rsidP="00DD13C1">
      <w:pPr>
        <w:spacing w:before="120" w:beforeAutospacing="0" w:after="120" w:afterAutospacing="0"/>
      </w:pPr>
    </w:p>
    <w:tbl>
      <w:tblPr>
        <w:tblW w:w="18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830"/>
        <w:gridCol w:w="8176"/>
        <w:gridCol w:w="818"/>
        <w:gridCol w:w="8176"/>
      </w:tblGrid>
      <w:tr w:rsidR="002C0384" w:rsidRPr="00290F62" w:rsidTr="00B10D99">
        <w:trPr>
          <w:tblHeader/>
        </w:trPr>
        <w:tc>
          <w:tcPr>
            <w:tcW w:w="830" w:type="dxa"/>
            <w:shd w:val="clear" w:color="auto" w:fill="CCCCCC"/>
            <w:vAlign w:val="center"/>
          </w:tcPr>
          <w:p w:rsidR="002C0384" w:rsidRPr="00290F62" w:rsidRDefault="002C0384" w:rsidP="006A65A2">
            <w:pPr>
              <w:spacing w:before="0" w:beforeAutospacing="0" w:after="120" w:afterAutospacing="0"/>
              <w:rPr>
                <w:b/>
              </w:rPr>
            </w:pPr>
            <w:r w:rsidRPr="00290F62">
              <w:rPr>
                <w:b/>
              </w:rPr>
              <w:t>Sec.</w:t>
            </w:r>
          </w:p>
        </w:tc>
        <w:tc>
          <w:tcPr>
            <w:tcW w:w="8176" w:type="dxa"/>
            <w:shd w:val="clear" w:color="auto" w:fill="CCCCCC"/>
            <w:vAlign w:val="center"/>
          </w:tcPr>
          <w:p w:rsidR="002C0384" w:rsidRPr="00290F62" w:rsidRDefault="002C0384" w:rsidP="006A65A2">
            <w:pPr>
              <w:pStyle w:val="Heading2"/>
              <w:spacing w:before="0" w:beforeAutospacing="0" w:after="120" w:afterAutospacing="0"/>
            </w:pPr>
            <w:bookmarkStart w:id="9" w:name="_Toc479330576"/>
            <w:r>
              <w:t xml:space="preserve">Article </w:t>
            </w:r>
            <w:r w:rsidR="006A65A2">
              <w:t>10</w:t>
            </w:r>
            <w:r w:rsidRPr="00290F62">
              <w:t xml:space="preserve">: </w:t>
            </w:r>
            <w:r w:rsidR="006A65A2">
              <w:t>Self-Sufficiency and Lifelong Learning</w:t>
            </w:r>
            <w:bookmarkEnd w:id="9"/>
          </w:p>
        </w:tc>
        <w:tc>
          <w:tcPr>
            <w:tcW w:w="818" w:type="dxa"/>
            <w:shd w:val="clear" w:color="auto" w:fill="CCCCCC"/>
            <w:vAlign w:val="center"/>
          </w:tcPr>
          <w:p w:rsidR="002C0384" w:rsidRPr="00290F62" w:rsidRDefault="002C0384" w:rsidP="006A65A2">
            <w:pPr>
              <w:spacing w:before="0" w:beforeAutospacing="0" w:after="120" w:afterAutospacing="0"/>
              <w:rPr>
                <w:b/>
              </w:rPr>
            </w:pPr>
            <w:r w:rsidRPr="00290F62">
              <w:rPr>
                <w:b/>
              </w:rPr>
              <w:t>Sec.</w:t>
            </w:r>
          </w:p>
        </w:tc>
        <w:tc>
          <w:tcPr>
            <w:tcW w:w="8176" w:type="dxa"/>
            <w:shd w:val="clear" w:color="auto" w:fill="CCCCCC"/>
            <w:vAlign w:val="center"/>
          </w:tcPr>
          <w:p w:rsidR="002C0384" w:rsidRPr="00290F62" w:rsidRDefault="002C0384" w:rsidP="00FB42BC">
            <w:pPr>
              <w:spacing w:before="0" w:beforeAutospacing="0" w:after="120" w:afterAutospacing="0"/>
              <w:jc w:val="center"/>
              <w:rPr>
                <w:b/>
              </w:rPr>
            </w:pPr>
            <w:r w:rsidRPr="00290F62">
              <w:rPr>
                <w:b/>
              </w:rPr>
              <w:t xml:space="preserve">Article </w:t>
            </w:r>
            <w:r w:rsidR="00FB42BC">
              <w:rPr>
                <w:b/>
              </w:rPr>
              <w:t>10: Self-Sufficiency and Lifelong Learning</w:t>
            </w:r>
          </w:p>
        </w:tc>
      </w:tr>
      <w:tr w:rsidR="00FB42BC" w:rsidTr="00B10D99">
        <w:trPr>
          <w:trHeight w:val="422"/>
        </w:trPr>
        <w:tc>
          <w:tcPr>
            <w:tcW w:w="830" w:type="dxa"/>
          </w:tcPr>
          <w:p w:rsidR="00FB42BC" w:rsidRDefault="00FB42BC" w:rsidP="00FB42BC">
            <w:pPr>
              <w:spacing w:before="0" w:beforeAutospacing="0" w:after="120" w:afterAutospacing="0"/>
              <w:rPr>
                <w:b/>
              </w:rPr>
            </w:pPr>
            <w:r>
              <w:rPr>
                <w:b/>
              </w:rPr>
              <w:t>1</w:t>
            </w:r>
          </w:p>
        </w:tc>
        <w:tc>
          <w:tcPr>
            <w:tcW w:w="8176" w:type="dxa"/>
          </w:tcPr>
          <w:p w:rsidR="00FB42BC" w:rsidRPr="00CD2CB4" w:rsidRDefault="00FB42BC" w:rsidP="00FB42BC">
            <w:pPr>
              <w:spacing w:before="0" w:beforeAutospacing="0" w:after="120" w:afterAutospacing="0"/>
              <w:rPr>
                <w:b/>
                <w:bCs/>
                <w:szCs w:val="24"/>
                <w:lang w:val="en"/>
              </w:rPr>
            </w:pPr>
            <w:r w:rsidRPr="00CD2CB4">
              <w:rPr>
                <w:b/>
                <w:bCs/>
                <w:szCs w:val="24"/>
                <w:lang w:val="en"/>
              </w:rPr>
              <w:t>Section 1. Performance tracking system</w:t>
            </w:r>
            <w:r w:rsidRPr="00CD2CB4">
              <w:rPr>
                <w:szCs w:val="24"/>
                <w:lang w:val="en"/>
              </w:rPr>
              <w:t>. Aligns timelines and measures included in Minnesota adult basic education performance measures statute with changes in federal requirements.</w:t>
            </w:r>
            <w:r w:rsidRPr="00CD2CB4">
              <w:rPr>
                <w:b/>
                <w:bCs/>
                <w:szCs w:val="24"/>
                <w:lang w:val="en"/>
              </w:rPr>
              <w:t xml:space="preserve"> </w:t>
            </w:r>
          </w:p>
        </w:tc>
        <w:tc>
          <w:tcPr>
            <w:tcW w:w="818" w:type="dxa"/>
          </w:tcPr>
          <w:p w:rsidR="00FB42BC" w:rsidRPr="00290F62" w:rsidRDefault="00FB42BC" w:rsidP="00FB42BC">
            <w:pPr>
              <w:spacing w:before="0" w:beforeAutospacing="0" w:after="120" w:afterAutospacing="0"/>
              <w:rPr>
                <w:b/>
              </w:rPr>
            </w:pPr>
          </w:p>
        </w:tc>
        <w:tc>
          <w:tcPr>
            <w:tcW w:w="8176" w:type="dxa"/>
          </w:tcPr>
          <w:p w:rsidR="00FB42BC" w:rsidRPr="004C5940" w:rsidRDefault="004C5940" w:rsidP="00FB42BC">
            <w:pPr>
              <w:pStyle w:val="Sectionnumber"/>
              <w:numPr>
                <w:ilvl w:val="0"/>
                <w:numId w:val="0"/>
              </w:numPr>
              <w:spacing w:before="0" w:beforeAutospacing="0" w:after="120" w:afterAutospacing="0"/>
            </w:pPr>
            <w:r>
              <w:t xml:space="preserve">No comparable provision. </w:t>
            </w:r>
          </w:p>
        </w:tc>
      </w:tr>
      <w:tr w:rsidR="007F0048" w:rsidTr="00B10D99">
        <w:trPr>
          <w:trHeight w:val="422"/>
        </w:trPr>
        <w:tc>
          <w:tcPr>
            <w:tcW w:w="830" w:type="dxa"/>
          </w:tcPr>
          <w:p w:rsidR="007F0048" w:rsidRDefault="007F0048" w:rsidP="00B10D99">
            <w:pPr>
              <w:spacing w:before="0" w:beforeAutospacing="0" w:after="120" w:afterAutospacing="0"/>
              <w:rPr>
                <w:b/>
              </w:rPr>
            </w:pPr>
          </w:p>
        </w:tc>
        <w:tc>
          <w:tcPr>
            <w:tcW w:w="8176" w:type="dxa"/>
          </w:tcPr>
          <w:p w:rsidR="007F0048" w:rsidRPr="00CD2CB4" w:rsidRDefault="003056BB" w:rsidP="00B10D99">
            <w:pPr>
              <w:spacing w:before="0" w:beforeAutospacing="0" w:after="120" w:afterAutospacing="0"/>
              <w:rPr>
                <w:b/>
                <w:bCs/>
                <w:szCs w:val="24"/>
                <w:lang w:val="en"/>
              </w:rPr>
            </w:pPr>
            <w:r>
              <w:rPr>
                <w:b/>
                <w:bCs/>
                <w:szCs w:val="24"/>
                <w:lang w:val="en"/>
              </w:rPr>
              <w:t xml:space="preserve">No comparable provision. </w:t>
            </w:r>
          </w:p>
        </w:tc>
        <w:tc>
          <w:tcPr>
            <w:tcW w:w="818" w:type="dxa"/>
          </w:tcPr>
          <w:p w:rsidR="007F0048" w:rsidRPr="00290F62" w:rsidRDefault="007F0048" w:rsidP="00B10D99">
            <w:pPr>
              <w:spacing w:before="0" w:beforeAutospacing="0" w:after="120" w:afterAutospacing="0"/>
              <w:rPr>
                <w:b/>
              </w:rPr>
            </w:pPr>
            <w:r>
              <w:rPr>
                <w:b/>
              </w:rPr>
              <w:t>1</w:t>
            </w:r>
          </w:p>
        </w:tc>
        <w:tc>
          <w:tcPr>
            <w:tcW w:w="8176" w:type="dxa"/>
          </w:tcPr>
          <w:p w:rsidR="007F0048" w:rsidRPr="003D02CC" w:rsidRDefault="007F0048" w:rsidP="00B10D99">
            <w:pPr>
              <w:pStyle w:val="Sectionnumber"/>
              <w:numPr>
                <w:ilvl w:val="0"/>
                <w:numId w:val="0"/>
              </w:numPr>
              <w:spacing w:before="0" w:beforeAutospacing="0" w:after="120" w:afterAutospacing="0"/>
              <w:rPr>
                <w:b w:val="0"/>
                <w:bCs/>
              </w:rPr>
            </w:pPr>
            <w:r>
              <w:rPr>
                <w:bCs/>
              </w:rPr>
              <w:t>State adult basic education aid.</w:t>
            </w:r>
            <w:r>
              <w:rPr>
                <w:b w:val="0"/>
                <w:bCs/>
              </w:rPr>
              <w:t xml:space="preserve"> Lowers the annual aid formula inflator for adult basic education aid from three percent per year to one percent per year.</w:t>
            </w:r>
          </w:p>
        </w:tc>
      </w:tr>
      <w:tr w:rsidR="00FB42BC" w:rsidTr="00B10D99">
        <w:trPr>
          <w:trHeight w:val="422"/>
        </w:trPr>
        <w:tc>
          <w:tcPr>
            <w:tcW w:w="830" w:type="dxa"/>
          </w:tcPr>
          <w:p w:rsidR="00FB42BC" w:rsidRDefault="00FB42BC" w:rsidP="00FB42BC">
            <w:pPr>
              <w:spacing w:before="0" w:beforeAutospacing="0" w:after="120" w:afterAutospacing="0"/>
              <w:rPr>
                <w:b/>
              </w:rPr>
            </w:pPr>
            <w:r>
              <w:rPr>
                <w:b/>
              </w:rPr>
              <w:t>2</w:t>
            </w:r>
          </w:p>
        </w:tc>
        <w:tc>
          <w:tcPr>
            <w:tcW w:w="8176" w:type="dxa"/>
          </w:tcPr>
          <w:p w:rsidR="00FB42BC" w:rsidRPr="00CD2CB4" w:rsidRDefault="00FB42BC" w:rsidP="00FB42BC">
            <w:pPr>
              <w:spacing w:before="0" w:beforeAutospacing="0" w:after="120" w:afterAutospacing="0"/>
              <w:rPr>
                <w:b/>
                <w:bCs/>
                <w:szCs w:val="24"/>
                <w:lang w:val="en"/>
              </w:rPr>
            </w:pPr>
            <w:r w:rsidRPr="00CD2CB4">
              <w:rPr>
                <w:b/>
                <w:bCs/>
                <w:szCs w:val="24"/>
                <w:lang w:val="en"/>
              </w:rPr>
              <w:t>Section 2 to 5, 7 and 8. Commissioner-selected high school equivalency test</w:t>
            </w:r>
            <w:r w:rsidRPr="00CD2CB4">
              <w:rPr>
                <w:szCs w:val="24"/>
                <w:lang w:val="en"/>
              </w:rPr>
              <w:t>. Authorizes the commissioner to select a high school equivalency test, including a test other than the GED test. Makes other conforming changes. Repeals the administrative rule establishing minimum standard scores on the GED.</w:t>
            </w:r>
            <w:r w:rsidRPr="00CD2CB4">
              <w:rPr>
                <w:b/>
                <w:bCs/>
                <w:szCs w:val="24"/>
                <w:lang w:val="en"/>
              </w:rPr>
              <w:t xml:space="preserve"> </w:t>
            </w:r>
          </w:p>
        </w:tc>
        <w:tc>
          <w:tcPr>
            <w:tcW w:w="818" w:type="dxa"/>
          </w:tcPr>
          <w:p w:rsidR="00FB42BC" w:rsidRPr="00290F62" w:rsidRDefault="00FB42BC" w:rsidP="00FB42BC">
            <w:pPr>
              <w:spacing w:before="0" w:beforeAutospacing="0" w:after="120" w:afterAutospacing="0"/>
              <w:rPr>
                <w:b/>
              </w:rPr>
            </w:pPr>
            <w:r>
              <w:rPr>
                <w:b/>
              </w:rPr>
              <w:t>2</w:t>
            </w:r>
          </w:p>
        </w:tc>
        <w:tc>
          <w:tcPr>
            <w:tcW w:w="8176" w:type="dxa"/>
          </w:tcPr>
          <w:p w:rsidR="00FB42BC" w:rsidRPr="008C4FD5" w:rsidRDefault="00FB42BC" w:rsidP="00FB42BC">
            <w:pPr>
              <w:pStyle w:val="Sectionnumber"/>
              <w:numPr>
                <w:ilvl w:val="0"/>
                <w:numId w:val="0"/>
              </w:numPr>
              <w:spacing w:before="0" w:beforeAutospacing="0" w:after="120" w:afterAutospacing="0"/>
              <w:rPr>
                <w:b w:val="0"/>
              </w:rPr>
            </w:pPr>
            <w:r>
              <w:rPr>
                <w:bCs/>
              </w:rPr>
              <w:t xml:space="preserve">Commissioner-selected high school equivalency test. </w:t>
            </w:r>
            <w:r>
              <w:rPr>
                <w:b w:val="0"/>
                <w:bCs/>
              </w:rPr>
              <w:t>Allows commissioner of education to select high-school equivalency test, and replaces the GED test with commissioner-selected equivalency test in provision allowing commissioner to adopt rules.</w:t>
            </w:r>
          </w:p>
        </w:tc>
      </w:tr>
      <w:tr w:rsidR="00FB42BC" w:rsidTr="00B10D99">
        <w:trPr>
          <w:trHeight w:val="422"/>
        </w:trPr>
        <w:tc>
          <w:tcPr>
            <w:tcW w:w="830" w:type="dxa"/>
          </w:tcPr>
          <w:p w:rsidR="00FB42BC" w:rsidRDefault="00FB42BC" w:rsidP="00FB42BC">
            <w:pPr>
              <w:spacing w:before="0" w:beforeAutospacing="0" w:after="120" w:afterAutospacing="0"/>
              <w:rPr>
                <w:b/>
              </w:rPr>
            </w:pPr>
            <w:r>
              <w:rPr>
                <w:b/>
              </w:rPr>
              <w:t>3</w:t>
            </w:r>
          </w:p>
        </w:tc>
        <w:tc>
          <w:tcPr>
            <w:tcW w:w="8176" w:type="dxa"/>
          </w:tcPr>
          <w:p w:rsidR="00FB42BC" w:rsidRPr="00CD2CB4" w:rsidRDefault="00FB42BC" w:rsidP="00FB42BC">
            <w:pPr>
              <w:spacing w:before="0" w:beforeAutospacing="0" w:after="120" w:afterAutospacing="0"/>
              <w:rPr>
                <w:b/>
                <w:bCs/>
                <w:szCs w:val="24"/>
                <w:lang w:val="en"/>
              </w:rPr>
            </w:pPr>
            <w:r w:rsidRPr="00CD2CB4">
              <w:rPr>
                <w:b/>
                <w:bCs/>
                <w:szCs w:val="24"/>
                <w:lang w:val="en"/>
              </w:rPr>
              <w:t>Section 2 to 5, 7 and 8. Commissioner-selected high school equivalency test</w:t>
            </w:r>
            <w:r w:rsidRPr="00CD2CB4">
              <w:rPr>
                <w:szCs w:val="24"/>
                <w:lang w:val="en"/>
              </w:rPr>
              <w:t>. Authorizes the commissioner to select a high school equivalency test, including a test other than the GED test. Makes other conforming changes. Repeals the administrative rule establishing minimum standard scores on the GED.</w:t>
            </w:r>
            <w:r w:rsidRPr="00CD2CB4">
              <w:rPr>
                <w:b/>
                <w:bCs/>
                <w:szCs w:val="24"/>
                <w:lang w:val="en"/>
              </w:rPr>
              <w:t xml:space="preserve"> </w:t>
            </w:r>
          </w:p>
        </w:tc>
        <w:tc>
          <w:tcPr>
            <w:tcW w:w="818" w:type="dxa"/>
          </w:tcPr>
          <w:p w:rsidR="00FB42BC" w:rsidRPr="00290F62" w:rsidRDefault="00FB42BC" w:rsidP="00FB42BC">
            <w:pPr>
              <w:spacing w:before="0" w:beforeAutospacing="0" w:after="120" w:afterAutospacing="0"/>
              <w:rPr>
                <w:b/>
              </w:rPr>
            </w:pPr>
            <w:r>
              <w:rPr>
                <w:b/>
              </w:rPr>
              <w:t>3</w:t>
            </w:r>
          </w:p>
        </w:tc>
        <w:tc>
          <w:tcPr>
            <w:tcW w:w="8176" w:type="dxa"/>
          </w:tcPr>
          <w:p w:rsidR="00FB42BC" w:rsidRPr="008C4FD5" w:rsidRDefault="00FB42BC" w:rsidP="00FB42BC">
            <w:pPr>
              <w:pStyle w:val="Sectionnumber"/>
              <w:numPr>
                <w:ilvl w:val="0"/>
                <w:numId w:val="0"/>
              </w:numPr>
              <w:spacing w:before="0" w:beforeAutospacing="0" w:after="120" w:afterAutospacing="0"/>
              <w:rPr>
                <w:b w:val="0"/>
                <w:bCs/>
              </w:rPr>
            </w:pPr>
            <w:r>
              <w:rPr>
                <w:bCs/>
              </w:rPr>
              <w:t>Commissioner-selected high school equivalency test fees.</w:t>
            </w:r>
            <w:r>
              <w:rPr>
                <w:b w:val="0"/>
                <w:bCs/>
              </w:rPr>
              <w:t xml:space="preserve"> Replaces GED test with commissioner-selected equivalency test in provision relating to test fees. </w:t>
            </w:r>
          </w:p>
        </w:tc>
      </w:tr>
      <w:tr w:rsidR="00FB42BC" w:rsidTr="00B10D99">
        <w:trPr>
          <w:trHeight w:val="422"/>
        </w:trPr>
        <w:tc>
          <w:tcPr>
            <w:tcW w:w="830" w:type="dxa"/>
          </w:tcPr>
          <w:p w:rsidR="00FB42BC" w:rsidRDefault="00FB42BC" w:rsidP="00FB42BC">
            <w:pPr>
              <w:spacing w:before="0" w:beforeAutospacing="0" w:after="120" w:afterAutospacing="0"/>
              <w:rPr>
                <w:b/>
              </w:rPr>
            </w:pPr>
            <w:r>
              <w:rPr>
                <w:b/>
              </w:rPr>
              <w:t>4</w:t>
            </w:r>
          </w:p>
        </w:tc>
        <w:tc>
          <w:tcPr>
            <w:tcW w:w="8176" w:type="dxa"/>
          </w:tcPr>
          <w:p w:rsidR="00FB42BC" w:rsidRPr="00CD2CB4" w:rsidRDefault="00FB42BC" w:rsidP="00FB42BC">
            <w:pPr>
              <w:spacing w:before="0" w:beforeAutospacing="0" w:after="120" w:afterAutospacing="0"/>
              <w:rPr>
                <w:b/>
                <w:bCs/>
                <w:szCs w:val="24"/>
                <w:lang w:val="en"/>
              </w:rPr>
            </w:pPr>
            <w:r w:rsidRPr="00CD2CB4">
              <w:rPr>
                <w:b/>
                <w:bCs/>
                <w:szCs w:val="24"/>
                <w:lang w:val="en"/>
              </w:rPr>
              <w:t>Section 2 to 5, 7 and 8. Commissioner-selected high school equivalency test</w:t>
            </w:r>
            <w:r w:rsidRPr="00CD2CB4">
              <w:rPr>
                <w:szCs w:val="24"/>
                <w:lang w:val="en"/>
              </w:rPr>
              <w:t>. Authorizes the commissioner to select a high school equivalency test, including a test other than the GED test. Makes other conforming changes. Repeals the administrative rule establishing minimum standard scores on the GED.</w:t>
            </w:r>
            <w:r w:rsidRPr="00CD2CB4">
              <w:rPr>
                <w:b/>
                <w:bCs/>
                <w:szCs w:val="24"/>
                <w:lang w:val="en"/>
              </w:rPr>
              <w:t xml:space="preserve"> </w:t>
            </w:r>
          </w:p>
        </w:tc>
        <w:tc>
          <w:tcPr>
            <w:tcW w:w="818" w:type="dxa"/>
          </w:tcPr>
          <w:p w:rsidR="00FB42BC" w:rsidRPr="00290F62" w:rsidRDefault="00FB42BC" w:rsidP="00FB42BC">
            <w:pPr>
              <w:spacing w:before="0" w:beforeAutospacing="0" w:after="120" w:afterAutospacing="0"/>
              <w:rPr>
                <w:b/>
              </w:rPr>
            </w:pPr>
            <w:r>
              <w:rPr>
                <w:b/>
              </w:rPr>
              <w:t>4</w:t>
            </w:r>
          </w:p>
        </w:tc>
        <w:tc>
          <w:tcPr>
            <w:tcW w:w="8176" w:type="dxa"/>
          </w:tcPr>
          <w:p w:rsidR="00FB42BC" w:rsidRPr="00D66572" w:rsidRDefault="00FB42BC" w:rsidP="00FB42BC">
            <w:pPr>
              <w:pStyle w:val="Sectionnumber"/>
              <w:numPr>
                <w:ilvl w:val="0"/>
                <w:numId w:val="0"/>
              </w:numPr>
              <w:spacing w:before="0" w:beforeAutospacing="0" w:after="120" w:afterAutospacing="0"/>
              <w:rPr>
                <w:b w:val="0"/>
                <w:bCs/>
              </w:rPr>
            </w:pPr>
            <w:r>
              <w:rPr>
                <w:bCs/>
              </w:rPr>
              <w:t>Full-time student.</w:t>
            </w:r>
            <w:r>
              <w:rPr>
                <w:b w:val="0"/>
                <w:bCs/>
              </w:rPr>
              <w:t xml:space="preserve"> Replaces GED test with commissioner-selected equivalency test in provision relating to definition of “full-time student” in chapter on Minnesota Family Investment Program.</w:t>
            </w:r>
          </w:p>
        </w:tc>
      </w:tr>
      <w:tr w:rsidR="00FB42BC" w:rsidTr="00B10D99">
        <w:trPr>
          <w:trHeight w:val="422"/>
        </w:trPr>
        <w:tc>
          <w:tcPr>
            <w:tcW w:w="830" w:type="dxa"/>
          </w:tcPr>
          <w:p w:rsidR="00FB42BC" w:rsidRDefault="00FB42BC" w:rsidP="00FB42BC">
            <w:pPr>
              <w:spacing w:before="0" w:beforeAutospacing="0" w:after="120" w:afterAutospacing="0"/>
              <w:rPr>
                <w:b/>
              </w:rPr>
            </w:pPr>
            <w:r>
              <w:rPr>
                <w:b/>
              </w:rPr>
              <w:t>5</w:t>
            </w:r>
          </w:p>
        </w:tc>
        <w:tc>
          <w:tcPr>
            <w:tcW w:w="8176" w:type="dxa"/>
          </w:tcPr>
          <w:p w:rsidR="00FB42BC" w:rsidRPr="00CD2CB4" w:rsidRDefault="00FB42BC" w:rsidP="00FB42BC">
            <w:pPr>
              <w:spacing w:before="0" w:beforeAutospacing="0" w:after="120" w:afterAutospacing="0"/>
              <w:rPr>
                <w:b/>
                <w:bCs/>
                <w:szCs w:val="24"/>
                <w:lang w:val="en"/>
              </w:rPr>
            </w:pPr>
            <w:r w:rsidRPr="00CD2CB4">
              <w:rPr>
                <w:b/>
                <w:bCs/>
                <w:szCs w:val="24"/>
                <w:lang w:val="en"/>
              </w:rPr>
              <w:t>Section 2 to 5, 7 and 8. Commissioner-selected high school equivalency test</w:t>
            </w:r>
            <w:r w:rsidRPr="00CD2CB4">
              <w:rPr>
                <w:szCs w:val="24"/>
                <w:lang w:val="en"/>
              </w:rPr>
              <w:t>. Authorizes the commissioner to select a high school equivalency test, including a test other than the GED test. Makes other conforming changes. Repeals the administrative rule establishing minimum standard scores on the GED.</w:t>
            </w:r>
            <w:r w:rsidRPr="00CD2CB4">
              <w:rPr>
                <w:b/>
                <w:bCs/>
                <w:szCs w:val="24"/>
                <w:lang w:val="en"/>
              </w:rPr>
              <w:t xml:space="preserve"> </w:t>
            </w:r>
          </w:p>
        </w:tc>
        <w:tc>
          <w:tcPr>
            <w:tcW w:w="818" w:type="dxa"/>
          </w:tcPr>
          <w:p w:rsidR="00FB42BC" w:rsidRPr="00290F62" w:rsidRDefault="00FB42BC" w:rsidP="00FB42BC">
            <w:pPr>
              <w:spacing w:before="0" w:beforeAutospacing="0" w:after="120" w:afterAutospacing="0"/>
              <w:rPr>
                <w:b/>
              </w:rPr>
            </w:pPr>
            <w:r>
              <w:rPr>
                <w:b/>
              </w:rPr>
              <w:t>5</w:t>
            </w:r>
          </w:p>
        </w:tc>
        <w:tc>
          <w:tcPr>
            <w:tcW w:w="8176" w:type="dxa"/>
          </w:tcPr>
          <w:p w:rsidR="00FB42BC" w:rsidRPr="00D66572" w:rsidRDefault="00FB42BC" w:rsidP="00FB42BC">
            <w:pPr>
              <w:pStyle w:val="Sectionnumber"/>
              <w:numPr>
                <w:ilvl w:val="0"/>
                <w:numId w:val="0"/>
              </w:numPr>
              <w:spacing w:before="0" w:beforeAutospacing="0" w:after="120" w:afterAutospacing="0"/>
              <w:rPr>
                <w:b w:val="0"/>
                <w:bCs/>
              </w:rPr>
            </w:pPr>
            <w:r>
              <w:rPr>
                <w:bCs/>
              </w:rPr>
              <w:t xml:space="preserve">Commissioner-selected high school equivalency. </w:t>
            </w:r>
            <w:r>
              <w:rPr>
                <w:b w:val="0"/>
                <w:bCs/>
              </w:rPr>
              <w:t>Replaces GED test with commissioner-selected equivalency test in definition in chapter on Minnesota Family Investment Program.</w:t>
            </w:r>
          </w:p>
        </w:tc>
      </w:tr>
      <w:tr w:rsidR="00FB42BC" w:rsidTr="00B10D99">
        <w:trPr>
          <w:trHeight w:val="422"/>
        </w:trPr>
        <w:tc>
          <w:tcPr>
            <w:tcW w:w="830" w:type="dxa"/>
          </w:tcPr>
          <w:p w:rsidR="00FB42BC" w:rsidRDefault="00FB42BC" w:rsidP="00FB42BC">
            <w:pPr>
              <w:spacing w:before="0" w:beforeAutospacing="0" w:after="120" w:afterAutospacing="0"/>
              <w:rPr>
                <w:b/>
              </w:rPr>
            </w:pPr>
            <w:r>
              <w:rPr>
                <w:b/>
              </w:rPr>
              <w:t>6</w:t>
            </w:r>
          </w:p>
        </w:tc>
        <w:tc>
          <w:tcPr>
            <w:tcW w:w="8176" w:type="dxa"/>
          </w:tcPr>
          <w:p w:rsidR="00FB42BC" w:rsidRPr="006A65A2" w:rsidRDefault="00FB42BC" w:rsidP="00FB42BC">
            <w:pPr>
              <w:spacing w:before="0" w:beforeAutospacing="0" w:after="120" w:afterAutospacing="0"/>
              <w:rPr>
                <w:szCs w:val="24"/>
                <w:lang w:val="en"/>
              </w:rPr>
            </w:pPr>
            <w:r w:rsidRPr="00CD2CB4">
              <w:rPr>
                <w:b/>
                <w:bCs/>
                <w:szCs w:val="24"/>
                <w:lang w:val="en"/>
              </w:rPr>
              <w:t>Section 6. Appropriations</w:t>
            </w:r>
            <w:r w:rsidRPr="00CD2CB4">
              <w:rPr>
                <w:szCs w:val="24"/>
                <w:lang w:val="en"/>
              </w:rPr>
              <w:t>. See fiscal tracking sheets.</w:t>
            </w:r>
          </w:p>
        </w:tc>
        <w:tc>
          <w:tcPr>
            <w:tcW w:w="818" w:type="dxa"/>
          </w:tcPr>
          <w:p w:rsidR="00FB42BC" w:rsidRPr="00290F62" w:rsidRDefault="00FB42BC" w:rsidP="00FB42BC">
            <w:pPr>
              <w:spacing w:before="0" w:beforeAutospacing="0" w:after="120" w:afterAutospacing="0"/>
              <w:rPr>
                <w:b/>
              </w:rPr>
            </w:pPr>
            <w:r>
              <w:rPr>
                <w:b/>
              </w:rPr>
              <w:t>6</w:t>
            </w:r>
          </w:p>
        </w:tc>
        <w:tc>
          <w:tcPr>
            <w:tcW w:w="8176" w:type="dxa"/>
          </w:tcPr>
          <w:p w:rsidR="00FB42BC" w:rsidRPr="003D02CC" w:rsidRDefault="00FB42BC" w:rsidP="00FB42BC">
            <w:pPr>
              <w:pStyle w:val="Sectionnumber"/>
              <w:numPr>
                <w:ilvl w:val="0"/>
                <w:numId w:val="0"/>
              </w:numPr>
              <w:spacing w:before="0" w:beforeAutospacing="0" w:after="120" w:afterAutospacing="0"/>
              <w:rPr>
                <w:b w:val="0"/>
                <w:bCs/>
              </w:rPr>
            </w:pPr>
            <w:r>
              <w:rPr>
                <w:bCs/>
              </w:rPr>
              <w:t>Appropriations.</w:t>
            </w:r>
            <w:r>
              <w:rPr>
                <w:b w:val="0"/>
                <w:bCs/>
              </w:rPr>
              <w:t xml:space="preserve"> See House fiscal tracking sheet (</w:t>
            </w:r>
            <w:r w:rsidRPr="00E465EE">
              <w:rPr>
                <w:b w:val="0"/>
                <w:bCs/>
              </w:rPr>
              <w:t>http://www.house.leg.state.mn.us/Fiscal/</w:t>
            </w:r>
            <w:r>
              <w:rPr>
                <w:b w:val="0"/>
                <w:bCs/>
              </w:rPr>
              <w:t xml:space="preserve">Home/TrackingSheets).  </w:t>
            </w:r>
          </w:p>
        </w:tc>
      </w:tr>
      <w:tr w:rsidR="00FB42BC" w:rsidTr="00B10D99">
        <w:trPr>
          <w:trHeight w:val="422"/>
        </w:trPr>
        <w:tc>
          <w:tcPr>
            <w:tcW w:w="830" w:type="dxa"/>
          </w:tcPr>
          <w:p w:rsidR="00FB42BC" w:rsidRDefault="00FB42BC" w:rsidP="00FB42BC">
            <w:pPr>
              <w:spacing w:before="0" w:beforeAutospacing="0" w:after="120" w:afterAutospacing="0"/>
              <w:rPr>
                <w:b/>
              </w:rPr>
            </w:pPr>
            <w:r>
              <w:rPr>
                <w:b/>
              </w:rPr>
              <w:t>7</w:t>
            </w:r>
          </w:p>
        </w:tc>
        <w:tc>
          <w:tcPr>
            <w:tcW w:w="8176" w:type="dxa"/>
          </w:tcPr>
          <w:p w:rsidR="00FB42BC" w:rsidRPr="00CD2CB4" w:rsidRDefault="00FB42BC" w:rsidP="00FB42BC">
            <w:pPr>
              <w:spacing w:before="0" w:beforeAutospacing="0" w:after="120" w:afterAutospacing="0"/>
              <w:rPr>
                <w:b/>
                <w:bCs/>
                <w:szCs w:val="24"/>
                <w:lang w:val="en"/>
              </w:rPr>
            </w:pPr>
            <w:r w:rsidRPr="00CD2CB4">
              <w:rPr>
                <w:b/>
                <w:bCs/>
                <w:szCs w:val="24"/>
                <w:lang w:val="en"/>
              </w:rPr>
              <w:t>Section 2 to 5, 7 and 8. Commissioner-selected high school equivalency test</w:t>
            </w:r>
            <w:r w:rsidRPr="00CD2CB4">
              <w:rPr>
                <w:szCs w:val="24"/>
                <w:lang w:val="en"/>
              </w:rPr>
              <w:t>. Authorizes the commissioner to select a high school equivalency test, including a test other than the GED test. Makes other conforming changes. Repeals the administrative rule establishing minimum standard scores on the GED.</w:t>
            </w:r>
            <w:r w:rsidRPr="00CD2CB4">
              <w:rPr>
                <w:b/>
                <w:bCs/>
                <w:szCs w:val="24"/>
                <w:lang w:val="en"/>
              </w:rPr>
              <w:t xml:space="preserve"> </w:t>
            </w:r>
          </w:p>
        </w:tc>
        <w:tc>
          <w:tcPr>
            <w:tcW w:w="818" w:type="dxa"/>
          </w:tcPr>
          <w:p w:rsidR="00FB42BC" w:rsidRPr="00290F62" w:rsidRDefault="00FB42BC" w:rsidP="00FB42BC">
            <w:pPr>
              <w:spacing w:before="0" w:beforeAutospacing="0" w:after="120" w:afterAutospacing="0"/>
              <w:rPr>
                <w:b/>
              </w:rPr>
            </w:pPr>
            <w:r>
              <w:rPr>
                <w:b/>
              </w:rPr>
              <w:t>7</w:t>
            </w:r>
          </w:p>
        </w:tc>
        <w:tc>
          <w:tcPr>
            <w:tcW w:w="8176" w:type="dxa"/>
          </w:tcPr>
          <w:p w:rsidR="00FB42BC" w:rsidRPr="00D66572" w:rsidRDefault="00FB42BC" w:rsidP="00FB42BC">
            <w:pPr>
              <w:pStyle w:val="Sectionnumber"/>
              <w:numPr>
                <w:ilvl w:val="0"/>
                <w:numId w:val="0"/>
              </w:numPr>
              <w:spacing w:before="0" w:beforeAutospacing="0" w:after="120" w:afterAutospacing="0"/>
              <w:rPr>
                <w:b w:val="0"/>
                <w:bCs/>
              </w:rPr>
            </w:pPr>
            <w:r>
              <w:rPr>
                <w:bCs/>
              </w:rPr>
              <w:t xml:space="preserve">Revisor’s instruction. </w:t>
            </w:r>
            <w:r>
              <w:rPr>
                <w:b w:val="0"/>
                <w:bCs/>
              </w:rPr>
              <w:t>Instructs revisor to substitute “commissioner-selected high school equivalency” or similar term for “general education development,” “GED” or similar terms.</w:t>
            </w:r>
          </w:p>
        </w:tc>
      </w:tr>
      <w:tr w:rsidR="00FB42BC" w:rsidTr="00B10D99">
        <w:trPr>
          <w:trHeight w:val="422"/>
        </w:trPr>
        <w:tc>
          <w:tcPr>
            <w:tcW w:w="830" w:type="dxa"/>
          </w:tcPr>
          <w:p w:rsidR="00FB42BC" w:rsidRDefault="00FB42BC" w:rsidP="00FB42BC">
            <w:pPr>
              <w:spacing w:before="0" w:beforeAutospacing="0" w:after="120" w:afterAutospacing="0"/>
              <w:rPr>
                <w:b/>
              </w:rPr>
            </w:pPr>
            <w:r>
              <w:rPr>
                <w:b/>
              </w:rPr>
              <w:t>8</w:t>
            </w:r>
          </w:p>
        </w:tc>
        <w:tc>
          <w:tcPr>
            <w:tcW w:w="8176" w:type="dxa"/>
          </w:tcPr>
          <w:p w:rsidR="00FB42BC" w:rsidRPr="00CD2CB4" w:rsidRDefault="00FB42BC" w:rsidP="00FB42BC">
            <w:pPr>
              <w:spacing w:before="0" w:beforeAutospacing="0" w:after="120" w:afterAutospacing="0"/>
              <w:rPr>
                <w:b/>
                <w:bCs/>
                <w:szCs w:val="24"/>
                <w:lang w:val="en"/>
              </w:rPr>
            </w:pPr>
            <w:r w:rsidRPr="00CD2CB4">
              <w:rPr>
                <w:b/>
                <w:bCs/>
                <w:szCs w:val="24"/>
                <w:lang w:val="en"/>
              </w:rPr>
              <w:t>Section 2 to 5, 7 and 8. Commissioner-selected high school equivalency test</w:t>
            </w:r>
            <w:r w:rsidRPr="00CD2CB4">
              <w:rPr>
                <w:szCs w:val="24"/>
                <w:lang w:val="en"/>
              </w:rPr>
              <w:t>. Authorizes the commissioner to select a high school equivalency test, including a test other than the GED test. Makes other conforming changes. Repeals the administrative rule establishing minimum standard scores on the GED.</w:t>
            </w:r>
            <w:r w:rsidRPr="00CD2CB4">
              <w:rPr>
                <w:b/>
                <w:bCs/>
                <w:szCs w:val="24"/>
                <w:lang w:val="en"/>
              </w:rPr>
              <w:t xml:space="preserve"> </w:t>
            </w:r>
          </w:p>
        </w:tc>
        <w:tc>
          <w:tcPr>
            <w:tcW w:w="818" w:type="dxa"/>
          </w:tcPr>
          <w:p w:rsidR="00FB42BC" w:rsidRPr="00290F62" w:rsidRDefault="00FB42BC" w:rsidP="00FB42BC">
            <w:pPr>
              <w:spacing w:before="0" w:beforeAutospacing="0" w:after="120" w:afterAutospacing="0"/>
              <w:rPr>
                <w:b/>
              </w:rPr>
            </w:pPr>
            <w:r>
              <w:rPr>
                <w:b/>
              </w:rPr>
              <w:t>8</w:t>
            </w:r>
          </w:p>
        </w:tc>
        <w:tc>
          <w:tcPr>
            <w:tcW w:w="8176" w:type="dxa"/>
          </w:tcPr>
          <w:p w:rsidR="00FB42BC" w:rsidRPr="00074BA8" w:rsidRDefault="00FB42BC" w:rsidP="00FB42BC">
            <w:pPr>
              <w:pStyle w:val="Sectionnumber"/>
              <w:numPr>
                <w:ilvl w:val="0"/>
                <w:numId w:val="0"/>
              </w:numPr>
              <w:spacing w:before="0" w:beforeAutospacing="0" w:after="120" w:afterAutospacing="0"/>
              <w:rPr>
                <w:b w:val="0"/>
                <w:bCs/>
              </w:rPr>
            </w:pPr>
            <w:r>
              <w:rPr>
                <w:bCs/>
              </w:rPr>
              <w:t>Repealer.</w:t>
            </w:r>
            <w:r>
              <w:rPr>
                <w:b w:val="0"/>
                <w:bCs/>
              </w:rPr>
              <w:t xml:space="preserve"> Repeals Minnesota Rules, part 3500.3100, subpart 14, on GED  tests.</w:t>
            </w:r>
          </w:p>
        </w:tc>
      </w:tr>
    </w:tbl>
    <w:p w:rsidR="002C0384" w:rsidRDefault="002C0384" w:rsidP="00DD13C1">
      <w:pPr>
        <w:spacing w:before="120" w:beforeAutospacing="0" w:after="120" w:afterAutospacing="0"/>
      </w:pPr>
    </w:p>
    <w:tbl>
      <w:tblPr>
        <w:tblW w:w="18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830"/>
        <w:gridCol w:w="8176"/>
        <w:gridCol w:w="818"/>
        <w:gridCol w:w="8176"/>
      </w:tblGrid>
      <w:tr w:rsidR="002C0384" w:rsidRPr="00290F62" w:rsidTr="00B10D99">
        <w:trPr>
          <w:tblHeader/>
        </w:trPr>
        <w:tc>
          <w:tcPr>
            <w:tcW w:w="830" w:type="dxa"/>
            <w:shd w:val="clear" w:color="auto" w:fill="CCCCCC"/>
            <w:vAlign w:val="center"/>
          </w:tcPr>
          <w:p w:rsidR="002C0384" w:rsidRPr="00290F62" w:rsidRDefault="002C0384" w:rsidP="00E44042">
            <w:pPr>
              <w:spacing w:before="0" w:beforeAutospacing="0" w:after="120" w:afterAutospacing="0"/>
              <w:rPr>
                <w:b/>
              </w:rPr>
            </w:pPr>
            <w:r w:rsidRPr="00290F62">
              <w:rPr>
                <w:b/>
              </w:rPr>
              <w:t>Sec.</w:t>
            </w:r>
          </w:p>
        </w:tc>
        <w:tc>
          <w:tcPr>
            <w:tcW w:w="8176" w:type="dxa"/>
            <w:shd w:val="clear" w:color="auto" w:fill="CCCCCC"/>
            <w:vAlign w:val="center"/>
          </w:tcPr>
          <w:p w:rsidR="002C0384" w:rsidRPr="00290F62" w:rsidRDefault="002C0384" w:rsidP="00E44042">
            <w:pPr>
              <w:pStyle w:val="Heading2"/>
              <w:spacing w:before="0" w:beforeAutospacing="0" w:after="120" w:afterAutospacing="0"/>
            </w:pPr>
            <w:bookmarkStart w:id="10" w:name="_Toc479330577"/>
            <w:r>
              <w:t xml:space="preserve">Article </w:t>
            </w:r>
            <w:r w:rsidR="006A65A2">
              <w:t>11</w:t>
            </w:r>
            <w:r w:rsidRPr="00290F62">
              <w:t xml:space="preserve">: </w:t>
            </w:r>
            <w:r w:rsidR="006A65A2">
              <w:t>State Agencies</w:t>
            </w:r>
            <w:bookmarkEnd w:id="10"/>
          </w:p>
        </w:tc>
        <w:tc>
          <w:tcPr>
            <w:tcW w:w="818" w:type="dxa"/>
            <w:shd w:val="clear" w:color="auto" w:fill="CCCCCC"/>
            <w:vAlign w:val="center"/>
          </w:tcPr>
          <w:p w:rsidR="002C0384" w:rsidRPr="00290F62" w:rsidRDefault="002C0384" w:rsidP="00E44042">
            <w:pPr>
              <w:spacing w:before="0" w:beforeAutospacing="0" w:after="120" w:afterAutospacing="0"/>
              <w:rPr>
                <w:b/>
              </w:rPr>
            </w:pPr>
            <w:r w:rsidRPr="00290F62">
              <w:rPr>
                <w:b/>
              </w:rPr>
              <w:t>Sec.</w:t>
            </w:r>
          </w:p>
        </w:tc>
        <w:tc>
          <w:tcPr>
            <w:tcW w:w="8176" w:type="dxa"/>
            <w:shd w:val="clear" w:color="auto" w:fill="CCCCCC"/>
            <w:vAlign w:val="center"/>
          </w:tcPr>
          <w:p w:rsidR="002C0384" w:rsidRPr="00290F62" w:rsidRDefault="002C0384" w:rsidP="00C0730E">
            <w:pPr>
              <w:spacing w:before="0" w:beforeAutospacing="0" w:after="120" w:afterAutospacing="0"/>
              <w:jc w:val="center"/>
              <w:rPr>
                <w:b/>
              </w:rPr>
            </w:pPr>
            <w:r w:rsidRPr="00290F62">
              <w:rPr>
                <w:b/>
              </w:rPr>
              <w:t xml:space="preserve">Article </w:t>
            </w:r>
            <w:r w:rsidR="00C0730E">
              <w:rPr>
                <w:b/>
              </w:rPr>
              <w:t>11: State Agencies</w:t>
            </w:r>
          </w:p>
        </w:tc>
      </w:tr>
      <w:tr w:rsidR="007F0048" w:rsidTr="00B10D99">
        <w:trPr>
          <w:trHeight w:val="422"/>
        </w:trPr>
        <w:tc>
          <w:tcPr>
            <w:tcW w:w="830" w:type="dxa"/>
          </w:tcPr>
          <w:p w:rsidR="007F0048" w:rsidRDefault="007F0048" w:rsidP="007F0048">
            <w:pPr>
              <w:spacing w:before="0" w:beforeAutospacing="0" w:after="120" w:afterAutospacing="0"/>
              <w:rPr>
                <w:b/>
              </w:rPr>
            </w:pPr>
            <w:r>
              <w:rPr>
                <w:b/>
              </w:rPr>
              <w:t>1</w:t>
            </w:r>
          </w:p>
        </w:tc>
        <w:tc>
          <w:tcPr>
            <w:tcW w:w="8176" w:type="dxa"/>
          </w:tcPr>
          <w:p w:rsidR="007F0048" w:rsidRPr="00CD2CB4" w:rsidRDefault="007F0048" w:rsidP="007F0048">
            <w:pPr>
              <w:spacing w:before="0" w:beforeAutospacing="0" w:after="120" w:afterAutospacing="0"/>
              <w:rPr>
                <w:szCs w:val="24"/>
                <w:lang w:val="en"/>
              </w:rPr>
            </w:pPr>
            <w:r w:rsidRPr="00CD2CB4">
              <w:rPr>
                <w:b/>
                <w:bCs/>
                <w:szCs w:val="24"/>
                <w:lang w:val="en"/>
              </w:rPr>
              <w:t>Section 1</w:t>
            </w:r>
            <w:r w:rsidRPr="00CD2CB4">
              <w:rPr>
                <w:szCs w:val="24"/>
                <w:lang w:val="en"/>
              </w:rPr>
              <w:t>.  </w:t>
            </w:r>
            <w:r w:rsidRPr="00CD2CB4">
              <w:rPr>
                <w:b/>
                <w:bCs/>
                <w:szCs w:val="24"/>
                <w:lang w:val="en"/>
              </w:rPr>
              <w:t>Rulemaking.</w:t>
            </w:r>
            <w:r w:rsidRPr="00CD2CB4">
              <w:rPr>
                <w:szCs w:val="24"/>
                <w:lang w:val="en"/>
              </w:rPr>
              <w:t>  Substitutes the PELSB for the Board of Teaching. </w:t>
            </w:r>
          </w:p>
          <w:p w:rsidR="007F0048" w:rsidRPr="00CD2CB4" w:rsidRDefault="007F0048" w:rsidP="007F0048">
            <w:pPr>
              <w:spacing w:before="0" w:beforeAutospacing="0" w:after="120" w:afterAutospacing="0"/>
              <w:rPr>
                <w:b/>
                <w:bCs/>
                <w:szCs w:val="24"/>
                <w:lang w:val="en"/>
              </w:rPr>
            </w:pPr>
            <w:r w:rsidRPr="00CD2CB4">
              <w:rPr>
                <w:b/>
                <w:bCs/>
                <w:szCs w:val="24"/>
                <w:lang w:val="en"/>
              </w:rPr>
              <w:t>Effective Date.</w:t>
            </w:r>
            <w:r w:rsidRPr="00CD2CB4">
              <w:rPr>
                <w:szCs w:val="24"/>
                <w:lang w:val="en"/>
              </w:rPr>
              <w:t> Makes the section effective immediately.</w:t>
            </w:r>
          </w:p>
        </w:tc>
        <w:tc>
          <w:tcPr>
            <w:tcW w:w="818" w:type="dxa"/>
          </w:tcPr>
          <w:p w:rsidR="007F0048" w:rsidRPr="00290F62" w:rsidRDefault="007F0048" w:rsidP="007F0048">
            <w:pPr>
              <w:spacing w:before="0" w:beforeAutospacing="0" w:after="120" w:afterAutospacing="0"/>
              <w:rPr>
                <w:b/>
              </w:rPr>
            </w:pPr>
            <w:r>
              <w:rPr>
                <w:b/>
              </w:rPr>
              <w:t>H.F. 140, Art. 3, § 1</w:t>
            </w:r>
          </w:p>
        </w:tc>
        <w:tc>
          <w:tcPr>
            <w:tcW w:w="8176" w:type="dxa"/>
          </w:tcPr>
          <w:p w:rsidR="007F0048" w:rsidRDefault="007F0048" w:rsidP="007F0048">
            <w:pPr>
              <w:pStyle w:val="Sectionnumber"/>
              <w:numPr>
                <w:ilvl w:val="0"/>
                <w:numId w:val="0"/>
              </w:numPr>
              <w:spacing w:before="0" w:beforeAutospacing="0" w:after="120" w:afterAutospacing="0"/>
              <w:rPr>
                <w:b w:val="0"/>
                <w:bCs/>
              </w:rPr>
            </w:pPr>
            <w:r>
              <w:rPr>
                <w:bCs/>
              </w:rPr>
              <w:t xml:space="preserve">Paraprofessional credential. </w:t>
            </w:r>
            <w:r>
              <w:rPr>
                <w:b w:val="0"/>
                <w:bCs/>
              </w:rPr>
              <w:t>Substitutes PELSB name.</w:t>
            </w:r>
          </w:p>
          <w:p w:rsidR="007F0048" w:rsidRPr="007F0048" w:rsidRDefault="007F0048" w:rsidP="007F0048">
            <w:pPr>
              <w:pStyle w:val="Sectionnumber"/>
              <w:numPr>
                <w:ilvl w:val="0"/>
                <w:numId w:val="0"/>
              </w:numPr>
              <w:spacing w:before="0" w:beforeAutospacing="0" w:after="120" w:afterAutospacing="0"/>
              <w:rPr>
                <w:b w:val="0"/>
                <w:bCs/>
              </w:rPr>
            </w:pPr>
            <w:r>
              <w:rPr>
                <w:bCs/>
              </w:rPr>
              <w:t>Effective date.</w:t>
            </w:r>
            <w:r>
              <w:rPr>
                <w:b w:val="0"/>
                <w:bCs/>
              </w:rPr>
              <w:t xml:space="preserve"> Makes this section effective the day following final enactment.</w:t>
            </w:r>
          </w:p>
        </w:tc>
      </w:tr>
      <w:tr w:rsidR="007F0048" w:rsidTr="005F43C3">
        <w:trPr>
          <w:cantSplit/>
          <w:trHeight w:val="422"/>
        </w:trPr>
        <w:tc>
          <w:tcPr>
            <w:tcW w:w="830" w:type="dxa"/>
          </w:tcPr>
          <w:p w:rsidR="007F0048" w:rsidRDefault="007F0048" w:rsidP="007F0048">
            <w:pPr>
              <w:spacing w:before="0" w:beforeAutospacing="0" w:after="120" w:afterAutospacing="0"/>
              <w:rPr>
                <w:b/>
              </w:rPr>
            </w:pPr>
            <w:r>
              <w:rPr>
                <w:b/>
              </w:rPr>
              <w:t>2</w:t>
            </w:r>
          </w:p>
        </w:tc>
        <w:tc>
          <w:tcPr>
            <w:tcW w:w="8176" w:type="dxa"/>
          </w:tcPr>
          <w:p w:rsidR="007F0048" w:rsidRPr="00CD2CB4" w:rsidRDefault="007F0048" w:rsidP="007F0048">
            <w:pPr>
              <w:spacing w:before="0" w:beforeAutospacing="0" w:after="120" w:afterAutospacing="0"/>
              <w:rPr>
                <w:b/>
                <w:bCs/>
                <w:szCs w:val="24"/>
                <w:lang w:val="en"/>
              </w:rPr>
            </w:pPr>
            <w:r w:rsidRPr="00CD2CB4">
              <w:rPr>
                <w:b/>
                <w:bCs/>
                <w:szCs w:val="24"/>
                <w:lang w:val="en"/>
              </w:rPr>
              <w:t>Section 2.</w:t>
            </w:r>
            <w:r w:rsidRPr="00CD2CB4">
              <w:rPr>
                <w:szCs w:val="24"/>
                <w:lang w:val="en"/>
              </w:rPr>
              <w:t>  </w:t>
            </w:r>
            <w:r w:rsidRPr="00CD2CB4">
              <w:rPr>
                <w:b/>
                <w:bCs/>
                <w:szCs w:val="24"/>
                <w:lang w:val="en"/>
              </w:rPr>
              <w:t>Teacher.  </w:t>
            </w:r>
            <w:r w:rsidRPr="00CD2CB4">
              <w:rPr>
                <w:szCs w:val="24"/>
                <w:lang w:val="en"/>
              </w:rPr>
              <w:t>Substitutes the Professional Educator Licensing and Standards Board (PELSB) for the Board of Teaching.</w:t>
            </w:r>
          </w:p>
        </w:tc>
        <w:tc>
          <w:tcPr>
            <w:tcW w:w="818" w:type="dxa"/>
          </w:tcPr>
          <w:p w:rsidR="007F0048" w:rsidRPr="00290F62" w:rsidRDefault="007F0048" w:rsidP="007F0048">
            <w:pPr>
              <w:spacing w:before="0" w:beforeAutospacing="0" w:after="120" w:afterAutospacing="0"/>
              <w:rPr>
                <w:b/>
              </w:rPr>
            </w:pPr>
            <w:r>
              <w:rPr>
                <w:b/>
              </w:rPr>
              <w:t xml:space="preserve">H.F. 140, Art. 1, § 1, subd. 2 </w:t>
            </w:r>
          </w:p>
        </w:tc>
        <w:tc>
          <w:tcPr>
            <w:tcW w:w="8176" w:type="dxa"/>
          </w:tcPr>
          <w:p w:rsidR="007F0048" w:rsidRDefault="007F0048" w:rsidP="007F0048">
            <w:pPr>
              <w:pStyle w:val="Sectionnumber"/>
              <w:numPr>
                <w:ilvl w:val="0"/>
                <w:numId w:val="0"/>
              </w:numPr>
              <w:spacing w:before="0" w:beforeAutospacing="0" w:after="120" w:afterAutospacing="0"/>
              <w:rPr>
                <w:b w:val="0"/>
                <w:bCs/>
              </w:rPr>
            </w:pPr>
            <w:r>
              <w:rPr>
                <w:bCs/>
              </w:rPr>
              <w:t xml:space="preserve">Definitions. </w:t>
            </w:r>
            <w:r>
              <w:rPr>
                <w:b w:val="0"/>
                <w:bCs/>
              </w:rPr>
              <w:t xml:space="preserve">Substitutes PELSB name and defines the following terms: </w:t>
            </w:r>
          </w:p>
          <w:p w:rsidR="007F0048" w:rsidRDefault="007F0048" w:rsidP="007F0048">
            <w:pPr>
              <w:pStyle w:val="Sectionnumber"/>
              <w:numPr>
                <w:ilvl w:val="0"/>
                <w:numId w:val="34"/>
              </w:numPr>
              <w:spacing w:before="0" w:beforeAutospacing="0" w:after="120" w:afterAutospacing="0"/>
              <w:rPr>
                <w:b w:val="0"/>
                <w:bCs/>
              </w:rPr>
            </w:pPr>
            <w:r>
              <w:rPr>
                <w:b w:val="0"/>
                <w:bCs/>
              </w:rPr>
              <w:t>“Field” or “subject area” means the content area in which a teacher may be licensed to teach.</w:t>
            </w:r>
          </w:p>
          <w:p w:rsidR="007F0048" w:rsidRDefault="007F0048" w:rsidP="007F0048">
            <w:pPr>
              <w:pStyle w:val="Sectionnumber"/>
              <w:numPr>
                <w:ilvl w:val="0"/>
                <w:numId w:val="34"/>
              </w:numPr>
              <w:spacing w:before="0" w:beforeAutospacing="0" w:after="120" w:afterAutospacing="0"/>
              <w:rPr>
                <w:b w:val="0"/>
                <w:bCs/>
              </w:rPr>
            </w:pPr>
            <w:r>
              <w:rPr>
                <w:b w:val="0"/>
                <w:bCs/>
              </w:rPr>
              <w:t>“Shortage” means an inadequate supply of licensed teachers in a given licensure field; definition was in section 122A.18, subdivision 7.</w:t>
            </w:r>
          </w:p>
          <w:p w:rsidR="007F0048" w:rsidRDefault="007F0048" w:rsidP="007F0048">
            <w:pPr>
              <w:pStyle w:val="Sectionnumber"/>
              <w:numPr>
                <w:ilvl w:val="0"/>
                <w:numId w:val="34"/>
              </w:numPr>
              <w:spacing w:before="0" w:beforeAutospacing="0" w:after="120" w:afterAutospacing="0"/>
              <w:rPr>
                <w:b w:val="0"/>
                <w:bCs/>
              </w:rPr>
            </w:pPr>
            <w:r>
              <w:rPr>
                <w:b w:val="0"/>
                <w:bCs/>
              </w:rPr>
              <w:t>“Teacher preparation program” means a program approved by the PELSB to prepare teachers for special license fields.</w:t>
            </w:r>
          </w:p>
          <w:p w:rsidR="007F0048" w:rsidRPr="00471F8A" w:rsidRDefault="007F0048" w:rsidP="007F0048">
            <w:pPr>
              <w:pStyle w:val="Sectionnumber"/>
              <w:numPr>
                <w:ilvl w:val="0"/>
                <w:numId w:val="34"/>
              </w:numPr>
              <w:spacing w:before="0" w:beforeAutospacing="0" w:after="120" w:afterAutospacing="0"/>
              <w:rPr>
                <w:b w:val="0"/>
                <w:bCs/>
              </w:rPr>
            </w:pPr>
            <w:r>
              <w:rPr>
                <w:b w:val="0"/>
                <w:bCs/>
              </w:rPr>
              <w:t>“Teacher preparation program provider” or “unit” means the entity with primary responsibility for a teacher preparation program.</w:t>
            </w:r>
          </w:p>
        </w:tc>
      </w:tr>
      <w:tr w:rsidR="007F0048" w:rsidTr="00394A42">
        <w:trPr>
          <w:trHeight w:val="422"/>
        </w:trPr>
        <w:tc>
          <w:tcPr>
            <w:tcW w:w="830" w:type="dxa"/>
            <w:tcBorders>
              <w:bottom w:val="single" w:sz="4" w:space="0" w:color="auto"/>
            </w:tcBorders>
          </w:tcPr>
          <w:p w:rsidR="007F0048" w:rsidRDefault="007F0048" w:rsidP="007F0048">
            <w:pPr>
              <w:spacing w:before="0" w:beforeAutospacing="0" w:after="120" w:afterAutospacing="0"/>
              <w:rPr>
                <w:b/>
              </w:rPr>
            </w:pPr>
            <w:r>
              <w:rPr>
                <w:b/>
              </w:rPr>
              <w:t>3</w:t>
            </w:r>
          </w:p>
        </w:tc>
        <w:tc>
          <w:tcPr>
            <w:tcW w:w="8176" w:type="dxa"/>
            <w:tcBorders>
              <w:bottom w:val="single" w:sz="4" w:space="0" w:color="auto"/>
            </w:tcBorders>
          </w:tcPr>
          <w:p w:rsidR="007F0048" w:rsidRPr="00CD2CB4" w:rsidRDefault="007F0048" w:rsidP="007F0048">
            <w:pPr>
              <w:spacing w:before="0" w:beforeAutospacing="0" w:after="120" w:afterAutospacing="0"/>
              <w:rPr>
                <w:b/>
                <w:bCs/>
                <w:szCs w:val="24"/>
                <w:lang w:val="en"/>
              </w:rPr>
            </w:pPr>
            <w:r w:rsidRPr="00CD2CB4">
              <w:rPr>
                <w:b/>
                <w:bCs/>
                <w:szCs w:val="24"/>
                <w:lang w:val="en"/>
              </w:rPr>
              <w:t>Section 3</w:t>
            </w:r>
            <w:r w:rsidRPr="00CD2CB4">
              <w:rPr>
                <w:szCs w:val="24"/>
                <w:lang w:val="en"/>
              </w:rPr>
              <w:t>.  </w:t>
            </w:r>
            <w:r w:rsidRPr="00CD2CB4">
              <w:rPr>
                <w:b/>
                <w:bCs/>
                <w:szCs w:val="24"/>
                <w:lang w:val="en"/>
              </w:rPr>
              <w:t>Board.  </w:t>
            </w:r>
            <w:r w:rsidRPr="00CD2CB4">
              <w:rPr>
                <w:szCs w:val="24"/>
                <w:lang w:val="en"/>
              </w:rPr>
              <w:t>Substitutes the PELSB for the Board of Teaching.</w:t>
            </w:r>
          </w:p>
        </w:tc>
        <w:tc>
          <w:tcPr>
            <w:tcW w:w="818" w:type="dxa"/>
            <w:tcBorders>
              <w:bottom w:val="single" w:sz="4" w:space="0" w:color="auto"/>
            </w:tcBorders>
          </w:tcPr>
          <w:p w:rsidR="007F0048" w:rsidRPr="00290F62" w:rsidRDefault="007F0048" w:rsidP="007F0048">
            <w:pPr>
              <w:spacing w:before="0" w:beforeAutospacing="0" w:after="120" w:afterAutospacing="0"/>
              <w:rPr>
                <w:b/>
              </w:rPr>
            </w:pPr>
            <w:r>
              <w:rPr>
                <w:b/>
              </w:rPr>
              <w:t>H.F. 140, Art. 1, § 1, subd. 3</w:t>
            </w:r>
          </w:p>
        </w:tc>
        <w:tc>
          <w:tcPr>
            <w:tcW w:w="8176" w:type="dxa"/>
            <w:tcBorders>
              <w:bottom w:val="single" w:sz="4" w:space="0" w:color="auto"/>
            </w:tcBorders>
          </w:tcPr>
          <w:p w:rsidR="007F0048" w:rsidRDefault="007F0048" w:rsidP="007F0048">
            <w:pPr>
              <w:pStyle w:val="Sectionnumber"/>
              <w:numPr>
                <w:ilvl w:val="0"/>
                <w:numId w:val="0"/>
              </w:numPr>
              <w:spacing w:before="0" w:beforeAutospacing="0" w:after="120" w:afterAutospacing="0"/>
              <w:rPr>
                <w:b w:val="0"/>
                <w:bCs/>
              </w:rPr>
            </w:pPr>
            <w:r>
              <w:rPr>
                <w:bCs/>
              </w:rPr>
              <w:t xml:space="preserve">Definitions. </w:t>
            </w:r>
            <w:r>
              <w:rPr>
                <w:b w:val="0"/>
                <w:bCs/>
              </w:rPr>
              <w:t>Substitutes PELSB name</w:t>
            </w:r>
            <w:r w:rsidR="0046225F">
              <w:rPr>
                <w:b w:val="0"/>
                <w:bCs/>
              </w:rPr>
              <w:t xml:space="preserve"> and adds the following definitions:</w:t>
            </w:r>
            <w:r>
              <w:rPr>
                <w:b w:val="0"/>
                <w:bCs/>
              </w:rPr>
              <w:t xml:space="preserve"> </w:t>
            </w:r>
          </w:p>
          <w:p w:rsidR="007F0048" w:rsidRDefault="007F0048" w:rsidP="007F0048">
            <w:pPr>
              <w:pStyle w:val="Sectionnumber"/>
              <w:numPr>
                <w:ilvl w:val="0"/>
                <w:numId w:val="34"/>
              </w:numPr>
              <w:spacing w:before="0" w:beforeAutospacing="0" w:after="120" w:afterAutospacing="0"/>
              <w:rPr>
                <w:b w:val="0"/>
                <w:bCs/>
              </w:rPr>
            </w:pPr>
            <w:r>
              <w:rPr>
                <w:b w:val="0"/>
                <w:bCs/>
              </w:rPr>
              <w:t>“Field” or “subject area” means the content area in which a teacher may be licensed to teach.</w:t>
            </w:r>
          </w:p>
          <w:p w:rsidR="007F0048" w:rsidRDefault="007F0048" w:rsidP="007F0048">
            <w:pPr>
              <w:pStyle w:val="Sectionnumber"/>
              <w:numPr>
                <w:ilvl w:val="0"/>
                <w:numId w:val="34"/>
              </w:numPr>
              <w:spacing w:before="0" w:beforeAutospacing="0" w:after="120" w:afterAutospacing="0"/>
              <w:rPr>
                <w:b w:val="0"/>
                <w:bCs/>
              </w:rPr>
            </w:pPr>
            <w:r>
              <w:rPr>
                <w:b w:val="0"/>
                <w:bCs/>
              </w:rPr>
              <w:t>“Shortage” means an inadequate supply of licensed teachers in a given licensure field; definition was in section 122A.18, subdivision 7.</w:t>
            </w:r>
          </w:p>
          <w:p w:rsidR="007F0048" w:rsidRDefault="007F0048" w:rsidP="007F0048">
            <w:pPr>
              <w:pStyle w:val="Sectionnumber"/>
              <w:numPr>
                <w:ilvl w:val="0"/>
                <w:numId w:val="34"/>
              </w:numPr>
              <w:spacing w:before="0" w:beforeAutospacing="0" w:after="120" w:afterAutospacing="0"/>
              <w:rPr>
                <w:b w:val="0"/>
                <w:bCs/>
              </w:rPr>
            </w:pPr>
            <w:r>
              <w:rPr>
                <w:b w:val="0"/>
                <w:bCs/>
              </w:rPr>
              <w:t>“Teacher preparation program” means a program approved by the PELSB to prepare teachers for special license fields.</w:t>
            </w:r>
          </w:p>
          <w:p w:rsidR="007F0048" w:rsidRPr="00471F8A" w:rsidRDefault="007F0048" w:rsidP="007F0048">
            <w:pPr>
              <w:pStyle w:val="Sectionnumber"/>
              <w:numPr>
                <w:ilvl w:val="0"/>
                <w:numId w:val="34"/>
              </w:numPr>
              <w:spacing w:before="0" w:beforeAutospacing="0" w:after="120" w:afterAutospacing="0"/>
              <w:rPr>
                <w:b w:val="0"/>
                <w:bCs/>
              </w:rPr>
            </w:pPr>
            <w:r>
              <w:rPr>
                <w:b w:val="0"/>
                <w:bCs/>
              </w:rPr>
              <w:t>“Teacher preparation program provider” or “unit” means the entity with primary responsibility for a teacher preparation program.</w:t>
            </w:r>
          </w:p>
        </w:tc>
      </w:tr>
      <w:tr w:rsidR="007F0048" w:rsidTr="007C06D8">
        <w:trPr>
          <w:trHeight w:val="422"/>
        </w:trPr>
        <w:tc>
          <w:tcPr>
            <w:tcW w:w="830" w:type="dxa"/>
            <w:tcBorders>
              <w:bottom w:val="nil"/>
            </w:tcBorders>
          </w:tcPr>
          <w:p w:rsidR="007F0048" w:rsidRDefault="007F0048" w:rsidP="007F0048">
            <w:pPr>
              <w:spacing w:before="0" w:beforeAutospacing="0" w:after="120" w:afterAutospacing="0"/>
              <w:rPr>
                <w:b/>
              </w:rPr>
            </w:pPr>
            <w:r>
              <w:rPr>
                <w:b/>
              </w:rPr>
              <w:t>4</w:t>
            </w:r>
          </w:p>
        </w:tc>
        <w:tc>
          <w:tcPr>
            <w:tcW w:w="8176" w:type="dxa"/>
            <w:tcBorders>
              <w:bottom w:val="nil"/>
            </w:tcBorders>
          </w:tcPr>
          <w:p w:rsidR="007F0048" w:rsidRPr="00CD2CB4" w:rsidRDefault="007F0048" w:rsidP="007F0048">
            <w:pPr>
              <w:spacing w:before="0" w:beforeAutospacing="0" w:after="120" w:afterAutospacing="0"/>
              <w:rPr>
                <w:szCs w:val="24"/>
                <w:lang w:val="en"/>
              </w:rPr>
            </w:pPr>
            <w:r w:rsidRPr="00CD2CB4">
              <w:rPr>
                <w:b/>
                <w:bCs/>
                <w:szCs w:val="24"/>
                <w:lang w:val="en"/>
              </w:rPr>
              <w:t>Section 4</w:t>
            </w:r>
            <w:r w:rsidRPr="00CD2CB4">
              <w:rPr>
                <w:szCs w:val="24"/>
                <w:lang w:val="en"/>
              </w:rPr>
              <w:t>.  </w:t>
            </w:r>
            <w:r w:rsidRPr="00CD2CB4">
              <w:rPr>
                <w:b/>
                <w:bCs/>
                <w:szCs w:val="24"/>
                <w:lang w:val="en"/>
              </w:rPr>
              <w:t>Professional Educator Licensing and Standards Board Membership.</w:t>
            </w:r>
          </w:p>
          <w:p w:rsidR="007F0048" w:rsidRPr="005E23FE" w:rsidRDefault="007F0048" w:rsidP="007F0048">
            <w:pPr>
              <w:spacing w:before="0" w:beforeAutospacing="0" w:after="120" w:afterAutospacing="0"/>
              <w:ind w:left="600"/>
              <w:rPr>
                <w:szCs w:val="24"/>
                <w:lang w:val="en"/>
              </w:rPr>
            </w:pPr>
            <w:r w:rsidRPr="00CD2CB4">
              <w:rPr>
                <w:b/>
                <w:bCs/>
                <w:szCs w:val="24"/>
                <w:lang w:val="en"/>
              </w:rPr>
              <w:t>Subdivision 1</w:t>
            </w:r>
            <w:r w:rsidRPr="00CD2CB4">
              <w:rPr>
                <w:szCs w:val="24"/>
                <w:lang w:val="en"/>
              </w:rPr>
              <w:t>.  </w:t>
            </w:r>
            <w:r w:rsidRPr="00CD2CB4">
              <w:rPr>
                <w:b/>
                <w:bCs/>
                <w:szCs w:val="24"/>
                <w:lang w:val="en"/>
              </w:rPr>
              <w:t>Appointment of members.</w:t>
            </w:r>
            <w:r w:rsidRPr="00CD2CB4">
              <w:rPr>
                <w:szCs w:val="24"/>
                <w:lang w:val="en"/>
              </w:rPr>
              <w:t>  Establishes a nine-member board appointed by the Governor. </w:t>
            </w:r>
          </w:p>
        </w:tc>
        <w:tc>
          <w:tcPr>
            <w:tcW w:w="818" w:type="dxa"/>
            <w:tcBorders>
              <w:bottom w:val="nil"/>
            </w:tcBorders>
          </w:tcPr>
          <w:p w:rsidR="007F0048" w:rsidRPr="00290F62" w:rsidRDefault="007F0048" w:rsidP="007F0048">
            <w:pPr>
              <w:spacing w:before="0" w:beforeAutospacing="0" w:after="120" w:afterAutospacing="0"/>
              <w:rPr>
                <w:b/>
              </w:rPr>
            </w:pPr>
            <w:r>
              <w:rPr>
                <w:b/>
              </w:rPr>
              <w:t>H.F. 140, Art. 1, § 2</w:t>
            </w:r>
          </w:p>
        </w:tc>
        <w:tc>
          <w:tcPr>
            <w:tcW w:w="8176" w:type="dxa"/>
            <w:tcBorders>
              <w:bottom w:val="nil"/>
            </w:tcBorders>
          </w:tcPr>
          <w:p w:rsidR="007F0048" w:rsidRDefault="007F0048" w:rsidP="007F0048">
            <w:pPr>
              <w:pStyle w:val="Sectionnumber"/>
              <w:numPr>
                <w:ilvl w:val="0"/>
                <w:numId w:val="0"/>
              </w:numPr>
              <w:spacing w:before="0" w:beforeAutospacing="0" w:after="120" w:afterAutospacing="0"/>
              <w:rPr>
                <w:b w:val="0"/>
                <w:bCs/>
              </w:rPr>
            </w:pPr>
            <w:r>
              <w:rPr>
                <w:bCs/>
              </w:rPr>
              <w:t>PELSB membership.</w:t>
            </w:r>
            <w:r>
              <w:rPr>
                <w:b w:val="0"/>
                <w:bCs/>
              </w:rPr>
              <w:t xml:space="preserve"> </w:t>
            </w:r>
          </w:p>
          <w:p w:rsidR="007F0048" w:rsidRPr="00DB498D" w:rsidRDefault="007F0048" w:rsidP="007F0048">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w:t>
            </w:r>
            <w:r w:rsidRPr="002258FD">
              <w:rPr>
                <w:bCs/>
              </w:rPr>
              <w:t xml:space="preserve"> 1. </w:t>
            </w:r>
            <w:r>
              <w:rPr>
                <w:bCs/>
              </w:rPr>
              <w:t>Appointment of members</w:t>
            </w:r>
            <w:r w:rsidRPr="002258FD">
              <w:rPr>
                <w:bCs/>
              </w:rPr>
              <w:t>.</w:t>
            </w:r>
            <w:r>
              <w:rPr>
                <w:b w:val="0"/>
                <w:bCs/>
              </w:rPr>
              <w:t xml:space="preserve"> The PELSB consists of 11 members appointed by the governor.</w:t>
            </w:r>
          </w:p>
        </w:tc>
      </w:tr>
      <w:tr w:rsidR="007F0048" w:rsidTr="007C06D8">
        <w:trPr>
          <w:trHeight w:val="422"/>
        </w:trPr>
        <w:tc>
          <w:tcPr>
            <w:tcW w:w="830" w:type="dxa"/>
            <w:tcBorders>
              <w:top w:val="nil"/>
              <w:bottom w:val="nil"/>
            </w:tcBorders>
          </w:tcPr>
          <w:p w:rsidR="007F0048" w:rsidRDefault="007F0048" w:rsidP="007F0048">
            <w:pPr>
              <w:spacing w:before="0" w:beforeAutospacing="0" w:after="120" w:afterAutospacing="0"/>
              <w:rPr>
                <w:b/>
              </w:rPr>
            </w:pPr>
          </w:p>
        </w:tc>
        <w:tc>
          <w:tcPr>
            <w:tcW w:w="8176" w:type="dxa"/>
            <w:tcBorders>
              <w:top w:val="nil"/>
              <w:bottom w:val="nil"/>
            </w:tcBorders>
          </w:tcPr>
          <w:p w:rsidR="007F0048" w:rsidRPr="00CD2CB4" w:rsidRDefault="007F0048" w:rsidP="007F0048">
            <w:pPr>
              <w:spacing w:before="0" w:beforeAutospacing="0" w:after="120" w:afterAutospacing="0"/>
              <w:ind w:left="600"/>
              <w:rPr>
                <w:szCs w:val="24"/>
                <w:lang w:val="en"/>
              </w:rPr>
            </w:pPr>
            <w:r w:rsidRPr="00CD2CB4">
              <w:rPr>
                <w:b/>
                <w:bCs/>
                <w:szCs w:val="24"/>
                <w:lang w:val="en"/>
              </w:rPr>
              <w:t>Subd. 2</w:t>
            </w:r>
            <w:r w:rsidRPr="00CD2CB4">
              <w:rPr>
                <w:szCs w:val="24"/>
                <w:lang w:val="en"/>
              </w:rPr>
              <w:t>.  </w:t>
            </w:r>
            <w:r w:rsidRPr="00CD2CB4">
              <w:rPr>
                <w:b/>
                <w:bCs/>
                <w:szCs w:val="24"/>
                <w:lang w:val="en"/>
              </w:rPr>
              <w:t>Eligibility; board composition.</w:t>
            </w:r>
            <w:r w:rsidRPr="00CD2CB4">
              <w:rPr>
                <w:szCs w:val="24"/>
                <w:lang w:val="en"/>
              </w:rPr>
              <w:t>  Requires the board to be comprised of the following members:</w:t>
            </w:r>
          </w:p>
          <w:p w:rsidR="007F0048" w:rsidRPr="00CD2CB4" w:rsidRDefault="007F0048" w:rsidP="007F0048">
            <w:pPr>
              <w:numPr>
                <w:ilvl w:val="0"/>
                <w:numId w:val="28"/>
              </w:numPr>
              <w:spacing w:before="0" w:beforeAutospacing="0" w:after="120" w:afterAutospacing="0"/>
              <w:ind w:left="750" w:right="150"/>
              <w:rPr>
                <w:szCs w:val="24"/>
                <w:lang w:val="en"/>
              </w:rPr>
            </w:pPr>
            <w:r w:rsidRPr="00CD2CB4">
              <w:rPr>
                <w:szCs w:val="24"/>
                <w:lang w:val="en"/>
              </w:rPr>
              <w:t xml:space="preserve">Five teachers, at least one of whom teaches in a charter school, one from a related service category licensed by the board, and one of whom is licensed in a geographic or license shortage area.  None of the teacher representatives may be serving in an administrative function or any position with the exclusive bargaining representative of teachers; </w:t>
            </w:r>
          </w:p>
          <w:p w:rsidR="007F0048" w:rsidRPr="00CD2CB4" w:rsidRDefault="007F0048" w:rsidP="007F0048">
            <w:pPr>
              <w:numPr>
                <w:ilvl w:val="0"/>
                <w:numId w:val="28"/>
              </w:numPr>
              <w:spacing w:before="0" w:beforeAutospacing="0" w:after="120" w:afterAutospacing="0"/>
              <w:ind w:left="750" w:right="150"/>
              <w:rPr>
                <w:szCs w:val="24"/>
                <w:lang w:val="en"/>
              </w:rPr>
            </w:pPr>
            <w:r w:rsidRPr="00CD2CB4">
              <w:rPr>
                <w:szCs w:val="24"/>
                <w:lang w:val="en"/>
              </w:rPr>
              <w:t xml:space="preserve">One superintendent; </w:t>
            </w:r>
          </w:p>
          <w:p w:rsidR="007F0048" w:rsidRPr="00CD2CB4" w:rsidRDefault="007F0048" w:rsidP="007F0048">
            <w:pPr>
              <w:numPr>
                <w:ilvl w:val="0"/>
                <w:numId w:val="28"/>
              </w:numPr>
              <w:spacing w:before="0" w:beforeAutospacing="0" w:after="120" w:afterAutospacing="0"/>
              <w:ind w:left="750" w:right="150"/>
              <w:rPr>
                <w:szCs w:val="24"/>
                <w:lang w:val="en"/>
              </w:rPr>
            </w:pPr>
            <w:r w:rsidRPr="00CD2CB4">
              <w:rPr>
                <w:szCs w:val="24"/>
                <w:lang w:val="en"/>
              </w:rPr>
              <w:t xml:space="preserve">One school district human resources director; </w:t>
            </w:r>
          </w:p>
          <w:p w:rsidR="007F0048" w:rsidRPr="005E23FE" w:rsidRDefault="007F0048" w:rsidP="007F0048">
            <w:pPr>
              <w:numPr>
                <w:ilvl w:val="0"/>
                <w:numId w:val="28"/>
              </w:numPr>
              <w:spacing w:before="0" w:beforeAutospacing="0" w:after="120" w:afterAutospacing="0"/>
              <w:ind w:left="750" w:right="150"/>
              <w:rPr>
                <w:bCs/>
                <w:szCs w:val="24"/>
                <w:lang w:val="en"/>
              </w:rPr>
            </w:pPr>
            <w:r w:rsidRPr="005E23FE">
              <w:rPr>
                <w:szCs w:val="24"/>
                <w:lang w:val="en"/>
              </w:rPr>
              <w:t xml:space="preserve">One elementary or secondary school principal; and </w:t>
            </w:r>
          </w:p>
          <w:p w:rsidR="007F0048" w:rsidRPr="00CD2CB4" w:rsidRDefault="007F0048" w:rsidP="007F0048">
            <w:pPr>
              <w:numPr>
                <w:ilvl w:val="0"/>
                <w:numId w:val="28"/>
              </w:numPr>
              <w:spacing w:before="0" w:beforeAutospacing="0" w:after="120" w:afterAutospacing="0"/>
              <w:ind w:left="750" w:right="150"/>
              <w:rPr>
                <w:b/>
                <w:bCs/>
                <w:szCs w:val="24"/>
                <w:lang w:val="en"/>
              </w:rPr>
            </w:pPr>
            <w:r w:rsidRPr="005E23FE">
              <w:rPr>
                <w:szCs w:val="24"/>
                <w:lang w:val="en"/>
              </w:rPr>
              <w:t>One member of the public that may be a current or former school board</w:t>
            </w:r>
            <w:r w:rsidRPr="00CD2CB4">
              <w:rPr>
                <w:szCs w:val="24"/>
                <w:lang w:val="en"/>
              </w:rPr>
              <w:t xml:space="preserve"> member.</w:t>
            </w:r>
          </w:p>
        </w:tc>
        <w:tc>
          <w:tcPr>
            <w:tcW w:w="818" w:type="dxa"/>
            <w:tcBorders>
              <w:top w:val="nil"/>
              <w:bottom w:val="nil"/>
            </w:tcBorders>
          </w:tcPr>
          <w:p w:rsidR="007F0048" w:rsidRDefault="007F0048" w:rsidP="007F0048">
            <w:pPr>
              <w:spacing w:before="0" w:beforeAutospacing="0" w:after="120" w:afterAutospacing="0"/>
              <w:rPr>
                <w:b/>
              </w:rPr>
            </w:pPr>
          </w:p>
        </w:tc>
        <w:tc>
          <w:tcPr>
            <w:tcW w:w="8176" w:type="dxa"/>
            <w:tcBorders>
              <w:top w:val="nil"/>
              <w:bottom w:val="nil"/>
            </w:tcBorders>
          </w:tcPr>
          <w:p w:rsidR="007F0048" w:rsidRDefault="007F0048" w:rsidP="008C337E">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2. Eligibility; board composition.</w:t>
            </w:r>
            <w:r>
              <w:rPr>
                <w:b w:val="0"/>
                <w:bCs/>
              </w:rPr>
              <w:t xml:space="preserve"> Changes eligibility requirements for board membership and composition</w:t>
            </w:r>
            <w:r w:rsidR="008C337E">
              <w:rPr>
                <w:b w:val="0"/>
                <w:bCs/>
              </w:rPr>
              <w:t xml:space="preserve"> to:</w:t>
            </w:r>
          </w:p>
          <w:p w:rsidR="008C337E" w:rsidRDefault="008C337E" w:rsidP="008C337E">
            <w:pPr>
              <w:pStyle w:val="Sectionnumber"/>
              <w:numPr>
                <w:ilvl w:val="0"/>
                <w:numId w:val="0"/>
              </w:numPr>
              <w:tabs>
                <w:tab w:val="left" w:pos="965"/>
              </w:tabs>
              <w:spacing w:before="0" w:beforeAutospacing="0" w:after="120" w:afterAutospacing="0"/>
              <w:ind w:left="605" w:hanging="14"/>
              <w:rPr>
                <w:b w:val="0"/>
                <w:bCs/>
              </w:rPr>
            </w:pPr>
            <w:r w:rsidRPr="008C337E">
              <w:rPr>
                <w:b w:val="0"/>
                <w:bCs/>
              </w:rPr>
              <w:t xml:space="preserve">1. </w:t>
            </w:r>
            <w:r>
              <w:rPr>
                <w:b w:val="0"/>
                <w:bCs/>
              </w:rPr>
              <w:t>six teachers including one teacher in a charter school, one support professional, and one teacher licensed in a shortage area;</w:t>
            </w:r>
          </w:p>
          <w:p w:rsidR="008C337E" w:rsidRDefault="008C337E" w:rsidP="008C337E">
            <w:pPr>
              <w:pStyle w:val="Sectionnumber"/>
              <w:numPr>
                <w:ilvl w:val="0"/>
                <w:numId w:val="0"/>
              </w:numPr>
              <w:tabs>
                <w:tab w:val="left" w:pos="965"/>
              </w:tabs>
              <w:spacing w:before="0" w:beforeAutospacing="0" w:after="120" w:afterAutospacing="0"/>
              <w:ind w:left="605" w:hanging="14"/>
              <w:rPr>
                <w:b w:val="0"/>
                <w:bCs/>
              </w:rPr>
            </w:pPr>
            <w:r>
              <w:rPr>
                <w:b w:val="0"/>
                <w:bCs/>
              </w:rPr>
              <w:t>2. one superintendent from the metropolitan area;</w:t>
            </w:r>
          </w:p>
          <w:p w:rsidR="008C337E" w:rsidRDefault="008C337E" w:rsidP="008C337E">
            <w:pPr>
              <w:pStyle w:val="Sectionnumber"/>
              <w:numPr>
                <w:ilvl w:val="0"/>
                <w:numId w:val="0"/>
              </w:numPr>
              <w:tabs>
                <w:tab w:val="left" w:pos="965"/>
              </w:tabs>
              <w:spacing w:before="0" w:beforeAutospacing="0" w:after="120" w:afterAutospacing="0"/>
              <w:ind w:left="605" w:hanging="14"/>
              <w:rPr>
                <w:b w:val="0"/>
                <w:bCs/>
              </w:rPr>
            </w:pPr>
            <w:r>
              <w:rPr>
                <w:b w:val="0"/>
                <w:bCs/>
              </w:rPr>
              <w:t>3. one superintendent for outside the metropolitan area;</w:t>
            </w:r>
          </w:p>
          <w:p w:rsidR="008C337E" w:rsidRDefault="008C337E" w:rsidP="008C337E">
            <w:pPr>
              <w:pStyle w:val="Sectionnumber"/>
              <w:numPr>
                <w:ilvl w:val="0"/>
                <w:numId w:val="0"/>
              </w:numPr>
              <w:tabs>
                <w:tab w:val="left" w:pos="965"/>
              </w:tabs>
              <w:spacing w:before="0" w:beforeAutospacing="0" w:after="120" w:afterAutospacing="0"/>
              <w:ind w:left="605" w:hanging="14"/>
              <w:rPr>
                <w:b w:val="0"/>
                <w:bCs/>
              </w:rPr>
            </w:pPr>
            <w:r>
              <w:rPr>
                <w:b w:val="0"/>
                <w:bCs/>
              </w:rPr>
              <w:t>4. one teacher preparation program provider staff person;</w:t>
            </w:r>
          </w:p>
          <w:p w:rsidR="008C337E" w:rsidRDefault="008C337E" w:rsidP="008C337E">
            <w:pPr>
              <w:pStyle w:val="Sectionnumber"/>
              <w:numPr>
                <w:ilvl w:val="0"/>
                <w:numId w:val="0"/>
              </w:numPr>
              <w:tabs>
                <w:tab w:val="left" w:pos="965"/>
              </w:tabs>
              <w:spacing w:before="0" w:beforeAutospacing="0" w:after="120" w:afterAutospacing="0"/>
              <w:ind w:left="605" w:hanging="14"/>
              <w:rPr>
                <w:b w:val="0"/>
                <w:bCs/>
              </w:rPr>
            </w:pPr>
            <w:r>
              <w:rPr>
                <w:b w:val="0"/>
                <w:bCs/>
              </w:rPr>
              <w:t>5. one principal; and</w:t>
            </w:r>
          </w:p>
          <w:p w:rsidR="008C337E" w:rsidRDefault="008C337E" w:rsidP="008C337E">
            <w:pPr>
              <w:pStyle w:val="Sectionnumber"/>
              <w:numPr>
                <w:ilvl w:val="0"/>
                <w:numId w:val="0"/>
              </w:numPr>
              <w:tabs>
                <w:tab w:val="left" w:pos="965"/>
              </w:tabs>
              <w:spacing w:before="0" w:beforeAutospacing="0" w:after="120" w:afterAutospacing="0"/>
              <w:ind w:left="605" w:hanging="14"/>
              <w:rPr>
                <w:b w:val="0"/>
                <w:bCs/>
              </w:rPr>
            </w:pPr>
            <w:r>
              <w:rPr>
                <w:b w:val="0"/>
                <w:bCs/>
              </w:rPr>
              <w:t>6. one member of the public.</w:t>
            </w:r>
          </w:p>
          <w:p w:rsidR="008C337E" w:rsidRPr="008C337E" w:rsidRDefault="008C337E" w:rsidP="008C337E">
            <w:pPr>
              <w:pStyle w:val="Sectionnumber"/>
              <w:numPr>
                <w:ilvl w:val="0"/>
                <w:numId w:val="0"/>
              </w:numPr>
              <w:tabs>
                <w:tab w:val="left" w:pos="965"/>
              </w:tabs>
              <w:spacing w:before="0" w:beforeAutospacing="0" w:after="120" w:afterAutospacing="0"/>
              <w:ind w:left="605" w:hanging="14"/>
              <w:rPr>
                <w:b w:val="0"/>
                <w:bCs/>
              </w:rPr>
            </w:pPr>
          </w:p>
        </w:tc>
      </w:tr>
      <w:tr w:rsidR="007F0048" w:rsidTr="007C06D8">
        <w:trPr>
          <w:trHeight w:val="422"/>
        </w:trPr>
        <w:tc>
          <w:tcPr>
            <w:tcW w:w="830" w:type="dxa"/>
            <w:tcBorders>
              <w:top w:val="nil"/>
              <w:bottom w:val="nil"/>
            </w:tcBorders>
          </w:tcPr>
          <w:p w:rsidR="007F0048" w:rsidRDefault="007F0048" w:rsidP="007F0048">
            <w:pPr>
              <w:spacing w:before="0" w:beforeAutospacing="0" w:after="120" w:afterAutospacing="0"/>
              <w:rPr>
                <w:b/>
              </w:rPr>
            </w:pPr>
          </w:p>
        </w:tc>
        <w:tc>
          <w:tcPr>
            <w:tcW w:w="8176" w:type="dxa"/>
            <w:tcBorders>
              <w:top w:val="nil"/>
              <w:bottom w:val="nil"/>
            </w:tcBorders>
          </w:tcPr>
          <w:p w:rsidR="007F0048" w:rsidRPr="00CD2CB4" w:rsidRDefault="007F0048" w:rsidP="007F0048">
            <w:pPr>
              <w:spacing w:before="0" w:beforeAutospacing="0" w:after="120" w:afterAutospacing="0"/>
              <w:ind w:left="600"/>
              <w:rPr>
                <w:szCs w:val="24"/>
                <w:lang w:val="en"/>
              </w:rPr>
            </w:pPr>
            <w:r w:rsidRPr="00CD2CB4">
              <w:rPr>
                <w:b/>
                <w:bCs/>
                <w:szCs w:val="24"/>
                <w:lang w:val="en"/>
              </w:rPr>
              <w:t>Subd. 2a</w:t>
            </w:r>
            <w:r w:rsidRPr="00CD2CB4">
              <w:rPr>
                <w:szCs w:val="24"/>
                <w:lang w:val="en"/>
              </w:rPr>
              <w:t xml:space="preserve">. </w:t>
            </w:r>
            <w:r w:rsidRPr="00CD2CB4">
              <w:rPr>
                <w:b/>
                <w:bCs/>
                <w:szCs w:val="24"/>
                <w:lang w:val="en"/>
              </w:rPr>
              <w:t>First appointments.</w:t>
            </w:r>
            <w:r w:rsidRPr="00CD2CB4">
              <w:rPr>
                <w:szCs w:val="24"/>
                <w:lang w:val="en"/>
              </w:rPr>
              <w:t>  (a) Directs the governor to nominate all board members.  Establishes the initial terms of the board members.</w:t>
            </w:r>
          </w:p>
          <w:p w:rsidR="007F0048" w:rsidRPr="00CD2CB4" w:rsidRDefault="007F0048" w:rsidP="007F0048">
            <w:pPr>
              <w:spacing w:before="0" w:beforeAutospacing="0" w:after="120" w:afterAutospacing="0"/>
              <w:ind w:left="600"/>
              <w:rPr>
                <w:b/>
                <w:bCs/>
                <w:szCs w:val="24"/>
                <w:lang w:val="en"/>
              </w:rPr>
            </w:pPr>
            <w:r w:rsidRPr="00CD2CB4">
              <w:rPr>
                <w:szCs w:val="24"/>
                <w:lang w:val="en"/>
              </w:rPr>
              <w:t>(b) Declares current members of the Board of Teaching ineligible for first appointments to the PELSB for four years.</w:t>
            </w:r>
          </w:p>
        </w:tc>
        <w:tc>
          <w:tcPr>
            <w:tcW w:w="818" w:type="dxa"/>
            <w:tcBorders>
              <w:top w:val="nil"/>
              <w:bottom w:val="nil"/>
            </w:tcBorders>
          </w:tcPr>
          <w:p w:rsidR="007F0048" w:rsidRDefault="007F0048" w:rsidP="007F0048">
            <w:pPr>
              <w:spacing w:before="0" w:beforeAutospacing="0" w:after="120" w:afterAutospacing="0"/>
              <w:rPr>
                <w:b/>
              </w:rPr>
            </w:pPr>
          </w:p>
        </w:tc>
        <w:tc>
          <w:tcPr>
            <w:tcW w:w="8176" w:type="dxa"/>
            <w:tcBorders>
              <w:top w:val="nil"/>
              <w:bottom w:val="nil"/>
            </w:tcBorders>
          </w:tcPr>
          <w:p w:rsidR="007F0048" w:rsidRDefault="007F0048" w:rsidP="007F0048">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2a. First appointments.</w:t>
            </w:r>
            <w:r w:rsidRPr="002258FD">
              <w:rPr>
                <w:b w:val="0"/>
                <w:bCs/>
              </w:rPr>
              <w:t xml:space="preserve"> </w:t>
            </w:r>
            <w:r>
              <w:rPr>
                <w:b w:val="0"/>
                <w:bCs/>
              </w:rPr>
              <w:t>Provides expiration dates for first appointment to PELSB, and ineligibility of current Board of Teaching members for first appointments.</w:t>
            </w:r>
          </w:p>
          <w:p w:rsidR="007F0048" w:rsidRDefault="007F0048" w:rsidP="007F0048">
            <w:pPr>
              <w:pStyle w:val="Sectionnumber"/>
              <w:numPr>
                <w:ilvl w:val="0"/>
                <w:numId w:val="0"/>
              </w:numPr>
              <w:tabs>
                <w:tab w:val="left" w:pos="965"/>
              </w:tabs>
              <w:spacing w:before="0" w:beforeAutospacing="0" w:after="120" w:afterAutospacing="0"/>
              <w:ind w:left="605" w:hanging="14"/>
              <w:rPr>
                <w:b w:val="0"/>
                <w:bCs/>
              </w:rPr>
            </w:pPr>
          </w:p>
        </w:tc>
      </w:tr>
      <w:tr w:rsidR="007F0048" w:rsidTr="00394A42">
        <w:trPr>
          <w:trHeight w:val="422"/>
        </w:trPr>
        <w:tc>
          <w:tcPr>
            <w:tcW w:w="830" w:type="dxa"/>
            <w:tcBorders>
              <w:top w:val="nil"/>
              <w:bottom w:val="nil"/>
            </w:tcBorders>
          </w:tcPr>
          <w:p w:rsidR="007F0048" w:rsidRDefault="007F0048" w:rsidP="007F0048">
            <w:pPr>
              <w:spacing w:before="0" w:beforeAutospacing="0" w:after="120" w:afterAutospacing="0"/>
              <w:rPr>
                <w:b/>
              </w:rPr>
            </w:pPr>
          </w:p>
        </w:tc>
        <w:tc>
          <w:tcPr>
            <w:tcW w:w="8176" w:type="dxa"/>
            <w:tcBorders>
              <w:top w:val="nil"/>
              <w:bottom w:val="nil"/>
            </w:tcBorders>
          </w:tcPr>
          <w:p w:rsidR="007F0048" w:rsidRPr="00CD2CB4" w:rsidRDefault="007F0048" w:rsidP="007F0048">
            <w:pPr>
              <w:spacing w:before="0" w:beforeAutospacing="0" w:after="120" w:afterAutospacing="0"/>
              <w:rPr>
                <w:b/>
                <w:bCs/>
                <w:szCs w:val="24"/>
                <w:lang w:val="en"/>
              </w:rPr>
            </w:pPr>
          </w:p>
        </w:tc>
        <w:tc>
          <w:tcPr>
            <w:tcW w:w="818" w:type="dxa"/>
            <w:tcBorders>
              <w:top w:val="nil"/>
              <w:bottom w:val="nil"/>
            </w:tcBorders>
          </w:tcPr>
          <w:p w:rsidR="007F0048" w:rsidRDefault="007F0048" w:rsidP="007F0048">
            <w:pPr>
              <w:spacing w:before="0" w:beforeAutospacing="0" w:after="120" w:afterAutospacing="0"/>
              <w:rPr>
                <w:b/>
              </w:rPr>
            </w:pPr>
          </w:p>
        </w:tc>
        <w:tc>
          <w:tcPr>
            <w:tcW w:w="8176" w:type="dxa"/>
            <w:tcBorders>
              <w:top w:val="nil"/>
              <w:bottom w:val="nil"/>
            </w:tcBorders>
          </w:tcPr>
          <w:p w:rsidR="007F0048" w:rsidRPr="005E23FE" w:rsidRDefault="007F0048" w:rsidP="007F0048">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3. Vacant position.</w:t>
            </w:r>
            <w:r>
              <w:rPr>
                <w:b w:val="0"/>
                <w:bCs/>
              </w:rPr>
              <w:t xml:space="preserve"> Defines when a position is deemed vacant.</w:t>
            </w:r>
          </w:p>
        </w:tc>
      </w:tr>
      <w:tr w:rsidR="00C522B5" w:rsidTr="007C06D8">
        <w:trPr>
          <w:trHeight w:val="422"/>
        </w:trPr>
        <w:tc>
          <w:tcPr>
            <w:tcW w:w="830" w:type="dxa"/>
            <w:tcBorders>
              <w:top w:val="nil"/>
              <w:bottom w:val="nil"/>
            </w:tcBorders>
          </w:tcPr>
          <w:p w:rsidR="00C522B5" w:rsidRDefault="00C522B5" w:rsidP="007F0048">
            <w:pPr>
              <w:spacing w:before="0" w:beforeAutospacing="0" w:after="120" w:afterAutospacing="0"/>
              <w:rPr>
                <w:b/>
              </w:rPr>
            </w:pPr>
          </w:p>
        </w:tc>
        <w:tc>
          <w:tcPr>
            <w:tcW w:w="8176" w:type="dxa"/>
            <w:tcBorders>
              <w:top w:val="nil"/>
              <w:bottom w:val="nil"/>
            </w:tcBorders>
          </w:tcPr>
          <w:p w:rsidR="00C522B5" w:rsidRPr="00C522B5" w:rsidRDefault="00C522B5" w:rsidP="007F0048">
            <w:pPr>
              <w:spacing w:before="0" w:beforeAutospacing="0" w:after="120" w:afterAutospacing="0"/>
              <w:ind w:left="600"/>
              <w:rPr>
                <w:szCs w:val="24"/>
                <w:lang w:val="en"/>
              </w:rPr>
            </w:pPr>
            <w:r w:rsidRPr="00CD2CB4">
              <w:rPr>
                <w:b/>
                <w:bCs/>
                <w:szCs w:val="24"/>
                <w:lang w:val="en"/>
              </w:rPr>
              <w:t>Subd. 4</w:t>
            </w:r>
            <w:r w:rsidRPr="00CD2CB4">
              <w:rPr>
                <w:szCs w:val="24"/>
                <w:lang w:val="en"/>
              </w:rPr>
              <w:t>.  </w:t>
            </w:r>
            <w:r w:rsidRPr="00CD2CB4">
              <w:rPr>
                <w:b/>
                <w:bCs/>
                <w:szCs w:val="24"/>
                <w:lang w:val="en"/>
              </w:rPr>
              <w:t>Terms, compensation; removal; vacancies.</w:t>
            </w:r>
            <w:r w:rsidRPr="00CD2CB4">
              <w:rPr>
                <w:szCs w:val="24"/>
                <w:lang w:val="en"/>
              </w:rPr>
              <w:t>  Establishes chapter 214 as the controlling law for provisions related to board operations if they are not provided for in this chapter.</w:t>
            </w:r>
          </w:p>
        </w:tc>
        <w:tc>
          <w:tcPr>
            <w:tcW w:w="818" w:type="dxa"/>
            <w:tcBorders>
              <w:top w:val="nil"/>
              <w:bottom w:val="nil"/>
            </w:tcBorders>
          </w:tcPr>
          <w:p w:rsidR="00C522B5" w:rsidRDefault="00C522B5" w:rsidP="007F0048">
            <w:pPr>
              <w:spacing w:before="0" w:beforeAutospacing="0" w:after="120" w:afterAutospacing="0"/>
              <w:rPr>
                <w:b/>
              </w:rPr>
            </w:pPr>
          </w:p>
        </w:tc>
        <w:tc>
          <w:tcPr>
            <w:tcW w:w="8176" w:type="dxa"/>
            <w:tcBorders>
              <w:top w:val="nil"/>
              <w:bottom w:val="nil"/>
            </w:tcBorders>
          </w:tcPr>
          <w:p w:rsidR="00C522B5" w:rsidRDefault="00C522B5" w:rsidP="007F0048">
            <w:pPr>
              <w:pStyle w:val="Sectionnumber"/>
              <w:numPr>
                <w:ilvl w:val="0"/>
                <w:numId w:val="0"/>
              </w:numPr>
              <w:tabs>
                <w:tab w:val="left" w:pos="965"/>
              </w:tabs>
              <w:spacing w:before="0" w:beforeAutospacing="0" w:after="120" w:afterAutospacing="0"/>
              <w:ind w:left="605" w:hanging="14"/>
              <w:rPr>
                <w:b w:val="0"/>
                <w:bCs/>
              </w:rPr>
            </w:pPr>
          </w:p>
        </w:tc>
      </w:tr>
      <w:tr w:rsidR="007F0048" w:rsidTr="007C06D8">
        <w:trPr>
          <w:trHeight w:val="422"/>
        </w:trPr>
        <w:tc>
          <w:tcPr>
            <w:tcW w:w="830" w:type="dxa"/>
            <w:tcBorders>
              <w:top w:val="nil"/>
              <w:bottom w:val="single" w:sz="4" w:space="0" w:color="auto"/>
            </w:tcBorders>
          </w:tcPr>
          <w:p w:rsidR="007F0048" w:rsidRDefault="007F0048" w:rsidP="007F0048">
            <w:pPr>
              <w:spacing w:before="0" w:beforeAutospacing="0" w:after="120" w:afterAutospacing="0"/>
              <w:rPr>
                <w:b/>
              </w:rPr>
            </w:pPr>
          </w:p>
        </w:tc>
        <w:tc>
          <w:tcPr>
            <w:tcW w:w="8176" w:type="dxa"/>
            <w:tcBorders>
              <w:top w:val="nil"/>
              <w:bottom w:val="single" w:sz="4" w:space="0" w:color="auto"/>
            </w:tcBorders>
          </w:tcPr>
          <w:p w:rsidR="007F0048" w:rsidRPr="00CD2CB4" w:rsidRDefault="007F0048" w:rsidP="007F0048">
            <w:pPr>
              <w:spacing w:before="0" w:beforeAutospacing="0" w:after="120" w:afterAutospacing="0"/>
              <w:ind w:left="600"/>
              <w:rPr>
                <w:szCs w:val="24"/>
                <w:lang w:val="en"/>
              </w:rPr>
            </w:pPr>
            <w:r w:rsidRPr="00CD2CB4">
              <w:rPr>
                <w:b/>
                <w:bCs/>
                <w:szCs w:val="24"/>
                <w:lang w:val="en"/>
              </w:rPr>
              <w:t>Subd. 4a</w:t>
            </w:r>
            <w:r w:rsidRPr="00CD2CB4">
              <w:rPr>
                <w:szCs w:val="24"/>
                <w:lang w:val="en"/>
              </w:rPr>
              <w:t xml:space="preserve">. </w:t>
            </w:r>
            <w:r w:rsidRPr="00CD2CB4">
              <w:rPr>
                <w:b/>
                <w:bCs/>
                <w:szCs w:val="24"/>
                <w:lang w:val="en"/>
              </w:rPr>
              <w:t>Administration.</w:t>
            </w:r>
            <w:r w:rsidRPr="00CD2CB4">
              <w:rPr>
                <w:szCs w:val="24"/>
                <w:lang w:val="en"/>
              </w:rPr>
              <w:t>  (a) Directs the board to appoint an executive director of the PELSB and review the director and set their salary. </w:t>
            </w:r>
          </w:p>
          <w:p w:rsidR="007F0048" w:rsidRPr="00CD2CB4" w:rsidRDefault="007F0048" w:rsidP="007F0048">
            <w:pPr>
              <w:spacing w:before="0" w:beforeAutospacing="0" w:after="120" w:afterAutospacing="0"/>
              <w:ind w:left="600"/>
              <w:rPr>
                <w:szCs w:val="24"/>
                <w:lang w:val="en"/>
              </w:rPr>
            </w:pPr>
            <w:r w:rsidRPr="00CD2CB4">
              <w:rPr>
                <w:szCs w:val="24"/>
                <w:lang w:val="en"/>
              </w:rPr>
              <w:t>(b) Establishes the executive director as the chief administrative office for the board.  </w:t>
            </w:r>
          </w:p>
          <w:p w:rsidR="007F0048" w:rsidRPr="00CD2CB4" w:rsidRDefault="007F0048" w:rsidP="007F0048">
            <w:pPr>
              <w:spacing w:before="0" w:beforeAutospacing="0" w:after="120" w:afterAutospacing="0"/>
              <w:ind w:left="600"/>
              <w:rPr>
                <w:szCs w:val="24"/>
                <w:lang w:val="en"/>
              </w:rPr>
            </w:pPr>
            <w:r w:rsidRPr="00CD2CB4">
              <w:rPr>
                <w:szCs w:val="24"/>
                <w:lang w:val="en"/>
              </w:rPr>
              <w:t>(c) Requires the Department of Administration to provide administrative support services according to Minnesota Statutes, section 16B.371.</w:t>
            </w:r>
          </w:p>
          <w:p w:rsidR="007F0048" w:rsidRPr="00CD2CB4" w:rsidRDefault="007F0048" w:rsidP="007F0048">
            <w:pPr>
              <w:spacing w:before="0" w:beforeAutospacing="0" w:after="120" w:afterAutospacing="0"/>
              <w:ind w:left="600"/>
              <w:rPr>
                <w:szCs w:val="24"/>
                <w:lang w:val="en"/>
              </w:rPr>
            </w:pPr>
            <w:r w:rsidRPr="00CD2CB4">
              <w:rPr>
                <w:szCs w:val="24"/>
                <w:lang w:val="en"/>
              </w:rPr>
              <w:t>(d) Requires the Department of Education to provide offices and other space at no cost until January 1, 2020.  After that date, allows the board to contract with the Department of Education or the Department of Administration for offices and other space. </w:t>
            </w:r>
          </w:p>
          <w:p w:rsidR="007F0048" w:rsidRPr="00CD2CB4" w:rsidRDefault="007F0048" w:rsidP="007F0048">
            <w:pPr>
              <w:spacing w:before="0" w:beforeAutospacing="0" w:after="120" w:afterAutospacing="0"/>
              <w:rPr>
                <w:b/>
                <w:bCs/>
                <w:szCs w:val="24"/>
                <w:lang w:val="en"/>
              </w:rPr>
            </w:pPr>
            <w:r w:rsidRPr="00CD2CB4">
              <w:rPr>
                <w:b/>
                <w:bCs/>
                <w:szCs w:val="24"/>
                <w:lang w:val="en"/>
              </w:rPr>
              <w:t>Effective Date.</w:t>
            </w:r>
            <w:r w:rsidRPr="00CD2CB4">
              <w:rPr>
                <w:szCs w:val="24"/>
                <w:lang w:val="en"/>
              </w:rPr>
              <w:t> Makes the sec</w:t>
            </w:r>
            <w:r>
              <w:rPr>
                <w:szCs w:val="24"/>
                <w:lang w:val="en"/>
              </w:rPr>
              <w:t>tion effective January 1, 2018.</w:t>
            </w:r>
          </w:p>
        </w:tc>
        <w:tc>
          <w:tcPr>
            <w:tcW w:w="818" w:type="dxa"/>
            <w:tcBorders>
              <w:top w:val="nil"/>
              <w:bottom w:val="single" w:sz="4" w:space="0" w:color="auto"/>
            </w:tcBorders>
          </w:tcPr>
          <w:p w:rsidR="007F0048" w:rsidRDefault="007F0048" w:rsidP="007F0048">
            <w:pPr>
              <w:spacing w:before="0" w:beforeAutospacing="0" w:after="120" w:afterAutospacing="0"/>
              <w:rPr>
                <w:b/>
              </w:rPr>
            </w:pPr>
          </w:p>
        </w:tc>
        <w:tc>
          <w:tcPr>
            <w:tcW w:w="8176" w:type="dxa"/>
            <w:tcBorders>
              <w:top w:val="nil"/>
              <w:bottom w:val="single" w:sz="4" w:space="0" w:color="auto"/>
            </w:tcBorders>
          </w:tcPr>
          <w:p w:rsidR="007F0048" w:rsidRDefault="007F0048" w:rsidP="007F0048">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4. </w:t>
            </w:r>
            <w:r w:rsidRPr="002258FD">
              <w:rPr>
                <w:bCs/>
              </w:rPr>
              <w:t>Terms, compensation; removal; vacancies.</w:t>
            </w:r>
            <w:r>
              <w:rPr>
                <w:b w:val="0"/>
                <w:bCs/>
              </w:rPr>
              <w:t xml:space="preserve"> Eliminates provision of staff, administrative services, and office space from list of functions that are provided in chapter 214.</w:t>
            </w:r>
          </w:p>
          <w:p w:rsidR="007F0048" w:rsidRDefault="007F0048" w:rsidP="007F0048">
            <w:pPr>
              <w:pStyle w:val="Sectionnumber"/>
              <w:numPr>
                <w:ilvl w:val="0"/>
                <w:numId w:val="0"/>
              </w:numPr>
              <w:spacing w:before="0" w:beforeAutospacing="0" w:after="120" w:afterAutospacing="0"/>
              <w:rPr>
                <w:bCs/>
              </w:rPr>
            </w:pPr>
          </w:p>
        </w:tc>
      </w:tr>
      <w:tr w:rsidR="007F0048" w:rsidTr="007C06D8">
        <w:trPr>
          <w:trHeight w:val="422"/>
        </w:trPr>
        <w:tc>
          <w:tcPr>
            <w:tcW w:w="830" w:type="dxa"/>
            <w:tcBorders>
              <w:top w:val="single" w:sz="4" w:space="0" w:color="auto"/>
              <w:bottom w:val="nil"/>
            </w:tcBorders>
          </w:tcPr>
          <w:p w:rsidR="007F0048" w:rsidRDefault="007F0048" w:rsidP="007F0048">
            <w:pPr>
              <w:spacing w:before="0" w:beforeAutospacing="0" w:after="120" w:afterAutospacing="0"/>
              <w:rPr>
                <w:b/>
              </w:rPr>
            </w:pPr>
          </w:p>
        </w:tc>
        <w:tc>
          <w:tcPr>
            <w:tcW w:w="8176" w:type="dxa"/>
            <w:tcBorders>
              <w:top w:val="single" w:sz="4" w:space="0" w:color="auto"/>
              <w:bottom w:val="nil"/>
            </w:tcBorders>
          </w:tcPr>
          <w:p w:rsidR="007F0048" w:rsidRPr="00CD2CB4" w:rsidRDefault="007F0048" w:rsidP="007F0048">
            <w:pPr>
              <w:spacing w:before="0" w:beforeAutospacing="0" w:after="120" w:afterAutospacing="0"/>
              <w:rPr>
                <w:b/>
                <w:bCs/>
                <w:szCs w:val="24"/>
                <w:lang w:val="en"/>
              </w:rPr>
            </w:pPr>
          </w:p>
        </w:tc>
        <w:tc>
          <w:tcPr>
            <w:tcW w:w="818" w:type="dxa"/>
            <w:tcBorders>
              <w:top w:val="single" w:sz="4" w:space="0" w:color="auto"/>
              <w:bottom w:val="nil"/>
            </w:tcBorders>
          </w:tcPr>
          <w:p w:rsidR="007F0048" w:rsidRDefault="007F0048" w:rsidP="007F0048">
            <w:pPr>
              <w:spacing w:before="0" w:beforeAutospacing="0" w:after="120" w:afterAutospacing="0"/>
              <w:rPr>
                <w:b/>
              </w:rPr>
            </w:pPr>
          </w:p>
        </w:tc>
        <w:tc>
          <w:tcPr>
            <w:tcW w:w="8176" w:type="dxa"/>
            <w:tcBorders>
              <w:top w:val="single" w:sz="4" w:space="0" w:color="auto"/>
              <w:bottom w:val="nil"/>
            </w:tcBorders>
          </w:tcPr>
          <w:p w:rsidR="007F0048" w:rsidRDefault="007F0048" w:rsidP="007F0048">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4a. Administration.</w:t>
            </w:r>
            <w:r>
              <w:rPr>
                <w:b w:val="0"/>
                <w:bCs/>
              </w:rPr>
              <w:t xml:space="preserve"> Establishes executive director appointment, removal, and duties. Requires Department of Administration to provide administrative support services. Requires Department of Education to provide offices until January 1, 2020. </w:t>
            </w:r>
          </w:p>
        </w:tc>
      </w:tr>
      <w:tr w:rsidR="007F0048" w:rsidTr="00D30D54">
        <w:trPr>
          <w:trHeight w:val="422"/>
        </w:trPr>
        <w:tc>
          <w:tcPr>
            <w:tcW w:w="830" w:type="dxa"/>
            <w:tcBorders>
              <w:top w:val="nil"/>
            </w:tcBorders>
          </w:tcPr>
          <w:p w:rsidR="007F0048" w:rsidRDefault="007F0048" w:rsidP="007F0048">
            <w:pPr>
              <w:spacing w:before="0" w:beforeAutospacing="0" w:after="120" w:afterAutospacing="0"/>
              <w:rPr>
                <w:b/>
              </w:rPr>
            </w:pPr>
          </w:p>
        </w:tc>
        <w:tc>
          <w:tcPr>
            <w:tcW w:w="8176" w:type="dxa"/>
            <w:tcBorders>
              <w:top w:val="nil"/>
            </w:tcBorders>
          </w:tcPr>
          <w:p w:rsidR="007F0048" w:rsidRPr="00CD2CB4" w:rsidRDefault="007F0048" w:rsidP="007F0048">
            <w:pPr>
              <w:spacing w:before="0" w:beforeAutospacing="0" w:after="120" w:afterAutospacing="0"/>
              <w:rPr>
                <w:b/>
                <w:bCs/>
                <w:szCs w:val="24"/>
                <w:lang w:val="en"/>
              </w:rPr>
            </w:pPr>
          </w:p>
        </w:tc>
        <w:tc>
          <w:tcPr>
            <w:tcW w:w="818" w:type="dxa"/>
            <w:tcBorders>
              <w:top w:val="nil"/>
            </w:tcBorders>
          </w:tcPr>
          <w:p w:rsidR="007F0048" w:rsidRDefault="007F0048" w:rsidP="007F0048">
            <w:pPr>
              <w:spacing w:before="0" w:beforeAutospacing="0" w:after="120" w:afterAutospacing="0"/>
              <w:rPr>
                <w:b/>
              </w:rPr>
            </w:pPr>
          </w:p>
        </w:tc>
        <w:tc>
          <w:tcPr>
            <w:tcW w:w="8176" w:type="dxa"/>
            <w:tcBorders>
              <w:top w:val="nil"/>
            </w:tcBorders>
          </w:tcPr>
          <w:p w:rsidR="007F0048" w:rsidRDefault="007F0048" w:rsidP="007F0048">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5. District reimbursement for costs of substitute teachers.</w:t>
            </w:r>
            <w:r>
              <w:rPr>
                <w:b w:val="0"/>
                <w:bCs/>
              </w:rPr>
              <w:t xml:space="preserve"> Substitutes PELSB name in provision relating to reimbursing districts for cost of substitute teachers.</w:t>
            </w:r>
          </w:p>
          <w:p w:rsidR="002C2C0D" w:rsidRPr="002C2C0D" w:rsidRDefault="002C2C0D" w:rsidP="002C2C0D">
            <w:pPr>
              <w:pStyle w:val="Sectionnumber"/>
              <w:numPr>
                <w:ilvl w:val="0"/>
                <w:numId w:val="0"/>
              </w:numPr>
              <w:tabs>
                <w:tab w:val="left" w:pos="965"/>
              </w:tabs>
              <w:spacing w:before="0" w:beforeAutospacing="0" w:after="120" w:afterAutospacing="0"/>
              <w:ind w:left="14" w:hanging="14"/>
              <w:rPr>
                <w:b w:val="0"/>
                <w:bCs/>
              </w:rPr>
            </w:pPr>
            <w:r w:rsidRPr="002C2C0D">
              <w:rPr>
                <w:bCs/>
              </w:rPr>
              <w:t>Effective date.</w:t>
            </w:r>
            <w:r>
              <w:rPr>
                <w:b w:val="0"/>
                <w:bCs/>
              </w:rPr>
              <w:t xml:space="preserve"> Makes this section September 1, 2017.</w:t>
            </w:r>
          </w:p>
        </w:tc>
      </w:tr>
      <w:tr w:rsidR="007F0048" w:rsidTr="00B10D99">
        <w:trPr>
          <w:trHeight w:val="422"/>
        </w:trPr>
        <w:tc>
          <w:tcPr>
            <w:tcW w:w="830" w:type="dxa"/>
          </w:tcPr>
          <w:p w:rsidR="007F0048" w:rsidRDefault="007F0048" w:rsidP="007F0048">
            <w:pPr>
              <w:spacing w:before="0" w:beforeAutospacing="0" w:after="120" w:afterAutospacing="0"/>
              <w:rPr>
                <w:b/>
              </w:rPr>
            </w:pPr>
            <w:r>
              <w:rPr>
                <w:b/>
              </w:rPr>
              <w:t>5</w:t>
            </w:r>
          </w:p>
        </w:tc>
        <w:tc>
          <w:tcPr>
            <w:tcW w:w="8176" w:type="dxa"/>
          </w:tcPr>
          <w:p w:rsidR="007F0048" w:rsidRPr="00CD2CB4" w:rsidRDefault="007F0048" w:rsidP="007F0048">
            <w:pPr>
              <w:spacing w:before="0" w:beforeAutospacing="0" w:after="120" w:afterAutospacing="0"/>
              <w:rPr>
                <w:szCs w:val="24"/>
                <w:lang w:val="en"/>
              </w:rPr>
            </w:pPr>
            <w:r w:rsidRPr="00CD2CB4">
              <w:rPr>
                <w:b/>
                <w:bCs/>
                <w:szCs w:val="24"/>
                <w:lang w:val="en"/>
              </w:rPr>
              <w:t>Section 5</w:t>
            </w:r>
            <w:r w:rsidRPr="00CD2CB4">
              <w:rPr>
                <w:szCs w:val="24"/>
                <w:lang w:val="en"/>
              </w:rPr>
              <w:t>.  </w:t>
            </w:r>
            <w:r w:rsidRPr="00CD2CB4">
              <w:rPr>
                <w:b/>
                <w:bCs/>
                <w:szCs w:val="24"/>
                <w:lang w:val="en"/>
              </w:rPr>
              <w:t>Meetings</w:t>
            </w:r>
            <w:r w:rsidRPr="00CD2CB4">
              <w:rPr>
                <w:szCs w:val="24"/>
                <w:lang w:val="en"/>
              </w:rPr>
              <w:t>.  Substitutes the PELSB for the Board of Teaching. Requires the executive director to fulfill the duties of section 122A.09, subdivision 9. </w:t>
            </w:r>
          </w:p>
          <w:p w:rsidR="007F0048" w:rsidRPr="00CD2CB4" w:rsidRDefault="007F0048" w:rsidP="007F0048">
            <w:pPr>
              <w:spacing w:before="0" w:beforeAutospacing="0" w:after="120" w:afterAutospacing="0"/>
              <w:rPr>
                <w:b/>
                <w:bCs/>
                <w:szCs w:val="24"/>
                <w:lang w:val="en"/>
              </w:rPr>
            </w:pPr>
            <w:r w:rsidRPr="00CD2CB4">
              <w:rPr>
                <w:b/>
                <w:bCs/>
                <w:szCs w:val="24"/>
                <w:lang w:val="en"/>
              </w:rPr>
              <w:t>Effective Date.</w:t>
            </w:r>
            <w:r w:rsidRPr="00CD2CB4">
              <w:rPr>
                <w:szCs w:val="24"/>
                <w:lang w:val="en"/>
              </w:rPr>
              <w:t> Makes the sec</w:t>
            </w:r>
            <w:r>
              <w:rPr>
                <w:szCs w:val="24"/>
                <w:lang w:val="en"/>
              </w:rPr>
              <w:t>tion effective January 1, 2018.</w:t>
            </w:r>
          </w:p>
        </w:tc>
        <w:tc>
          <w:tcPr>
            <w:tcW w:w="818" w:type="dxa"/>
          </w:tcPr>
          <w:p w:rsidR="007F0048" w:rsidRPr="00290F62" w:rsidRDefault="007F0048" w:rsidP="007F0048">
            <w:pPr>
              <w:spacing w:before="0" w:beforeAutospacing="0" w:after="120" w:afterAutospacing="0"/>
              <w:rPr>
                <w:b/>
              </w:rPr>
            </w:pPr>
            <w:r>
              <w:rPr>
                <w:b/>
              </w:rPr>
              <w:t>H.F. 140, Art. 1, § 3</w:t>
            </w:r>
          </w:p>
        </w:tc>
        <w:tc>
          <w:tcPr>
            <w:tcW w:w="8176" w:type="dxa"/>
          </w:tcPr>
          <w:p w:rsidR="007F0048" w:rsidRDefault="007F0048" w:rsidP="007F0048">
            <w:pPr>
              <w:pStyle w:val="Sectionnumber"/>
              <w:numPr>
                <w:ilvl w:val="0"/>
                <w:numId w:val="0"/>
              </w:numPr>
              <w:spacing w:before="0" w:beforeAutospacing="0" w:after="120" w:afterAutospacing="0"/>
              <w:rPr>
                <w:b w:val="0"/>
                <w:bCs/>
              </w:rPr>
            </w:pPr>
            <w:r>
              <w:rPr>
                <w:bCs/>
              </w:rPr>
              <w:t xml:space="preserve">Meetings. </w:t>
            </w:r>
            <w:r>
              <w:rPr>
                <w:b w:val="0"/>
                <w:bCs/>
              </w:rPr>
              <w:t>Substitutes PELSB name, and adds language regarding duties of executive secretary.</w:t>
            </w:r>
          </w:p>
          <w:p w:rsidR="00D1050E" w:rsidRPr="008644E5" w:rsidRDefault="00D1050E" w:rsidP="007F0048">
            <w:pPr>
              <w:pStyle w:val="Sectionnumber"/>
              <w:numPr>
                <w:ilvl w:val="0"/>
                <w:numId w:val="0"/>
              </w:numPr>
              <w:spacing w:before="0" w:beforeAutospacing="0" w:after="120" w:afterAutospacing="0"/>
              <w:rPr>
                <w:b w:val="0"/>
                <w:bCs/>
              </w:rPr>
            </w:pPr>
            <w:r w:rsidRPr="002C2C0D">
              <w:rPr>
                <w:bCs/>
              </w:rPr>
              <w:t>Effective date.</w:t>
            </w:r>
            <w:r>
              <w:rPr>
                <w:b w:val="0"/>
                <w:bCs/>
              </w:rPr>
              <w:t xml:space="preserve"> Makes this section September 1, 2017.</w:t>
            </w:r>
          </w:p>
        </w:tc>
      </w:tr>
      <w:tr w:rsidR="007F0048" w:rsidTr="00B10D99">
        <w:trPr>
          <w:trHeight w:val="422"/>
        </w:trPr>
        <w:tc>
          <w:tcPr>
            <w:tcW w:w="830" w:type="dxa"/>
          </w:tcPr>
          <w:p w:rsidR="007F0048" w:rsidRDefault="007F0048" w:rsidP="007F0048">
            <w:pPr>
              <w:spacing w:before="0" w:beforeAutospacing="0" w:after="120" w:afterAutospacing="0"/>
              <w:rPr>
                <w:b/>
              </w:rPr>
            </w:pPr>
            <w:r>
              <w:rPr>
                <w:b/>
              </w:rPr>
              <w:t>6</w:t>
            </w:r>
          </w:p>
        </w:tc>
        <w:tc>
          <w:tcPr>
            <w:tcW w:w="8176" w:type="dxa"/>
          </w:tcPr>
          <w:p w:rsidR="007F0048" w:rsidRPr="00CD2CB4" w:rsidRDefault="007F0048" w:rsidP="007F0048">
            <w:pPr>
              <w:spacing w:before="0" w:beforeAutospacing="0" w:after="120" w:afterAutospacing="0"/>
              <w:rPr>
                <w:szCs w:val="24"/>
                <w:lang w:val="en"/>
              </w:rPr>
            </w:pPr>
            <w:r w:rsidRPr="00CD2CB4">
              <w:rPr>
                <w:b/>
                <w:bCs/>
                <w:szCs w:val="24"/>
                <w:lang w:val="en"/>
              </w:rPr>
              <w:t>Section 6</w:t>
            </w:r>
            <w:r w:rsidRPr="00CD2CB4">
              <w:rPr>
                <w:szCs w:val="24"/>
                <w:lang w:val="en"/>
              </w:rPr>
              <w:t>.  </w:t>
            </w:r>
            <w:r w:rsidRPr="00CD2CB4">
              <w:rPr>
                <w:b/>
                <w:bCs/>
                <w:szCs w:val="24"/>
                <w:lang w:val="en"/>
              </w:rPr>
              <w:t>Code of ethics.</w:t>
            </w:r>
            <w:r w:rsidRPr="00CD2CB4">
              <w:rPr>
                <w:szCs w:val="24"/>
                <w:lang w:val="en"/>
              </w:rPr>
              <w:t>   Substitutes the PELSB for the Board of Teaching. </w:t>
            </w:r>
          </w:p>
          <w:p w:rsidR="007F0048" w:rsidRPr="00CD2CB4" w:rsidRDefault="007F0048" w:rsidP="007F0048">
            <w:pPr>
              <w:spacing w:before="0" w:beforeAutospacing="0" w:after="120" w:afterAutospacing="0"/>
              <w:rPr>
                <w:b/>
                <w:bCs/>
                <w:szCs w:val="24"/>
                <w:lang w:val="en"/>
              </w:rPr>
            </w:pPr>
            <w:r w:rsidRPr="00CD2CB4">
              <w:rPr>
                <w:b/>
                <w:bCs/>
                <w:szCs w:val="24"/>
                <w:lang w:val="en"/>
              </w:rPr>
              <w:t>Effective Date.  </w:t>
            </w:r>
            <w:r w:rsidRPr="00CD2CB4">
              <w:rPr>
                <w:szCs w:val="24"/>
                <w:lang w:val="en"/>
              </w:rPr>
              <w:t>Makes the section effective July 1, 2018.</w:t>
            </w:r>
          </w:p>
        </w:tc>
        <w:tc>
          <w:tcPr>
            <w:tcW w:w="818" w:type="dxa"/>
          </w:tcPr>
          <w:p w:rsidR="007F0048" w:rsidRPr="00290F62" w:rsidRDefault="007F0048" w:rsidP="007F0048">
            <w:pPr>
              <w:spacing w:before="0" w:beforeAutospacing="0" w:after="120" w:afterAutospacing="0"/>
              <w:rPr>
                <w:b/>
              </w:rPr>
            </w:pPr>
            <w:r>
              <w:rPr>
                <w:b/>
              </w:rPr>
              <w:t>H.F. 140, Art. 1, § 4</w:t>
            </w:r>
          </w:p>
        </w:tc>
        <w:tc>
          <w:tcPr>
            <w:tcW w:w="8176" w:type="dxa"/>
          </w:tcPr>
          <w:p w:rsidR="007F0048" w:rsidRDefault="007F0048" w:rsidP="007F0048">
            <w:pPr>
              <w:pStyle w:val="Sectionnumber"/>
              <w:numPr>
                <w:ilvl w:val="0"/>
                <w:numId w:val="0"/>
              </w:numPr>
              <w:spacing w:before="0" w:beforeAutospacing="0" w:after="120" w:afterAutospacing="0"/>
              <w:rPr>
                <w:b w:val="0"/>
                <w:bCs/>
              </w:rPr>
            </w:pPr>
            <w:r>
              <w:rPr>
                <w:bCs/>
              </w:rPr>
              <w:t xml:space="preserve">Code of ethics. </w:t>
            </w:r>
            <w:r>
              <w:rPr>
                <w:b w:val="0"/>
                <w:bCs/>
              </w:rPr>
              <w:t>Substitutes PELSB name.</w:t>
            </w:r>
          </w:p>
          <w:p w:rsidR="00D1050E" w:rsidRPr="008644E5" w:rsidRDefault="00D1050E" w:rsidP="007F0048">
            <w:pPr>
              <w:pStyle w:val="Sectionnumber"/>
              <w:numPr>
                <w:ilvl w:val="0"/>
                <w:numId w:val="0"/>
              </w:numPr>
              <w:spacing w:before="0" w:beforeAutospacing="0" w:after="120" w:afterAutospacing="0"/>
              <w:rPr>
                <w:b w:val="0"/>
                <w:bCs/>
              </w:rPr>
            </w:pPr>
            <w:r w:rsidRPr="002C2C0D">
              <w:rPr>
                <w:bCs/>
              </w:rPr>
              <w:t>Effective date.</w:t>
            </w:r>
            <w:r>
              <w:rPr>
                <w:b w:val="0"/>
                <w:bCs/>
              </w:rPr>
              <w:t xml:space="preserve"> Makes this section September 1, 2017.</w:t>
            </w:r>
          </w:p>
        </w:tc>
      </w:tr>
      <w:tr w:rsidR="007F0048" w:rsidTr="00B10D99">
        <w:trPr>
          <w:trHeight w:val="422"/>
        </w:trPr>
        <w:tc>
          <w:tcPr>
            <w:tcW w:w="830" w:type="dxa"/>
          </w:tcPr>
          <w:p w:rsidR="007F0048" w:rsidRDefault="007F0048" w:rsidP="007F0048">
            <w:pPr>
              <w:spacing w:before="0" w:beforeAutospacing="0" w:after="120" w:afterAutospacing="0"/>
              <w:rPr>
                <w:b/>
              </w:rPr>
            </w:pPr>
            <w:r>
              <w:rPr>
                <w:b/>
              </w:rPr>
              <w:t>7</w:t>
            </w:r>
          </w:p>
        </w:tc>
        <w:tc>
          <w:tcPr>
            <w:tcW w:w="8176" w:type="dxa"/>
          </w:tcPr>
          <w:p w:rsidR="007F0048" w:rsidRPr="00CD2CB4" w:rsidRDefault="007F0048" w:rsidP="007F0048">
            <w:pPr>
              <w:spacing w:before="0" w:beforeAutospacing="0" w:after="120" w:afterAutospacing="0"/>
              <w:rPr>
                <w:szCs w:val="24"/>
                <w:lang w:val="en"/>
              </w:rPr>
            </w:pPr>
            <w:r w:rsidRPr="00CD2CB4">
              <w:rPr>
                <w:b/>
                <w:bCs/>
                <w:szCs w:val="24"/>
                <w:lang w:val="en"/>
              </w:rPr>
              <w:t>Section 7</w:t>
            </w:r>
            <w:r w:rsidRPr="00CD2CB4">
              <w:rPr>
                <w:szCs w:val="24"/>
                <w:lang w:val="en"/>
              </w:rPr>
              <w:t>.  </w:t>
            </w:r>
            <w:r w:rsidRPr="00CD2CB4">
              <w:rPr>
                <w:b/>
                <w:bCs/>
                <w:szCs w:val="24"/>
                <w:lang w:val="en"/>
              </w:rPr>
              <w:t>Advise members of profession.  </w:t>
            </w:r>
            <w:r w:rsidRPr="00CD2CB4">
              <w:rPr>
                <w:szCs w:val="24"/>
                <w:lang w:val="en"/>
              </w:rPr>
              <w:t>Substitutes the PELSB for the Board of Teaching. </w:t>
            </w:r>
          </w:p>
          <w:p w:rsidR="007F0048" w:rsidRPr="00CD2CB4" w:rsidRDefault="007F0048" w:rsidP="007F0048">
            <w:pPr>
              <w:spacing w:before="0" w:beforeAutospacing="0" w:after="120" w:afterAutospacing="0"/>
              <w:rPr>
                <w:b/>
                <w:bCs/>
                <w:szCs w:val="24"/>
                <w:lang w:val="en"/>
              </w:rPr>
            </w:pPr>
            <w:r w:rsidRPr="00CD2CB4">
              <w:rPr>
                <w:b/>
                <w:bCs/>
                <w:szCs w:val="24"/>
                <w:lang w:val="en"/>
              </w:rPr>
              <w:t>Effective Date.  </w:t>
            </w:r>
            <w:r w:rsidRPr="00CD2CB4">
              <w:rPr>
                <w:szCs w:val="24"/>
                <w:lang w:val="en"/>
              </w:rPr>
              <w:t>Makes the section effective July 1, 2018.</w:t>
            </w:r>
          </w:p>
        </w:tc>
        <w:tc>
          <w:tcPr>
            <w:tcW w:w="818" w:type="dxa"/>
          </w:tcPr>
          <w:p w:rsidR="007F0048" w:rsidRPr="00290F62" w:rsidRDefault="007F0048" w:rsidP="007F0048">
            <w:pPr>
              <w:spacing w:before="0" w:beforeAutospacing="0" w:after="120" w:afterAutospacing="0"/>
              <w:rPr>
                <w:b/>
              </w:rPr>
            </w:pPr>
            <w:r>
              <w:rPr>
                <w:b/>
              </w:rPr>
              <w:t>H.F. 140, Art. 1, § 5</w:t>
            </w:r>
          </w:p>
        </w:tc>
        <w:tc>
          <w:tcPr>
            <w:tcW w:w="8176" w:type="dxa"/>
          </w:tcPr>
          <w:p w:rsidR="007F0048" w:rsidRDefault="007F0048" w:rsidP="007F0048">
            <w:pPr>
              <w:pStyle w:val="Sectionnumber"/>
              <w:numPr>
                <w:ilvl w:val="0"/>
                <w:numId w:val="0"/>
              </w:numPr>
              <w:spacing w:before="0" w:beforeAutospacing="0" w:after="120" w:afterAutospacing="0"/>
              <w:rPr>
                <w:b w:val="0"/>
                <w:bCs/>
              </w:rPr>
            </w:pPr>
            <w:r>
              <w:rPr>
                <w:bCs/>
              </w:rPr>
              <w:t xml:space="preserve">Advise members of profession. </w:t>
            </w:r>
            <w:r>
              <w:rPr>
                <w:b w:val="0"/>
                <w:bCs/>
              </w:rPr>
              <w:t>Substitutes PELSB name.</w:t>
            </w:r>
          </w:p>
          <w:p w:rsidR="00D1050E" w:rsidRDefault="00D1050E" w:rsidP="007F0048">
            <w:pPr>
              <w:pStyle w:val="Sectionnumber"/>
              <w:numPr>
                <w:ilvl w:val="0"/>
                <w:numId w:val="0"/>
              </w:numPr>
              <w:spacing w:before="0" w:beforeAutospacing="0" w:after="120" w:afterAutospacing="0"/>
              <w:rPr>
                <w:bCs/>
              </w:rPr>
            </w:pPr>
            <w:r w:rsidRPr="002C2C0D">
              <w:rPr>
                <w:bCs/>
              </w:rPr>
              <w:t>Effective date.</w:t>
            </w:r>
            <w:r>
              <w:rPr>
                <w:b w:val="0"/>
                <w:bCs/>
              </w:rPr>
              <w:t xml:space="preserve"> Makes this section September 1, 2017.</w:t>
            </w:r>
          </w:p>
        </w:tc>
      </w:tr>
      <w:tr w:rsidR="007F0048" w:rsidTr="00B10D99">
        <w:trPr>
          <w:trHeight w:val="422"/>
        </w:trPr>
        <w:tc>
          <w:tcPr>
            <w:tcW w:w="830" w:type="dxa"/>
          </w:tcPr>
          <w:p w:rsidR="007F0048" w:rsidRDefault="007F0048" w:rsidP="007F0048">
            <w:pPr>
              <w:spacing w:before="0" w:beforeAutospacing="0" w:after="120" w:afterAutospacing="0"/>
              <w:rPr>
                <w:b/>
              </w:rPr>
            </w:pPr>
            <w:r>
              <w:rPr>
                <w:b/>
              </w:rPr>
              <w:t>8</w:t>
            </w:r>
          </w:p>
        </w:tc>
        <w:tc>
          <w:tcPr>
            <w:tcW w:w="8176" w:type="dxa"/>
          </w:tcPr>
          <w:p w:rsidR="007F0048" w:rsidRPr="00CD2CB4" w:rsidRDefault="007F0048" w:rsidP="007F0048">
            <w:pPr>
              <w:spacing w:before="0" w:beforeAutospacing="0" w:after="120" w:afterAutospacing="0"/>
              <w:rPr>
                <w:szCs w:val="24"/>
                <w:lang w:val="en"/>
              </w:rPr>
            </w:pPr>
            <w:r w:rsidRPr="00CD2CB4">
              <w:rPr>
                <w:b/>
                <w:bCs/>
                <w:szCs w:val="24"/>
                <w:lang w:val="en"/>
              </w:rPr>
              <w:t>Section 8</w:t>
            </w:r>
            <w:r w:rsidRPr="00CD2CB4">
              <w:rPr>
                <w:szCs w:val="24"/>
                <w:lang w:val="en"/>
              </w:rPr>
              <w:t>.  </w:t>
            </w:r>
            <w:r w:rsidRPr="00CD2CB4">
              <w:rPr>
                <w:b/>
                <w:bCs/>
                <w:szCs w:val="24"/>
                <w:lang w:val="en"/>
              </w:rPr>
              <w:t>Election of chair and officers.  </w:t>
            </w:r>
            <w:r w:rsidRPr="00CD2CB4">
              <w:rPr>
                <w:szCs w:val="24"/>
                <w:lang w:val="en"/>
              </w:rPr>
              <w:t>Substitutes the PELSB for the Board of Teaching. </w:t>
            </w:r>
          </w:p>
          <w:p w:rsidR="007F0048" w:rsidRPr="00CD2CB4" w:rsidRDefault="007F0048" w:rsidP="007F0048">
            <w:pPr>
              <w:spacing w:before="0" w:beforeAutospacing="0" w:after="120" w:afterAutospacing="0"/>
              <w:rPr>
                <w:szCs w:val="24"/>
                <w:lang w:val="en"/>
              </w:rPr>
            </w:pPr>
            <w:r w:rsidRPr="00CD2CB4">
              <w:rPr>
                <w:b/>
                <w:bCs/>
                <w:szCs w:val="24"/>
                <w:lang w:val="en"/>
              </w:rPr>
              <w:t>Effective Date.</w:t>
            </w:r>
            <w:r w:rsidRPr="00CD2CB4">
              <w:rPr>
                <w:szCs w:val="24"/>
                <w:lang w:val="en"/>
              </w:rPr>
              <w:t> Makes the section effective January 1, 2018.</w:t>
            </w:r>
          </w:p>
        </w:tc>
        <w:tc>
          <w:tcPr>
            <w:tcW w:w="818" w:type="dxa"/>
          </w:tcPr>
          <w:p w:rsidR="007F0048" w:rsidRPr="00290F62" w:rsidRDefault="007F0048" w:rsidP="007F0048">
            <w:pPr>
              <w:spacing w:before="0" w:beforeAutospacing="0" w:after="120" w:afterAutospacing="0"/>
              <w:rPr>
                <w:b/>
              </w:rPr>
            </w:pPr>
            <w:r>
              <w:rPr>
                <w:b/>
              </w:rPr>
              <w:t>H.F. 140, Art. 1, § 6</w:t>
            </w:r>
          </w:p>
        </w:tc>
        <w:tc>
          <w:tcPr>
            <w:tcW w:w="8176" w:type="dxa"/>
          </w:tcPr>
          <w:p w:rsidR="007F0048" w:rsidRDefault="007F0048" w:rsidP="007F0048">
            <w:pPr>
              <w:pStyle w:val="Sectionnumber"/>
              <w:numPr>
                <w:ilvl w:val="0"/>
                <w:numId w:val="0"/>
              </w:numPr>
              <w:spacing w:before="0" w:beforeAutospacing="0" w:after="120" w:afterAutospacing="0"/>
              <w:rPr>
                <w:b w:val="0"/>
                <w:bCs/>
              </w:rPr>
            </w:pPr>
            <w:r>
              <w:rPr>
                <w:bCs/>
              </w:rPr>
              <w:t xml:space="preserve">Election of chairs and officers. </w:t>
            </w:r>
            <w:r>
              <w:rPr>
                <w:b w:val="0"/>
                <w:bCs/>
              </w:rPr>
              <w:t>Substitutes PELSB name.</w:t>
            </w:r>
          </w:p>
          <w:p w:rsidR="00D1050E" w:rsidRPr="008644E5" w:rsidRDefault="00D1050E" w:rsidP="007F0048">
            <w:pPr>
              <w:pStyle w:val="Sectionnumber"/>
              <w:numPr>
                <w:ilvl w:val="0"/>
                <w:numId w:val="0"/>
              </w:numPr>
              <w:spacing w:before="0" w:beforeAutospacing="0" w:after="120" w:afterAutospacing="0"/>
              <w:rPr>
                <w:b w:val="0"/>
                <w:bCs/>
              </w:rPr>
            </w:pPr>
            <w:r w:rsidRPr="002C2C0D">
              <w:rPr>
                <w:bCs/>
              </w:rPr>
              <w:t>Effective date.</w:t>
            </w:r>
            <w:r>
              <w:rPr>
                <w:b w:val="0"/>
                <w:bCs/>
              </w:rPr>
              <w:t xml:space="preserve"> Makes this section Septemb</w:t>
            </w:r>
            <w:r w:rsidR="004B0071">
              <w:rPr>
                <w:b w:val="0"/>
                <w:bCs/>
              </w:rPr>
              <w:t>er 1, 2018</w:t>
            </w:r>
            <w:r>
              <w:rPr>
                <w:b w:val="0"/>
                <w:bCs/>
              </w:rPr>
              <w:t>.</w:t>
            </w:r>
          </w:p>
        </w:tc>
      </w:tr>
      <w:tr w:rsidR="007F0048" w:rsidTr="00B10D99">
        <w:trPr>
          <w:trHeight w:val="422"/>
        </w:trPr>
        <w:tc>
          <w:tcPr>
            <w:tcW w:w="830" w:type="dxa"/>
          </w:tcPr>
          <w:p w:rsidR="007F0048" w:rsidRDefault="007F0048" w:rsidP="007F0048">
            <w:pPr>
              <w:spacing w:before="0" w:beforeAutospacing="0" w:after="120" w:afterAutospacing="0"/>
              <w:rPr>
                <w:b/>
              </w:rPr>
            </w:pPr>
            <w:r>
              <w:rPr>
                <w:b/>
              </w:rPr>
              <w:t>9</w:t>
            </w:r>
          </w:p>
        </w:tc>
        <w:tc>
          <w:tcPr>
            <w:tcW w:w="8176" w:type="dxa"/>
          </w:tcPr>
          <w:p w:rsidR="007F0048" w:rsidRDefault="007F0048" w:rsidP="007F0048">
            <w:pPr>
              <w:spacing w:before="0" w:beforeAutospacing="0" w:after="120" w:afterAutospacing="0"/>
              <w:rPr>
                <w:szCs w:val="24"/>
                <w:lang w:val="en"/>
              </w:rPr>
            </w:pPr>
            <w:r w:rsidRPr="00CD2CB4">
              <w:rPr>
                <w:b/>
                <w:bCs/>
                <w:szCs w:val="24"/>
                <w:lang w:val="en"/>
              </w:rPr>
              <w:t>Section 9</w:t>
            </w:r>
            <w:r w:rsidRPr="00CD2CB4">
              <w:rPr>
                <w:szCs w:val="24"/>
                <w:lang w:val="en"/>
              </w:rPr>
              <w:t>.  </w:t>
            </w:r>
            <w:r w:rsidRPr="00CD2CB4">
              <w:rPr>
                <w:b/>
                <w:bCs/>
                <w:szCs w:val="24"/>
                <w:lang w:val="en"/>
              </w:rPr>
              <w:t>Licensing.</w:t>
            </w:r>
            <w:r w:rsidRPr="00CD2CB4">
              <w:rPr>
                <w:szCs w:val="24"/>
                <w:lang w:val="en"/>
              </w:rPr>
              <w:t>  (a) Requires the PELSB to license teachers except for supervisory personnel.  Prohibits the board from delegating its licensing authority.  Directs the board to evaluate candidates for compliance with licensure requirements and to develop licensure verification requirements. </w:t>
            </w:r>
          </w:p>
          <w:p w:rsidR="007F0048" w:rsidRDefault="007F0048" w:rsidP="007F0048">
            <w:pPr>
              <w:spacing w:before="0" w:beforeAutospacing="0" w:after="120" w:afterAutospacing="0"/>
              <w:rPr>
                <w:szCs w:val="24"/>
                <w:lang w:val="en"/>
              </w:rPr>
            </w:pPr>
            <w:r w:rsidRPr="00CD2CB4">
              <w:rPr>
                <w:szCs w:val="24"/>
                <w:lang w:val="en"/>
              </w:rPr>
              <w:t>(b) Directs the board to adopt rules to establish a passing score on a board-adopted skills examination for a tier 2, 3, or 4 teaching license. </w:t>
            </w:r>
          </w:p>
          <w:p w:rsidR="007F0048" w:rsidRDefault="007F0048" w:rsidP="007F0048">
            <w:pPr>
              <w:spacing w:before="0" w:beforeAutospacing="0" w:after="120" w:afterAutospacing="0"/>
              <w:rPr>
                <w:szCs w:val="24"/>
                <w:lang w:val="en"/>
              </w:rPr>
            </w:pPr>
            <w:r w:rsidRPr="00CD2CB4">
              <w:rPr>
                <w:szCs w:val="24"/>
                <w:lang w:val="en"/>
              </w:rPr>
              <w:t>(c) Directs the board to adopt rules to approve teacher preparation programs, alternative teacher preparation programs, and Montessori teacher training programs.</w:t>
            </w:r>
          </w:p>
          <w:p w:rsidR="007F0048" w:rsidRDefault="007F0048" w:rsidP="007F0048">
            <w:pPr>
              <w:spacing w:before="0" w:beforeAutospacing="0" w:after="120" w:afterAutospacing="0"/>
              <w:rPr>
                <w:szCs w:val="24"/>
                <w:lang w:val="en"/>
              </w:rPr>
            </w:pPr>
            <w:r w:rsidRPr="00CD2CB4">
              <w:rPr>
                <w:szCs w:val="24"/>
                <w:lang w:val="en"/>
              </w:rPr>
              <w:t>(e) Directs the board to adopt rules establishing a passing score on pedagogy and licensure-specific teaching skills exams for Tier 2, 3, or 4 teaching licenses. </w:t>
            </w:r>
          </w:p>
          <w:p w:rsidR="007F0048" w:rsidRDefault="007F0048" w:rsidP="007F0048">
            <w:pPr>
              <w:spacing w:before="0" w:beforeAutospacing="0" w:after="120" w:afterAutospacing="0"/>
              <w:rPr>
                <w:szCs w:val="24"/>
                <w:lang w:val="en"/>
              </w:rPr>
            </w:pPr>
            <w:r w:rsidRPr="00CD2CB4">
              <w:rPr>
                <w:szCs w:val="24"/>
                <w:lang w:val="en"/>
              </w:rPr>
              <w:t>(g) Provides licensure renewal requirements for Tier 3 and 4 teacher licensure candidates. </w:t>
            </w:r>
          </w:p>
          <w:p w:rsidR="007F0048" w:rsidRDefault="007F0048" w:rsidP="007F0048">
            <w:pPr>
              <w:spacing w:before="0" w:beforeAutospacing="0" w:after="120" w:afterAutospacing="0"/>
              <w:rPr>
                <w:szCs w:val="24"/>
                <w:lang w:val="en"/>
              </w:rPr>
            </w:pPr>
            <w:r w:rsidRPr="00CD2CB4">
              <w:rPr>
                <w:szCs w:val="24"/>
                <w:lang w:val="en"/>
              </w:rPr>
              <w:t>(j) Strikes the provision for life licenses. </w:t>
            </w:r>
          </w:p>
          <w:p w:rsidR="007F0048" w:rsidRPr="00CD2CB4" w:rsidRDefault="007F0048" w:rsidP="007F0048">
            <w:pPr>
              <w:spacing w:before="0" w:beforeAutospacing="0" w:after="120" w:afterAutospacing="0"/>
              <w:rPr>
                <w:szCs w:val="24"/>
                <w:lang w:val="en"/>
              </w:rPr>
            </w:pPr>
            <w:r w:rsidRPr="00CD2CB4">
              <w:rPr>
                <w:szCs w:val="24"/>
                <w:lang w:val="en"/>
              </w:rPr>
              <w:t>(n) Strikes a requirement for the Board of Teaching to adopt rules related to applicants trained in other states and in alternative teaching licensure programs. </w:t>
            </w:r>
          </w:p>
          <w:p w:rsidR="007F0048" w:rsidRPr="00CD2CB4" w:rsidRDefault="007F0048" w:rsidP="007F0048">
            <w:pPr>
              <w:spacing w:before="0" w:beforeAutospacing="0" w:after="120" w:afterAutospacing="0"/>
              <w:rPr>
                <w:szCs w:val="24"/>
                <w:lang w:val="en"/>
              </w:rPr>
            </w:pPr>
            <w:r w:rsidRPr="00CD2CB4">
              <w:rPr>
                <w:b/>
                <w:bCs/>
                <w:szCs w:val="24"/>
                <w:lang w:val="en"/>
              </w:rPr>
              <w:t>Effective Date.</w:t>
            </w:r>
            <w:r w:rsidRPr="00CD2CB4">
              <w:rPr>
                <w:szCs w:val="24"/>
                <w:lang w:val="en"/>
              </w:rPr>
              <w:t>  Makes the section effective July 1, 2018.</w:t>
            </w:r>
          </w:p>
        </w:tc>
        <w:tc>
          <w:tcPr>
            <w:tcW w:w="818" w:type="dxa"/>
          </w:tcPr>
          <w:p w:rsidR="007F0048" w:rsidRPr="00290F62" w:rsidRDefault="007F0048" w:rsidP="007F0048">
            <w:pPr>
              <w:spacing w:before="0" w:beforeAutospacing="0" w:after="120" w:afterAutospacing="0"/>
              <w:rPr>
                <w:b/>
              </w:rPr>
            </w:pPr>
            <w:r>
              <w:rPr>
                <w:b/>
              </w:rPr>
              <w:t>H.F. 140, Art. 1, § 7</w:t>
            </w:r>
          </w:p>
        </w:tc>
        <w:tc>
          <w:tcPr>
            <w:tcW w:w="8176" w:type="dxa"/>
          </w:tcPr>
          <w:p w:rsidR="007F0048" w:rsidRDefault="007F0048" w:rsidP="007F0048">
            <w:pPr>
              <w:pStyle w:val="Sectionnumber"/>
              <w:numPr>
                <w:ilvl w:val="0"/>
                <w:numId w:val="0"/>
              </w:numPr>
              <w:spacing w:before="0" w:beforeAutospacing="0" w:after="120" w:afterAutospacing="0"/>
              <w:rPr>
                <w:b w:val="0"/>
                <w:bCs/>
              </w:rPr>
            </w:pPr>
            <w:r>
              <w:rPr>
                <w:bCs/>
              </w:rPr>
              <w:t>Licensing.</w:t>
            </w:r>
            <w:r>
              <w:rPr>
                <w:b w:val="0"/>
                <w:bCs/>
              </w:rPr>
              <w:t xml:space="preserve"> Requires PELSB to license teachers. Prohibits board from delegating its authority to make licensing decisions. Eliminates board’s general authority to adopt teacher licensure rules.</w:t>
            </w:r>
          </w:p>
          <w:p w:rsidR="007F0048" w:rsidRDefault="007F0048" w:rsidP="007F0048">
            <w:pPr>
              <w:pStyle w:val="Sectionnumber"/>
              <w:numPr>
                <w:ilvl w:val="0"/>
                <w:numId w:val="0"/>
              </w:numPr>
              <w:spacing w:before="0" w:beforeAutospacing="0" w:after="120" w:afterAutospacing="0"/>
              <w:rPr>
                <w:b w:val="0"/>
                <w:bCs/>
              </w:rPr>
            </w:pPr>
            <w:r>
              <w:rPr>
                <w:b w:val="0"/>
                <w:bCs/>
              </w:rPr>
              <w:t xml:space="preserve">Language regarding approval of teacher preparation programs, license requirements, renewal, and teacher assessments is </w:t>
            </w:r>
            <w:r w:rsidR="0092496C">
              <w:rPr>
                <w:b w:val="0"/>
                <w:bCs/>
              </w:rPr>
              <w:t xml:space="preserve">moved to </w:t>
            </w:r>
            <w:r>
              <w:rPr>
                <w:b w:val="0"/>
                <w:bCs/>
              </w:rPr>
              <w:t>other sections.</w:t>
            </w:r>
          </w:p>
          <w:p w:rsidR="004B0071" w:rsidRPr="008644E5" w:rsidRDefault="004B0071" w:rsidP="007F0048">
            <w:pPr>
              <w:pStyle w:val="Sectionnumber"/>
              <w:numPr>
                <w:ilvl w:val="0"/>
                <w:numId w:val="0"/>
              </w:numPr>
              <w:spacing w:before="0" w:beforeAutospacing="0" w:after="120" w:afterAutospacing="0"/>
              <w:rPr>
                <w:b w:val="0"/>
                <w:bCs/>
              </w:rPr>
            </w:pPr>
            <w:r w:rsidRPr="002C2C0D">
              <w:rPr>
                <w:bCs/>
              </w:rPr>
              <w:t>Effective date.</w:t>
            </w:r>
            <w:r>
              <w:rPr>
                <w:b w:val="0"/>
                <w:bCs/>
              </w:rPr>
              <w:t xml:space="preserve"> Makes this section September 1, 2018.</w:t>
            </w:r>
          </w:p>
        </w:tc>
      </w:tr>
      <w:tr w:rsidR="007F0048" w:rsidTr="00B10D99">
        <w:trPr>
          <w:trHeight w:val="422"/>
        </w:trPr>
        <w:tc>
          <w:tcPr>
            <w:tcW w:w="830" w:type="dxa"/>
          </w:tcPr>
          <w:p w:rsidR="007F0048" w:rsidRDefault="007F0048" w:rsidP="007F0048">
            <w:pPr>
              <w:spacing w:before="0" w:beforeAutospacing="0" w:after="120" w:afterAutospacing="0"/>
              <w:rPr>
                <w:b/>
              </w:rPr>
            </w:pPr>
            <w:r>
              <w:rPr>
                <w:b/>
              </w:rPr>
              <w:t>10</w:t>
            </w:r>
          </w:p>
        </w:tc>
        <w:tc>
          <w:tcPr>
            <w:tcW w:w="8176" w:type="dxa"/>
          </w:tcPr>
          <w:p w:rsidR="007F0048" w:rsidRPr="00CD2CB4" w:rsidRDefault="007F0048" w:rsidP="007F0048">
            <w:pPr>
              <w:spacing w:before="0" w:beforeAutospacing="0" w:after="120" w:afterAutospacing="0"/>
              <w:rPr>
                <w:szCs w:val="24"/>
                <w:lang w:val="en"/>
              </w:rPr>
            </w:pPr>
            <w:r w:rsidRPr="00CD2CB4">
              <w:rPr>
                <w:b/>
                <w:bCs/>
                <w:szCs w:val="24"/>
                <w:lang w:val="en"/>
              </w:rPr>
              <w:t>Section 10</w:t>
            </w:r>
            <w:r w:rsidRPr="00CD2CB4">
              <w:rPr>
                <w:szCs w:val="24"/>
                <w:lang w:val="en"/>
              </w:rPr>
              <w:t>.  </w:t>
            </w:r>
            <w:r w:rsidRPr="00CD2CB4">
              <w:rPr>
                <w:b/>
                <w:bCs/>
                <w:szCs w:val="24"/>
                <w:lang w:val="en"/>
              </w:rPr>
              <w:t>Teacher and administrator preparation and performance data; report.</w:t>
            </w:r>
            <w:r w:rsidRPr="00CD2CB4">
              <w:rPr>
                <w:szCs w:val="24"/>
                <w:lang w:val="en"/>
              </w:rPr>
              <w:t>  Substitutes the PELSB for the Board of Teaching. Requires the teacher and administrator preparation program survey results on student and graduate satisfaction to be disaggregated by race, except when disaggregation would reveal personally identifiable information or would not yield statistically reliable results. </w:t>
            </w:r>
          </w:p>
          <w:p w:rsidR="007F0048" w:rsidRPr="00CD2CB4" w:rsidRDefault="007F0048" w:rsidP="007F0048">
            <w:pPr>
              <w:spacing w:before="0" w:beforeAutospacing="0" w:after="120" w:afterAutospacing="0"/>
              <w:rPr>
                <w:b/>
                <w:bCs/>
                <w:szCs w:val="24"/>
                <w:lang w:val="en"/>
              </w:rPr>
            </w:pPr>
            <w:r w:rsidRPr="00CD2CB4">
              <w:rPr>
                <w:b/>
                <w:bCs/>
                <w:szCs w:val="24"/>
                <w:lang w:val="en"/>
              </w:rPr>
              <w:t>Effective Date.</w:t>
            </w:r>
            <w:r w:rsidRPr="00CD2CB4">
              <w:rPr>
                <w:szCs w:val="24"/>
                <w:lang w:val="en"/>
              </w:rPr>
              <w:t> Makes the sec</w:t>
            </w:r>
            <w:r>
              <w:rPr>
                <w:szCs w:val="24"/>
                <w:lang w:val="en"/>
              </w:rPr>
              <w:t>tion effective January 1, 2018.</w:t>
            </w:r>
          </w:p>
        </w:tc>
        <w:tc>
          <w:tcPr>
            <w:tcW w:w="818" w:type="dxa"/>
          </w:tcPr>
          <w:p w:rsidR="007F0048" w:rsidRPr="00290F62" w:rsidRDefault="00C064EC" w:rsidP="007F0048">
            <w:pPr>
              <w:spacing w:before="0" w:beforeAutospacing="0" w:after="120" w:afterAutospacing="0"/>
              <w:rPr>
                <w:b/>
              </w:rPr>
            </w:pPr>
            <w:r>
              <w:rPr>
                <w:b/>
              </w:rPr>
              <w:t>H.F. 140, Art. 1, § 8</w:t>
            </w:r>
          </w:p>
        </w:tc>
        <w:tc>
          <w:tcPr>
            <w:tcW w:w="8176" w:type="dxa"/>
          </w:tcPr>
          <w:p w:rsidR="007F0048" w:rsidRDefault="007F0048" w:rsidP="007F0048">
            <w:pPr>
              <w:pStyle w:val="Sectionnumber"/>
              <w:numPr>
                <w:ilvl w:val="0"/>
                <w:numId w:val="0"/>
              </w:numPr>
              <w:spacing w:before="0" w:beforeAutospacing="0" w:after="120" w:afterAutospacing="0"/>
              <w:rPr>
                <w:b w:val="0"/>
                <w:bCs/>
              </w:rPr>
            </w:pPr>
            <w:r>
              <w:rPr>
                <w:bCs/>
              </w:rPr>
              <w:t xml:space="preserve">Section 8. Reports. </w:t>
            </w:r>
            <w:r>
              <w:rPr>
                <w:b w:val="0"/>
                <w:bCs/>
              </w:rPr>
              <w:t>Requires PELSB to provide reports in accordance with section 122A.091.</w:t>
            </w:r>
          </w:p>
          <w:p w:rsidR="007F0048" w:rsidRDefault="007F0048" w:rsidP="007F0048">
            <w:pPr>
              <w:pStyle w:val="Sectionnumber"/>
              <w:numPr>
                <w:ilvl w:val="0"/>
                <w:numId w:val="0"/>
              </w:numPr>
              <w:spacing w:before="0" w:beforeAutospacing="0" w:after="120" w:afterAutospacing="0"/>
              <w:rPr>
                <w:b w:val="0"/>
                <w:bCs/>
              </w:rPr>
            </w:pPr>
            <w:r>
              <w:rPr>
                <w:b w:val="0"/>
                <w:bCs/>
              </w:rPr>
              <w:t>Language specifying reports is consolidated in section 122A.091.</w:t>
            </w:r>
          </w:p>
          <w:p w:rsidR="007F0048" w:rsidRPr="008644E5" w:rsidRDefault="004B0071" w:rsidP="004B0071">
            <w:pPr>
              <w:pStyle w:val="Sectionnumber"/>
              <w:numPr>
                <w:ilvl w:val="0"/>
                <w:numId w:val="0"/>
              </w:numPr>
              <w:spacing w:before="0" w:beforeAutospacing="0" w:after="120" w:afterAutospacing="0"/>
              <w:rPr>
                <w:b w:val="0"/>
                <w:bCs/>
              </w:rPr>
            </w:pPr>
            <w:r w:rsidRPr="002C2C0D">
              <w:rPr>
                <w:bCs/>
              </w:rPr>
              <w:t>Effective date.</w:t>
            </w:r>
            <w:r>
              <w:rPr>
                <w:b w:val="0"/>
                <w:bCs/>
              </w:rPr>
              <w:t xml:space="preserve"> Makes this section September 1, 2018.</w:t>
            </w:r>
          </w:p>
        </w:tc>
      </w:tr>
      <w:tr w:rsidR="007F0048" w:rsidTr="00B10D99">
        <w:trPr>
          <w:trHeight w:val="422"/>
        </w:trPr>
        <w:tc>
          <w:tcPr>
            <w:tcW w:w="830" w:type="dxa"/>
          </w:tcPr>
          <w:p w:rsidR="007F0048" w:rsidRDefault="007F0048" w:rsidP="007F0048">
            <w:pPr>
              <w:spacing w:before="0" w:beforeAutospacing="0" w:after="120" w:afterAutospacing="0"/>
              <w:rPr>
                <w:b/>
              </w:rPr>
            </w:pPr>
            <w:r>
              <w:rPr>
                <w:b/>
              </w:rPr>
              <w:t>11</w:t>
            </w:r>
          </w:p>
        </w:tc>
        <w:tc>
          <w:tcPr>
            <w:tcW w:w="8176" w:type="dxa"/>
          </w:tcPr>
          <w:p w:rsidR="007F0048" w:rsidRPr="00CD2CB4" w:rsidRDefault="007F0048" w:rsidP="007F0048">
            <w:pPr>
              <w:spacing w:before="0" w:beforeAutospacing="0" w:after="120" w:afterAutospacing="0"/>
              <w:rPr>
                <w:szCs w:val="24"/>
                <w:lang w:val="en"/>
              </w:rPr>
            </w:pPr>
            <w:r w:rsidRPr="00CD2CB4">
              <w:rPr>
                <w:b/>
                <w:bCs/>
                <w:szCs w:val="24"/>
                <w:lang w:val="en"/>
              </w:rPr>
              <w:t>Section 11</w:t>
            </w:r>
            <w:r w:rsidRPr="00CD2CB4">
              <w:rPr>
                <w:szCs w:val="24"/>
                <w:lang w:val="en"/>
              </w:rPr>
              <w:t>.  </w:t>
            </w:r>
            <w:r w:rsidRPr="00CD2CB4">
              <w:rPr>
                <w:b/>
                <w:bCs/>
                <w:szCs w:val="24"/>
                <w:lang w:val="en"/>
              </w:rPr>
              <w:t>Register of persons licensed.</w:t>
            </w:r>
            <w:r w:rsidRPr="00CD2CB4">
              <w:rPr>
                <w:szCs w:val="24"/>
                <w:lang w:val="en"/>
              </w:rPr>
              <w:t>  Substitutes the PELSB for the Board of Teaching. </w:t>
            </w:r>
          </w:p>
          <w:p w:rsidR="007F0048" w:rsidRPr="00CD2CB4" w:rsidRDefault="007F0048" w:rsidP="007F0048">
            <w:pPr>
              <w:spacing w:before="0" w:beforeAutospacing="0" w:after="120" w:afterAutospacing="0"/>
              <w:rPr>
                <w:b/>
                <w:bCs/>
                <w:szCs w:val="24"/>
                <w:lang w:val="en"/>
              </w:rPr>
            </w:pPr>
            <w:r w:rsidRPr="00CD2CB4">
              <w:rPr>
                <w:b/>
                <w:bCs/>
                <w:szCs w:val="24"/>
                <w:lang w:val="en"/>
              </w:rPr>
              <w:t>Effective Date.</w:t>
            </w:r>
            <w:r w:rsidRPr="00CD2CB4">
              <w:rPr>
                <w:szCs w:val="24"/>
                <w:lang w:val="en"/>
              </w:rPr>
              <w:t> Makes the section effective January 1, 2018.</w:t>
            </w:r>
          </w:p>
        </w:tc>
        <w:tc>
          <w:tcPr>
            <w:tcW w:w="818" w:type="dxa"/>
          </w:tcPr>
          <w:p w:rsidR="007F0048" w:rsidRPr="00290F62" w:rsidRDefault="007F0048" w:rsidP="007F0048">
            <w:pPr>
              <w:spacing w:before="0" w:beforeAutospacing="0" w:after="120" w:afterAutospacing="0"/>
              <w:rPr>
                <w:b/>
              </w:rPr>
            </w:pPr>
            <w:r>
              <w:rPr>
                <w:b/>
              </w:rPr>
              <w:t>H.F. 140, Art. 1, § 9</w:t>
            </w:r>
          </w:p>
        </w:tc>
        <w:tc>
          <w:tcPr>
            <w:tcW w:w="8176" w:type="dxa"/>
          </w:tcPr>
          <w:p w:rsidR="007F0048" w:rsidRDefault="007F0048" w:rsidP="007F0048">
            <w:pPr>
              <w:pStyle w:val="Sectionnumber"/>
              <w:numPr>
                <w:ilvl w:val="0"/>
                <w:numId w:val="0"/>
              </w:numPr>
              <w:spacing w:before="0" w:beforeAutospacing="0" w:after="120" w:afterAutospacing="0"/>
              <w:rPr>
                <w:b w:val="0"/>
                <w:bCs/>
              </w:rPr>
            </w:pPr>
            <w:r>
              <w:rPr>
                <w:bCs/>
              </w:rPr>
              <w:t xml:space="preserve">Register of persons licensed. </w:t>
            </w:r>
            <w:r>
              <w:rPr>
                <w:b w:val="0"/>
                <w:bCs/>
              </w:rPr>
              <w:t>Substitutes PELSB name.</w:t>
            </w:r>
          </w:p>
          <w:p w:rsidR="00B10D99" w:rsidRPr="00D96C04" w:rsidRDefault="00B10D99" w:rsidP="007F0048">
            <w:pPr>
              <w:pStyle w:val="Sectionnumber"/>
              <w:numPr>
                <w:ilvl w:val="0"/>
                <w:numId w:val="0"/>
              </w:numPr>
              <w:spacing w:before="0" w:beforeAutospacing="0" w:after="120" w:afterAutospacing="0"/>
              <w:rPr>
                <w:b w:val="0"/>
                <w:bCs/>
              </w:rPr>
            </w:pPr>
            <w:r w:rsidRPr="002C2C0D">
              <w:rPr>
                <w:bCs/>
              </w:rPr>
              <w:t>Effective date.</w:t>
            </w:r>
            <w:r>
              <w:rPr>
                <w:b w:val="0"/>
                <w:bCs/>
              </w:rPr>
              <w:t xml:space="preserve"> Makes this section September 1, 2017.</w:t>
            </w:r>
          </w:p>
        </w:tc>
      </w:tr>
      <w:tr w:rsidR="007F0048" w:rsidTr="00B10D99">
        <w:trPr>
          <w:trHeight w:val="422"/>
        </w:trPr>
        <w:tc>
          <w:tcPr>
            <w:tcW w:w="830" w:type="dxa"/>
          </w:tcPr>
          <w:p w:rsidR="007F0048" w:rsidRDefault="007F0048" w:rsidP="007F0048">
            <w:pPr>
              <w:spacing w:before="0" w:beforeAutospacing="0" w:after="120" w:afterAutospacing="0"/>
              <w:rPr>
                <w:b/>
              </w:rPr>
            </w:pPr>
            <w:r>
              <w:rPr>
                <w:b/>
              </w:rPr>
              <w:t>12</w:t>
            </w:r>
          </w:p>
        </w:tc>
        <w:tc>
          <w:tcPr>
            <w:tcW w:w="8176" w:type="dxa"/>
          </w:tcPr>
          <w:p w:rsidR="007F0048" w:rsidRPr="00CD2CB4" w:rsidRDefault="007F0048" w:rsidP="007F0048">
            <w:pPr>
              <w:spacing w:before="0" w:beforeAutospacing="0" w:after="120" w:afterAutospacing="0"/>
              <w:rPr>
                <w:szCs w:val="24"/>
                <w:lang w:val="en"/>
              </w:rPr>
            </w:pPr>
            <w:r w:rsidRPr="00CD2CB4">
              <w:rPr>
                <w:b/>
                <w:bCs/>
                <w:szCs w:val="24"/>
                <w:lang w:val="en"/>
              </w:rPr>
              <w:t>Section 12</w:t>
            </w:r>
            <w:r w:rsidRPr="00CD2CB4">
              <w:rPr>
                <w:szCs w:val="24"/>
                <w:lang w:val="en"/>
              </w:rPr>
              <w:t>.  </w:t>
            </w:r>
            <w:r w:rsidRPr="00CD2CB4">
              <w:rPr>
                <w:b/>
                <w:bCs/>
                <w:szCs w:val="24"/>
                <w:lang w:val="en"/>
              </w:rPr>
              <w:t>Professional Educator Licensing and Standards Board money.</w:t>
            </w:r>
            <w:r w:rsidRPr="00CD2CB4">
              <w:rPr>
                <w:szCs w:val="24"/>
                <w:lang w:val="en"/>
              </w:rPr>
              <w:t>  Substitutes the PELSB for the Board of Teaching. </w:t>
            </w:r>
          </w:p>
          <w:p w:rsidR="007F0048" w:rsidRPr="00CD2CB4" w:rsidRDefault="007F0048" w:rsidP="007F0048">
            <w:pPr>
              <w:spacing w:before="0" w:beforeAutospacing="0" w:after="120" w:afterAutospacing="0"/>
              <w:rPr>
                <w:b/>
                <w:bCs/>
                <w:szCs w:val="24"/>
                <w:lang w:val="en"/>
              </w:rPr>
            </w:pPr>
            <w:r w:rsidRPr="00CD2CB4">
              <w:rPr>
                <w:b/>
                <w:bCs/>
                <w:szCs w:val="24"/>
                <w:lang w:val="en"/>
              </w:rPr>
              <w:t>Effective Date.</w:t>
            </w:r>
            <w:r w:rsidRPr="00CD2CB4">
              <w:rPr>
                <w:szCs w:val="24"/>
                <w:lang w:val="en"/>
              </w:rPr>
              <w:t>  Makes the section effective immediately.</w:t>
            </w:r>
          </w:p>
        </w:tc>
        <w:tc>
          <w:tcPr>
            <w:tcW w:w="818" w:type="dxa"/>
          </w:tcPr>
          <w:p w:rsidR="007F0048" w:rsidRPr="00290F62" w:rsidRDefault="007F0048" w:rsidP="007F0048">
            <w:pPr>
              <w:spacing w:before="0" w:beforeAutospacing="0" w:after="120" w:afterAutospacing="0"/>
              <w:rPr>
                <w:b/>
              </w:rPr>
            </w:pPr>
            <w:r>
              <w:rPr>
                <w:b/>
              </w:rPr>
              <w:t>H.F. 140, Art. 1, § 10</w:t>
            </w:r>
          </w:p>
        </w:tc>
        <w:tc>
          <w:tcPr>
            <w:tcW w:w="8176" w:type="dxa"/>
          </w:tcPr>
          <w:p w:rsidR="007F0048" w:rsidRDefault="007F0048" w:rsidP="007F0048">
            <w:pPr>
              <w:pStyle w:val="Sectionnumber"/>
              <w:numPr>
                <w:ilvl w:val="0"/>
                <w:numId w:val="0"/>
              </w:numPr>
              <w:spacing w:before="0" w:beforeAutospacing="0" w:after="120" w:afterAutospacing="0"/>
              <w:rPr>
                <w:b w:val="0"/>
                <w:bCs/>
              </w:rPr>
            </w:pPr>
            <w:r>
              <w:rPr>
                <w:bCs/>
              </w:rPr>
              <w:t>Board money.</w:t>
            </w:r>
            <w:r>
              <w:rPr>
                <w:b w:val="0"/>
                <w:bCs/>
              </w:rPr>
              <w:t xml:space="preserve"> Eliminates requirement that commissioner of education provide support to the board. Requires appropriations to board be used to administer section 120B.36 and sections in chapter 122A.</w:t>
            </w:r>
          </w:p>
          <w:p w:rsidR="00B10D99" w:rsidRPr="00B10D99" w:rsidRDefault="00B10D99" w:rsidP="007F0048">
            <w:pPr>
              <w:pStyle w:val="Sectionnumber"/>
              <w:numPr>
                <w:ilvl w:val="0"/>
                <w:numId w:val="0"/>
              </w:numPr>
              <w:spacing w:before="0" w:beforeAutospacing="0" w:after="120" w:afterAutospacing="0"/>
              <w:rPr>
                <w:b w:val="0"/>
                <w:bCs/>
              </w:rPr>
            </w:pPr>
            <w:r>
              <w:rPr>
                <w:bCs/>
              </w:rPr>
              <w:t>Effective date.</w:t>
            </w:r>
            <w:r w:rsidR="00FC21B9">
              <w:rPr>
                <w:b w:val="0"/>
                <w:bCs/>
              </w:rPr>
              <w:t xml:space="preserve"> Makes this section effective the day following final enactment.</w:t>
            </w:r>
          </w:p>
        </w:tc>
      </w:tr>
      <w:tr w:rsidR="007F0048" w:rsidTr="00B10D99">
        <w:trPr>
          <w:trHeight w:val="422"/>
        </w:trPr>
        <w:tc>
          <w:tcPr>
            <w:tcW w:w="830" w:type="dxa"/>
          </w:tcPr>
          <w:p w:rsidR="007F0048" w:rsidRDefault="007F0048" w:rsidP="007F0048">
            <w:pPr>
              <w:spacing w:before="0" w:beforeAutospacing="0" w:after="120" w:afterAutospacing="0"/>
              <w:rPr>
                <w:b/>
              </w:rPr>
            </w:pPr>
            <w:r>
              <w:rPr>
                <w:b/>
              </w:rPr>
              <w:t>13</w:t>
            </w:r>
          </w:p>
        </w:tc>
        <w:tc>
          <w:tcPr>
            <w:tcW w:w="8176" w:type="dxa"/>
          </w:tcPr>
          <w:p w:rsidR="007F0048" w:rsidRDefault="007F0048" w:rsidP="007F0048">
            <w:pPr>
              <w:spacing w:before="0" w:beforeAutospacing="0" w:after="120" w:afterAutospacing="0"/>
              <w:rPr>
                <w:szCs w:val="24"/>
                <w:lang w:val="en"/>
              </w:rPr>
            </w:pPr>
            <w:r w:rsidRPr="00CD2CB4">
              <w:rPr>
                <w:b/>
                <w:bCs/>
                <w:szCs w:val="24"/>
                <w:lang w:val="en"/>
              </w:rPr>
              <w:t>Section 13</w:t>
            </w:r>
            <w:r w:rsidRPr="00CD2CB4">
              <w:rPr>
                <w:szCs w:val="24"/>
                <w:lang w:val="en"/>
              </w:rPr>
              <w:t>.  </w:t>
            </w:r>
            <w:r w:rsidRPr="00CD2CB4">
              <w:rPr>
                <w:b/>
                <w:bCs/>
                <w:szCs w:val="24"/>
                <w:lang w:val="en"/>
              </w:rPr>
              <w:t>Professional Educator Licensing and Standards Board must adopt rules.</w:t>
            </w:r>
            <w:r w:rsidRPr="00CD2CB4">
              <w:rPr>
                <w:szCs w:val="24"/>
                <w:lang w:val="en"/>
              </w:rPr>
              <w:t>  (a) Requires the board to adopt rules to implement certain sections.</w:t>
            </w:r>
          </w:p>
          <w:p w:rsidR="007F0048" w:rsidRPr="00CD2CB4" w:rsidRDefault="007F0048" w:rsidP="007F0048">
            <w:pPr>
              <w:spacing w:before="0" w:beforeAutospacing="0" w:after="120" w:afterAutospacing="0"/>
              <w:rPr>
                <w:szCs w:val="24"/>
                <w:lang w:val="en"/>
              </w:rPr>
            </w:pPr>
            <w:r w:rsidRPr="00CD2CB4">
              <w:rPr>
                <w:szCs w:val="24"/>
                <w:lang w:val="en"/>
              </w:rPr>
              <w:t>(b) Declares that session law or statute prevail when a rule is in conflict with a session law or statute.  Requires terms adopted in rule to be clearly defined and not construed to conflict with terms adopted in statute or session law. </w:t>
            </w:r>
          </w:p>
          <w:p w:rsidR="007F0048" w:rsidRPr="00CD2CB4" w:rsidRDefault="007F0048" w:rsidP="007F0048">
            <w:pPr>
              <w:spacing w:before="0" w:beforeAutospacing="0" w:after="120" w:afterAutospacing="0"/>
              <w:rPr>
                <w:b/>
                <w:bCs/>
                <w:szCs w:val="24"/>
                <w:lang w:val="en"/>
              </w:rPr>
            </w:pPr>
            <w:r w:rsidRPr="00CD2CB4">
              <w:rPr>
                <w:b/>
                <w:bCs/>
                <w:szCs w:val="24"/>
                <w:lang w:val="en"/>
              </w:rPr>
              <w:t>Effective Date.</w:t>
            </w:r>
            <w:r w:rsidRPr="00CD2CB4">
              <w:rPr>
                <w:szCs w:val="24"/>
                <w:lang w:val="en"/>
              </w:rPr>
              <w:t xml:space="preserve">  Makes the </w:t>
            </w:r>
            <w:r>
              <w:rPr>
                <w:szCs w:val="24"/>
                <w:lang w:val="en"/>
              </w:rPr>
              <w:t>section effective July 1, 2018.</w:t>
            </w:r>
          </w:p>
        </w:tc>
        <w:tc>
          <w:tcPr>
            <w:tcW w:w="818" w:type="dxa"/>
          </w:tcPr>
          <w:p w:rsidR="007F0048" w:rsidRPr="00290F62" w:rsidRDefault="007F0048" w:rsidP="007F0048">
            <w:pPr>
              <w:spacing w:before="0" w:beforeAutospacing="0" w:after="120" w:afterAutospacing="0"/>
              <w:rPr>
                <w:b/>
              </w:rPr>
            </w:pPr>
            <w:r>
              <w:rPr>
                <w:b/>
              </w:rPr>
              <w:t>H.F. 140, Art. 1, § 11</w:t>
            </w:r>
          </w:p>
        </w:tc>
        <w:tc>
          <w:tcPr>
            <w:tcW w:w="8176" w:type="dxa"/>
          </w:tcPr>
          <w:p w:rsidR="007F0048" w:rsidRDefault="007F0048" w:rsidP="007F0048">
            <w:pPr>
              <w:pStyle w:val="Sectionnumber"/>
              <w:numPr>
                <w:ilvl w:val="0"/>
                <w:numId w:val="0"/>
              </w:numPr>
              <w:spacing w:before="0" w:beforeAutospacing="0" w:after="120" w:afterAutospacing="0"/>
              <w:rPr>
                <w:b w:val="0"/>
                <w:bCs/>
              </w:rPr>
            </w:pPr>
            <w:r>
              <w:rPr>
                <w:bCs/>
              </w:rPr>
              <w:t xml:space="preserve">Board rules. </w:t>
            </w:r>
            <w:r>
              <w:rPr>
                <w:b w:val="0"/>
                <w:bCs/>
              </w:rPr>
              <w:t xml:space="preserve">Requires PELSB name to adopt rules to implement certain sections. Provides that law prevails over board rules. </w:t>
            </w:r>
            <w:r w:rsidRPr="00471F8A">
              <w:rPr>
                <w:b w:val="0"/>
                <w:bCs/>
              </w:rPr>
              <w:t>Requires board to adopt rules relating to licensure fields and grade levels that a teacher may be licensed to teach.</w:t>
            </w:r>
            <w:r>
              <w:rPr>
                <w:b w:val="0"/>
                <w:bCs/>
              </w:rPr>
              <w:t xml:space="preserve"> Requires board to consider proposed rule’s effect on teacher supply and demand. Clarifies that board has limited rulemaking authority.</w:t>
            </w:r>
          </w:p>
          <w:p w:rsidR="00FC21B9" w:rsidRPr="00FC21B9" w:rsidRDefault="00FC21B9" w:rsidP="00FC21B9">
            <w:pPr>
              <w:pStyle w:val="Sectionnumber"/>
              <w:numPr>
                <w:ilvl w:val="0"/>
                <w:numId w:val="0"/>
              </w:numPr>
              <w:spacing w:before="0" w:beforeAutospacing="0" w:after="120" w:afterAutospacing="0"/>
              <w:rPr>
                <w:b w:val="0"/>
                <w:bCs/>
                <w:i/>
              </w:rPr>
            </w:pPr>
            <w:r>
              <w:rPr>
                <w:bCs/>
              </w:rPr>
              <w:t>Effective date.</w:t>
            </w:r>
            <w:r>
              <w:rPr>
                <w:b w:val="0"/>
                <w:bCs/>
              </w:rPr>
              <w:t xml:space="preserve"> Makes this section effective July 1, 2018.</w:t>
            </w:r>
          </w:p>
        </w:tc>
      </w:tr>
      <w:tr w:rsidR="007F0048" w:rsidTr="00B10D99">
        <w:trPr>
          <w:trHeight w:val="422"/>
        </w:trPr>
        <w:tc>
          <w:tcPr>
            <w:tcW w:w="830" w:type="dxa"/>
          </w:tcPr>
          <w:p w:rsidR="007F0048" w:rsidRDefault="007F0048" w:rsidP="007F0048">
            <w:pPr>
              <w:spacing w:before="0" w:beforeAutospacing="0" w:after="120" w:afterAutospacing="0"/>
              <w:rPr>
                <w:b/>
              </w:rPr>
            </w:pPr>
            <w:r>
              <w:rPr>
                <w:b/>
              </w:rPr>
              <w:t>14</w:t>
            </w:r>
          </w:p>
        </w:tc>
        <w:tc>
          <w:tcPr>
            <w:tcW w:w="8176" w:type="dxa"/>
          </w:tcPr>
          <w:p w:rsidR="007F0048" w:rsidRPr="00CD2CB4" w:rsidRDefault="007F0048" w:rsidP="007F0048">
            <w:pPr>
              <w:spacing w:before="0" w:beforeAutospacing="0" w:after="120" w:afterAutospacing="0"/>
              <w:rPr>
                <w:szCs w:val="24"/>
                <w:lang w:val="en"/>
              </w:rPr>
            </w:pPr>
            <w:r w:rsidRPr="00CD2CB4">
              <w:rPr>
                <w:b/>
                <w:bCs/>
                <w:szCs w:val="24"/>
                <w:lang w:val="en"/>
              </w:rPr>
              <w:t>Section 14</w:t>
            </w:r>
            <w:r w:rsidRPr="00CD2CB4">
              <w:rPr>
                <w:szCs w:val="24"/>
                <w:lang w:val="en"/>
              </w:rPr>
              <w:t>.  </w:t>
            </w:r>
            <w:r w:rsidRPr="00CD2CB4">
              <w:rPr>
                <w:b/>
                <w:bCs/>
                <w:szCs w:val="24"/>
                <w:lang w:val="en"/>
              </w:rPr>
              <w:t>Permissions.</w:t>
            </w:r>
            <w:r w:rsidRPr="00CD2CB4">
              <w:rPr>
                <w:szCs w:val="24"/>
                <w:lang w:val="en"/>
              </w:rPr>
              <w:t>  Substitutes the PELSB for the Board of Teaching.  Strikes language relating to one-year professional licenses for Montessori trained teachers teaching in a Montessori program. Strikes language relating to one-year waivers for certain career and technical education teachers.  Allows a candidate that has a career and technical educatio</w:t>
            </w:r>
            <w:r w:rsidR="008F4190">
              <w:rPr>
                <w:szCs w:val="24"/>
                <w:lang w:val="en"/>
              </w:rPr>
              <w:t>n certification to apply for a T</w:t>
            </w:r>
            <w:r w:rsidRPr="00CD2CB4">
              <w:rPr>
                <w:szCs w:val="24"/>
                <w:lang w:val="en"/>
              </w:rPr>
              <w:t>ier 1 license. </w:t>
            </w:r>
          </w:p>
          <w:p w:rsidR="007F0048" w:rsidRPr="00CD2CB4" w:rsidRDefault="007F0048" w:rsidP="007F0048">
            <w:pPr>
              <w:spacing w:before="0" w:beforeAutospacing="0" w:after="120" w:afterAutospacing="0"/>
              <w:rPr>
                <w:b/>
                <w:bCs/>
                <w:szCs w:val="24"/>
                <w:lang w:val="en"/>
              </w:rPr>
            </w:pPr>
            <w:r w:rsidRPr="00CD2CB4">
              <w:rPr>
                <w:b/>
                <w:bCs/>
                <w:szCs w:val="24"/>
                <w:lang w:val="en"/>
              </w:rPr>
              <w:t>Effective Date.</w:t>
            </w:r>
            <w:r w:rsidRPr="00CD2CB4">
              <w:rPr>
                <w:szCs w:val="24"/>
                <w:lang w:val="en"/>
              </w:rPr>
              <w:t xml:space="preserve"> Makes the </w:t>
            </w:r>
            <w:r>
              <w:rPr>
                <w:szCs w:val="24"/>
                <w:lang w:val="en"/>
              </w:rPr>
              <w:t>section effective July 1, 2018.</w:t>
            </w:r>
          </w:p>
        </w:tc>
        <w:tc>
          <w:tcPr>
            <w:tcW w:w="818" w:type="dxa"/>
          </w:tcPr>
          <w:p w:rsidR="007F0048" w:rsidRPr="00290F62" w:rsidRDefault="007F0048" w:rsidP="007F0048">
            <w:pPr>
              <w:spacing w:before="0" w:beforeAutospacing="0" w:after="120" w:afterAutospacing="0"/>
              <w:rPr>
                <w:b/>
              </w:rPr>
            </w:pPr>
            <w:r>
              <w:rPr>
                <w:b/>
              </w:rPr>
              <w:t>H.F. 140, Art. 1, § 12</w:t>
            </w:r>
          </w:p>
        </w:tc>
        <w:tc>
          <w:tcPr>
            <w:tcW w:w="8176" w:type="dxa"/>
          </w:tcPr>
          <w:p w:rsidR="007F0048" w:rsidRDefault="007F0048" w:rsidP="007F0048">
            <w:pPr>
              <w:pStyle w:val="Sectionnumber"/>
              <w:numPr>
                <w:ilvl w:val="0"/>
                <w:numId w:val="0"/>
              </w:numPr>
              <w:spacing w:before="0" w:beforeAutospacing="0" w:after="120" w:afterAutospacing="0"/>
              <w:rPr>
                <w:b w:val="0"/>
                <w:bCs/>
              </w:rPr>
            </w:pPr>
            <w:r>
              <w:rPr>
                <w:bCs/>
              </w:rPr>
              <w:t>Permissions.</w:t>
            </w:r>
            <w:r>
              <w:rPr>
                <w:b w:val="0"/>
                <w:bCs/>
              </w:rPr>
              <w:t xml:space="preserve"> Substitutes PELSB name in provision allowing board to grant permissions, including waivers to rules for experimental programs implemented by a school district or charter school. Eliminates language regarding one-year license and one-year waiver. Provides that candidates with career and technical education certification may apply for a Tier 1 license under section 122A.181.</w:t>
            </w:r>
          </w:p>
          <w:p w:rsidR="00FC21B9" w:rsidRPr="00D96C04" w:rsidRDefault="00FC21B9" w:rsidP="007F0048">
            <w:pPr>
              <w:pStyle w:val="Sectionnumber"/>
              <w:numPr>
                <w:ilvl w:val="0"/>
                <w:numId w:val="0"/>
              </w:numPr>
              <w:spacing w:before="0" w:beforeAutospacing="0" w:after="120" w:afterAutospacing="0"/>
              <w:rPr>
                <w:b w:val="0"/>
                <w:bCs/>
              </w:rPr>
            </w:pPr>
            <w:r>
              <w:rPr>
                <w:bCs/>
              </w:rPr>
              <w:t>Effective date.</w:t>
            </w:r>
            <w:r>
              <w:rPr>
                <w:b w:val="0"/>
                <w:bCs/>
              </w:rPr>
              <w:t xml:space="preserve"> Makes this section effective July 1, 2018.</w:t>
            </w:r>
          </w:p>
        </w:tc>
      </w:tr>
      <w:tr w:rsidR="00FC21B9" w:rsidTr="00B10D99">
        <w:trPr>
          <w:trHeight w:val="422"/>
        </w:trPr>
        <w:tc>
          <w:tcPr>
            <w:tcW w:w="830" w:type="dxa"/>
          </w:tcPr>
          <w:p w:rsidR="00FC21B9" w:rsidRDefault="00FC21B9" w:rsidP="00FC21B9">
            <w:pPr>
              <w:spacing w:before="0" w:beforeAutospacing="0" w:after="120" w:afterAutospacing="0"/>
              <w:rPr>
                <w:b/>
              </w:rPr>
            </w:pPr>
          </w:p>
        </w:tc>
        <w:tc>
          <w:tcPr>
            <w:tcW w:w="8176" w:type="dxa"/>
          </w:tcPr>
          <w:p w:rsidR="00FC21B9" w:rsidRPr="00CD2CB4" w:rsidRDefault="00C522B5" w:rsidP="00FC21B9">
            <w:pPr>
              <w:spacing w:before="0" w:beforeAutospacing="0" w:after="120" w:afterAutospacing="0"/>
              <w:rPr>
                <w:b/>
                <w:bCs/>
                <w:szCs w:val="24"/>
                <w:lang w:val="en"/>
              </w:rPr>
            </w:pPr>
            <w:r>
              <w:rPr>
                <w:b/>
                <w:bCs/>
                <w:szCs w:val="24"/>
                <w:lang w:val="en"/>
              </w:rPr>
              <w:t xml:space="preserve">No comparable provision. </w:t>
            </w:r>
          </w:p>
        </w:tc>
        <w:tc>
          <w:tcPr>
            <w:tcW w:w="818" w:type="dxa"/>
          </w:tcPr>
          <w:p w:rsidR="00FC21B9" w:rsidRDefault="00FC21B9" w:rsidP="00FC21B9">
            <w:pPr>
              <w:spacing w:before="0" w:beforeAutospacing="0" w:after="120" w:afterAutospacing="0"/>
              <w:rPr>
                <w:b/>
              </w:rPr>
            </w:pPr>
            <w:r>
              <w:rPr>
                <w:b/>
              </w:rPr>
              <w:t>H.F. 140, Art. 1, § 14</w:t>
            </w:r>
          </w:p>
        </w:tc>
        <w:tc>
          <w:tcPr>
            <w:tcW w:w="8176" w:type="dxa"/>
          </w:tcPr>
          <w:p w:rsidR="00FC21B9" w:rsidRDefault="00FC21B9" w:rsidP="00FC21B9">
            <w:pPr>
              <w:pStyle w:val="Sectionnumber"/>
              <w:numPr>
                <w:ilvl w:val="0"/>
                <w:numId w:val="0"/>
              </w:numPr>
              <w:spacing w:before="0" w:beforeAutospacing="0" w:after="120" w:afterAutospacing="0"/>
              <w:rPr>
                <w:b w:val="0"/>
                <w:bCs/>
              </w:rPr>
            </w:pPr>
            <w:r>
              <w:rPr>
                <w:bCs/>
              </w:rPr>
              <w:t xml:space="preserve">Teacher preparation programs. </w:t>
            </w:r>
            <w:r>
              <w:rPr>
                <w:b w:val="0"/>
                <w:bCs/>
              </w:rPr>
              <w:t>Consolidates requirements regarding teacher preparation program approval and other preparation program requirements.</w:t>
            </w:r>
          </w:p>
          <w:p w:rsidR="00FC21B9" w:rsidRDefault="00FC21B9" w:rsidP="00FC21B9">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1. Rules.</w:t>
            </w:r>
            <w:r>
              <w:rPr>
                <w:b w:val="0"/>
                <w:bCs/>
              </w:rPr>
              <w:t xml:space="preserve"> Requires PELSB to adopt rules to approve teacher preparation programs.</w:t>
            </w:r>
          </w:p>
          <w:p w:rsidR="00FC21B9" w:rsidRPr="0080010A" w:rsidRDefault="00FC21B9" w:rsidP="00FC21B9">
            <w:pPr>
              <w:pStyle w:val="Sectionnumber"/>
              <w:numPr>
                <w:ilvl w:val="0"/>
                <w:numId w:val="0"/>
              </w:numPr>
              <w:tabs>
                <w:tab w:val="left" w:pos="965"/>
              </w:tabs>
              <w:spacing w:before="0" w:beforeAutospacing="0" w:after="120" w:afterAutospacing="0"/>
              <w:ind w:left="605" w:hanging="14"/>
              <w:rPr>
                <w:b w:val="0"/>
                <w:bCs/>
                <w:i/>
              </w:rPr>
            </w:pPr>
            <w:r>
              <w:rPr>
                <w:b w:val="0"/>
                <w:bCs/>
              </w:rPr>
              <w:t xml:space="preserve">     </w:t>
            </w:r>
            <w:r>
              <w:rPr>
                <w:bCs/>
              </w:rPr>
              <w:t>Subd. 2. Requirements for board approval.</w:t>
            </w:r>
            <w:r>
              <w:rPr>
                <w:b w:val="0"/>
                <w:bCs/>
              </w:rPr>
              <w:t xml:space="preserve"> Provides requirements for program approval.</w:t>
            </w:r>
            <w:r w:rsidRPr="00471F8A">
              <w:rPr>
                <w:b w:val="0"/>
                <w:bCs/>
              </w:rPr>
              <w:t xml:space="preserve"> Eliminates requirement for content-specific, board-approved, performance-based assessment that measures teacher candidates in three areas.</w:t>
            </w:r>
          </w:p>
          <w:p w:rsidR="00FC21B9" w:rsidRDefault="00FC21B9" w:rsidP="00FC21B9">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3. Specialized credentials.</w:t>
            </w:r>
            <w:r>
              <w:rPr>
                <w:b w:val="0"/>
                <w:bCs/>
              </w:rPr>
              <w:t xml:space="preserve"> Requires PELSB to adopt rules for specialized credentials.</w:t>
            </w:r>
          </w:p>
          <w:p w:rsidR="00FC21B9" w:rsidRDefault="00FC21B9" w:rsidP="00FC21B9">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4. Teacher educators.</w:t>
            </w:r>
            <w:r>
              <w:rPr>
                <w:b w:val="0"/>
                <w:bCs/>
              </w:rPr>
              <w:t xml:space="preserve"> Requires PELSB to adopt rules requiring teacher educators to work with elementary or secondary school teachers.</w:t>
            </w:r>
          </w:p>
          <w:p w:rsidR="00FC21B9" w:rsidRDefault="00FC21B9" w:rsidP="00FC21B9">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5. Reading strategies.</w:t>
            </w:r>
            <w:r>
              <w:rPr>
                <w:b w:val="0"/>
                <w:bCs/>
              </w:rPr>
              <w:t xml:space="preserve"> Requires teacher preparation programs to include instruction in reading strategies.</w:t>
            </w:r>
          </w:p>
          <w:p w:rsidR="00FC21B9" w:rsidRDefault="00FC21B9" w:rsidP="00FC21B9">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6. Technology strategies.</w:t>
            </w:r>
            <w:r>
              <w:rPr>
                <w:b w:val="0"/>
                <w:bCs/>
              </w:rPr>
              <w:t xml:space="preserve"> Requires teacher preparation programs to include instruction in using technology.</w:t>
            </w:r>
          </w:p>
          <w:p w:rsidR="00FC21B9" w:rsidRDefault="00FC21B9" w:rsidP="00FC21B9">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7. Remain in effect.</w:t>
            </w:r>
            <w:r>
              <w:rPr>
                <w:b w:val="0"/>
                <w:bCs/>
              </w:rPr>
              <w:t xml:space="preserve"> Provides that a program approved by the Board of Teaching is approved until PELSB denies approval or reapproves the program.</w:t>
            </w:r>
          </w:p>
          <w:p w:rsidR="00FC21B9" w:rsidRPr="00264A73" w:rsidRDefault="00FC21B9" w:rsidP="00FC21B9">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8. Student teaching program.</w:t>
            </w:r>
            <w:r>
              <w:rPr>
                <w:b w:val="0"/>
                <w:bCs/>
              </w:rPr>
              <w:t xml:space="preserve"> Allows programs to provide one-year student teaching programs.</w:t>
            </w:r>
          </w:p>
        </w:tc>
      </w:tr>
      <w:tr w:rsidR="00FC21B9" w:rsidTr="00B10D99">
        <w:trPr>
          <w:trHeight w:val="422"/>
        </w:trPr>
        <w:tc>
          <w:tcPr>
            <w:tcW w:w="830" w:type="dxa"/>
          </w:tcPr>
          <w:p w:rsidR="00FC21B9" w:rsidRDefault="00FC21B9" w:rsidP="00FC21B9">
            <w:pPr>
              <w:spacing w:before="0" w:beforeAutospacing="0" w:after="120" w:afterAutospacing="0"/>
              <w:rPr>
                <w:b/>
              </w:rPr>
            </w:pPr>
          </w:p>
        </w:tc>
        <w:tc>
          <w:tcPr>
            <w:tcW w:w="8176" w:type="dxa"/>
          </w:tcPr>
          <w:p w:rsidR="00FC21B9" w:rsidRPr="00CD2CB4" w:rsidRDefault="00C522B5" w:rsidP="00FC21B9">
            <w:pPr>
              <w:spacing w:before="0" w:beforeAutospacing="0" w:after="120" w:afterAutospacing="0"/>
              <w:rPr>
                <w:b/>
                <w:bCs/>
                <w:szCs w:val="24"/>
                <w:lang w:val="en"/>
              </w:rPr>
            </w:pPr>
            <w:r>
              <w:rPr>
                <w:b/>
                <w:bCs/>
                <w:szCs w:val="24"/>
                <w:lang w:val="en"/>
              </w:rPr>
              <w:t xml:space="preserve">No comparable provision. </w:t>
            </w:r>
          </w:p>
        </w:tc>
        <w:tc>
          <w:tcPr>
            <w:tcW w:w="818" w:type="dxa"/>
          </w:tcPr>
          <w:p w:rsidR="00FC21B9" w:rsidRDefault="00FC21B9" w:rsidP="00FC21B9">
            <w:pPr>
              <w:spacing w:before="0" w:beforeAutospacing="0" w:after="120" w:afterAutospacing="0"/>
              <w:rPr>
                <w:b/>
              </w:rPr>
            </w:pPr>
            <w:r>
              <w:rPr>
                <w:b/>
              </w:rPr>
              <w:t>H.F. 140, Art. 1, § 15</w:t>
            </w:r>
          </w:p>
        </w:tc>
        <w:tc>
          <w:tcPr>
            <w:tcW w:w="8176" w:type="dxa"/>
          </w:tcPr>
          <w:p w:rsidR="00FC21B9" w:rsidRPr="00802E17" w:rsidRDefault="00FC21B9" w:rsidP="00FC21B9">
            <w:pPr>
              <w:pStyle w:val="Sectionnumber"/>
              <w:numPr>
                <w:ilvl w:val="0"/>
                <w:numId w:val="0"/>
              </w:numPr>
              <w:spacing w:before="0" w:beforeAutospacing="0" w:after="120" w:afterAutospacing="0"/>
              <w:rPr>
                <w:b w:val="0"/>
                <w:bCs/>
              </w:rPr>
            </w:pPr>
            <w:r>
              <w:rPr>
                <w:bCs/>
              </w:rPr>
              <w:t>Fraud; gross misdemeanor.</w:t>
            </w:r>
            <w:r>
              <w:rPr>
                <w:b w:val="0"/>
                <w:bCs/>
              </w:rPr>
              <w:t xml:space="preserve"> Recodifies language from section 122A.09, subdivision 8, classifying a false claim to be a licensed teacher as a gross misdemeanor. </w:t>
            </w:r>
          </w:p>
        </w:tc>
      </w:tr>
      <w:tr w:rsidR="00FC21B9" w:rsidTr="00B10D99">
        <w:trPr>
          <w:trHeight w:val="422"/>
        </w:trPr>
        <w:tc>
          <w:tcPr>
            <w:tcW w:w="830" w:type="dxa"/>
          </w:tcPr>
          <w:p w:rsidR="00FC21B9" w:rsidRDefault="00FC21B9" w:rsidP="00FC21B9">
            <w:pPr>
              <w:spacing w:before="0" w:beforeAutospacing="0" w:after="120" w:afterAutospacing="0"/>
              <w:rPr>
                <w:b/>
              </w:rPr>
            </w:pPr>
          </w:p>
        </w:tc>
        <w:tc>
          <w:tcPr>
            <w:tcW w:w="8176" w:type="dxa"/>
          </w:tcPr>
          <w:p w:rsidR="00FC21B9" w:rsidRPr="00CD2CB4" w:rsidRDefault="00C522B5" w:rsidP="00FC21B9">
            <w:pPr>
              <w:spacing w:before="0" w:beforeAutospacing="0" w:after="120" w:afterAutospacing="0"/>
              <w:rPr>
                <w:b/>
                <w:bCs/>
                <w:szCs w:val="24"/>
                <w:lang w:val="en"/>
              </w:rPr>
            </w:pPr>
            <w:r>
              <w:rPr>
                <w:b/>
                <w:bCs/>
                <w:szCs w:val="24"/>
                <w:lang w:val="en"/>
              </w:rPr>
              <w:t>No comparable provision.</w:t>
            </w:r>
          </w:p>
        </w:tc>
        <w:tc>
          <w:tcPr>
            <w:tcW w:w="818" w:type="dxa"/>
          </w:tcPr>
          <w:p w:rsidR="00FC21B9" w:rsidRPr="00290F62" w:rsidRDefault="00FC21B9" w:rsidP="00FC21B9">
            <w:pPr>
              <w:spacing w:before="0" w:beforeAutospacing="0" w:after="120" w:afterAutospacing="0"/>
              <w:rPr>
                <w:b/>
              </w:rPr>
            </w:pPr>
            <w:r>
              <w:rPr>
                <w:b/>
              </w:rPr>
              <w:t>1</w:t>
            </w:r>
          </w:p>
        </w:tc>
        <w:tc>
          <w:tcPr>
            <w:tcW w:w="8176" w:type="dxa"/>
          </w:tcPr>
          <w:p w:rsidR="00FC21B9" w:rsidRPr="000579CD" w:rsidRDefault="00FC21B9" w:rsidP="00FC21B9">
            <w:pPr>
              <w:pStyle w:val="Sectionnumber"/>
              <w:numPr>
                <w:ilvl w:val="0"/>
                <w:numId w:val="0"/>
              </w:numPr>
              <w:spacing w:before="0" w:beforeAutospacing="0" w:after="120" w:afterAutospacing="0"/>
              <w:rPr>
                <w:b w:val="0"/>
                <w:bCs/>
              </w:rPr>
            </w:pPr>
            <w:r>
              <w:rPr>
                <w:bCs/>
              </w:rPr>
              <w:t>Fee.</w:t>
            </w:r>
            <w:r>
              <w:rPr>
                <w:b w:val="0"/>
                <w:bCs/>
              </w:rPr>
              <w:t xml:space="preserve"> Requires administrator license fees to be deposited in the special revenue fund.</w:t>
            </w:r>
          </w:p>
        </w:tc>
      </w:tr>
      <w:tr w:rsidR="00FC21B9" w:rsidTr="00B10D99">
        <w:trPr>
          <w:trHeight w:val="422"/>
        </w:trPr>
        <w:tc>
          <w:tcPr>
            <w:tcW w:w="830" w:type="dxa"/>
          </w:tcPr>
          <w:p w:rsidR="00FC21B9" w:rsidRDefault="00FC21B9" w:rsidP="00FC21B9">
            <w:pPr>
              <w:spacing w:before="0" w:beforeAutospacing="0" w:after="120" w:afterAutospacing="0"/>
              <w:rPr>
                <w:b/>
              </w:rPr>
            </w:pPr>
          </w:p>
        </w:tc>
        <w:tc>
          <w:tcPr>
            <w:tcW w:w="8176" w:type="dxa"/>
          </w:tcPr>
          <w:p w:rsidR="00FC21B9" w:rsidRPr="00CD2CB4" w:rsidRDefault="00C522B5" w:rsidP="00FC21B9">
            <w:pPr>
              <w:spacing w:before="0" w:beforeAutospacing="0" w:after="120" w:afterAutospacing="0"/>
              <w:rPr>
                <w:b/>
                <w:bCs/>
                <w:szCs w:val="24"/>
                <w:lang w:val="en"/>
              </w:rPr>
            </w:pPr>
            <w:r>
              <w:rPr>
                <w:b/>
                <w:bCs/>
                <w:szCs w:val="24"/>
                <w:lang w:val="en"/>
              </w:rPr>
              <w:t>No comparable provision.</w:t>
            </w:r>
          </w:p>
        </w:tc>
        <w:tc>
          <w:tcPr>
            <w:tcW w:w="818" w:type="dxa"/>
          </w:tcPr>
          <w:p w:rsidR="00FC21B9" w:rsidRPr="00290F62" w:rsidRDefault="00FC21B9" w:rsidP="00FC21B9">
            <w:pPr>
              <w:spacing w:before="0" w:beforeAutospacing="0" w:after="120" w:afterAutospacing="0"/>
              <w:rPr>
                <w:b/>
              </w:rPr>
            </w:pPr>
            <w:r>
              <w:rPr>
                <w:b/>
              </w:rPr>
              <w:t>2</w:t>
            </w:r>
          </w:p>
        </w:tc>
        <w:tc>
          <w:tcPr>
            <w:tcW w:w="8176" w:type="dxa"/>
          </w:tcPr>
          <w:p w:rsidR="00FC21B9" w:rsidRDefault="00FC21B9" w:rsidP="00FC21B9">
            <w:pPr>
              <w:pStyle w:val="Sectionnumber"/>
              <w:numPr>
                <w:ilvl w:val="0"/>
                <w:numId w:val="0"/>
              </w:numPr>
              <w:spacing w:before="0" w:beforeAutospacing="0" w:after="120" w:afterAutospacing="0"/>
              <w:rPr>
                <w:b w:val="0"/>
                <w:bCs/>
              </w:rPr>
            </w:pPr>
            <w:r>
              <w:rPr>
                <w:bCs/>
              </w:rPr>
              <w:t>Special revenue fund accounts; educator licensing and background checks.</w:t>
            </w:r>
          </w:p>
          <w:p w:rsidR="00FC21B9" w:rsidRDefault="00FC21B9" w:rsidP="00FC21B9">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1. Educator licensure account.</w:t>
            </w:r>
            <w:r>
              <w:rPr>
                <w:b w:val="0"/>
                <w:bCs/>
              </w:rPr>
              <w:t xml:space="preserve"> Establishes an educator licensure account in the special revenue fund.</w:t>
            </w:r>
          </w:p>
          <w:p w:rsidR="00FC21B9" w:rsidRPr="008B11CF" w:rsidRDefault="00FC21B9" w:rsidP="00FC21B9">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2. Background check account.</w:t>
            </w:r>
            <w:r>
              <w:rPr>
                <w:b w:val="0"/>
                <w:bCs/>
              </w:rPr>
              <w:t xml:space="preserve"> Establishes an educator licensure background check account in the special revenue fund.</w:t>
            </w:r>
          </w:p>
        </w:tc>
      </w:tr>
      <w:tr w:rsidR="00FC21B9" w:rsidTr="00B10D99">
        <w:trPr>
          <w:trHeight w:val="422"/>
        </w:trPr>
        <w:tc>
          <w:tcPr>
            <w:tcW w:w="830" w:type="dxa"/>
          </w:tcPr>
          <w:p w:rsidR="00FC21B9" w:rsidRDefault="00FC21B9" w:rsidP="00FC21B9">
            <w:pPr>
              <w:spacing w:before="0" w:beforeAutospacing="0" w:after="120" w:afterAutospacing="0"/>
              <w:rPr>
                <w:b/>
              </w:rPr>
            </w:pPr>
          </w:p>
        </w:tc>
        <w:tc>
          <w:tcPr>
            <w:tcW w:w="8176" w:type="dxa"/>
          </w:tcPr>
          <w:p w:rsidR="00FC21B9" w:rsidRPr="00CD2CB4" w:rsidRDefault="00C522B5" w:rsidP="00FC21B9">
            <w:pPr>
              <w:spacing w:before="0" w:beforeAutospacing="0" w:after="120" w:afterAutospacing="0"/>
              <w:rPr>
                <w:b/>
                <w:bCs/>
                <w:szCs w:val="24"/>
                <w:lang w:val="en"/>
              </w:rPr>
            </w:pPr>
            <w:r>
              <w:rPr>
                <w:b/>
                <w:bCs/>
                <w:szCs w:val="24"/>
                <w:lang w:val="en"/>
              </w:rPr>
              <w:t>No comparable provision.</w:t>
            </w:r>
          </w:p>
        </w:tc>
        <w:tc>
          <w:tcPr>
            <w:tcW w:w="818" w:type="dxa"/>
          </w:tcPr>
          <w:p w:rsidR="00FC21B9" w:rsidRPr="00290F62" w:rsidRDefault="00FC21B9" w:rsidP="00FC21B9">
            <w:pPr>
              <w:spacing w:before="0" w:beforeAutospacing="0" w:after="120" w:afterAutospacing="0"/>
              <w:rPr>
                <w:b/>
              </w:rPr>
            </w:pPr>
            <w:r>
              <w:rPr>
                <w:b/>
              </w:rPr>
              <w:t>3</w:t>
            </w:r>
          </w:p>
        </w:tc>
        <w:tc>
          <w:tcPr>
            <w:tcW w:w="8176" w:type="dxa"/>
          </w:tcPr>
          <w:p w:rsidR="00FC21B9" w:rsidRPr="000E2D81" w:rsidRDefault="00FC21B9" w:rsidP="00FC21B9">
            <w:pPr>
              <w:pStyle w:val="Sectionnumber"/>
              <w:numPr>
                <w:ilvl w:val="0"/>
                <w:numId w:val="0"/>
              </w:numPr>
              <w:spacing w:before="0" w:beforeAutospacing="0" w:after="120" w:afterAutospacing="0"/>
              <w:rPr>
                <w:b w:val="0"/>
                <w:bCs/>
              </w:rPr>
            </w:pPr>
            <w:r>
              <w:rPr>
                <w:bCs/>
              </w:rPr>
              <w:t>Temporary military license.</w:t>
            </w:r>
            <w:r>
              <w:rPr>
                <w:b w:val="0"/>
                <w:bCs/>
              </w:rPr>
              <w:t xml:space="preserve"> Requires the Board of Teaching to deposit application fees in the special revenue fund.</w:t>
            </w:r>
          </w:p>
        </w:tc>
      </w:tr>
      <w:tr w:rsidR="00FC21B9" w:rsidTr="00B10D99">
        <w:trPr>
          <w:trHeight w:val="422"/>
        </w:trPr>
        <w:tc>
          <w:tcPr>
            <w:tcW w:w="830" w:type="dxa"/>
          </w:tcPr>
          <w:p w:rsidR="00FC21B9" w:rsidRDefault="00FC21B9" w:rsidP="00FC21B9">
            <w:pPr>
              <w:spacing w:before="0" w:beforeAutospacing="0" w:after="120" w:afterAutospacing="0"/>
              <w:rPr>
                <w:b/>
              </w:rPr>
            </w:pPr>
          </w:p>
        </w:tc>
        <w:tc>
          <w:tcPr>
            <w:tcW w:w="8176" w:type="dxa"/>
          </w:tcPr>
          <w:p w:rsidR="00FC21B9" w:rsidRPr="00CD2CB4" w:rsidRDefault="00C522B5" w:rsidP="00FC21B9">
            <w:pPr>
              <w:spacing w:before="0" w:beforeAutospacing="0" w:after="120" w:afterAutospacing="0"/>
              <w:rPr>
                <w:b/>
                <w:bCs/>
                <w:szCs w:val="24"/>
                <w:lang w:val="en"/>
              </w:rPr>
            </w:pPr>
            <w:r>
              <w:rPr>
                <w:b/>
                <w:bCs/>
                <w:szCs w:val="24"/>
                <w:lang w:val="en"/>
              </w:rPr>
              <w:t>No comparable provision.</w:t>
            </w:r>
          </w:p>
        </w:tc>
        <w:tc>
          <w:tcPr>
            <w:tcW w:w="818" w:type="dxa"/>
          </w:tcPr>
          <w:p w:rsidR="00FC21B9" w:rsidRPr="00290F62" w:rsidRDefault="00FC21B9" w:rsidP="00FC21B9">
            <w:pPr>
              <w:spacing w:before="0" w:beforeAutospacing="0" w:after="120" w:afterAutospacing="0"/>
              <w:rPr>
                <w:b/>
              </w:rPr>
            </w:pPr>
            <w:r>
              <w:rPr>
                <w:b/>
              </w:rPr>
              <w:t>4</w:t>
            </w:r>
          </w:p>
        </w:tc>
        <w:tc>
          <w:tcPr>
            <w:tcW w:w="8176" w:type="dxa"/>
          </w:tcPr>
          <w:p w:rsidR="00FC21B9" w:rsidRPr="000E2D81" w:rsidRDefault="00FC21B9" w:rsidP="00FC21B9">
            <w:pPr>
              <w:pStyle w:val="Sectionnumber"/>
              <w:numPr>
                <w:ilvl w:val="0"/>
                <w:numId w:val="0"/>
              </w:numPr>
              <w:spacing w:before="0" w:beforeAutospacing="0" w:after="120" w:afterAutospacing="0"/>
              <w:rPr>
                <w:b w:val="0"/>
                <w:bCs/>
              </w:rPr>
            </w:pPr>
            <w:r>
              <w:rPr>
                <w:bCs/>
              </w:rPr>
              <w:t>Background check.</w:t>
            </w:r>
            <w:r>
              <w:rPr>
                <w:b w:val="0"/>
                <w:bCs/>
              </w:rPr>
              <w:t xml:space="preserve"> Requires background check payments to be deposited in the special revenue fund.</w:t>
            </w:r>
          </w:p>
        </w:tc>
      </w:tr>
      <w:tr w:rsidR="00FC21B9" w:rsidTr="00B10D99">
        <w:trPr>
          <w:trHeight w:val="422"/>
        </w:trPr>
        <w:tc>
          <w:tcPr>
            <w:tcW w:w="830" w:type="dxa"/>
          </w:tcPr>
          <w:p w:rsidR="00FC21B9" w:rsidRDefault="00FC21B9" w:rsidP="00FC21B9">
            <w:pPr>
              <w:spacing w:before="0" w:beforeAutospacing="0" w:after="120" w:afterAutospacing="0"/>
              <w:rPr>
                <w:b/>
              </w:rPr>
            </w:pPr>
          </w:p>
        </w:tc>
        <w:tc>
          <w:tcPr>
            <w:tcW w:w="8176" w:type="dxa"/>
          </w:tcPr>
          <w:p w:rsidR="00FC21B9" w:rsidRPr="00CD2CB4" w:rsidRDefault="00C522B5" w:rsidP="00FC21B9">
            <w:pPr>
              <w:spacing w:before="0" w:beforeAutospacing="0" w:after="120" w:afterAutospacing="0"/>
              <w:rPr>
                <w:b/>
                <w:bCs/>
                <w:szCs w:val="24"/>
                <w:lang w:val="en"/>
              </w:rPr>
            </w:pPr>
            <w:r>
              <w:rPr>
                <w:b/>
                <w:bCs/>
                <w:szCs w:val="24"/>
                <w:lang w:val="en"/>
              </w:rPr>
              <w:t>No comparable provision.</w:t>
            </w:r>
          </w:p>
        </w:tc>
        <w:tc>
          <w:tcPr>
            <w:tcW w:w="818" w:type="dxa"/>
          </w:tcPr>
          <w:p w:rsidR="00FC21B9" w:rsidRPr="00290F62" w:rsidRDefault="00FC21B9" w:rsidP="00FC21B9">
            <w:pPr>
              <w:spacing w:before="0" w:beforeAutospacing="0" w:after="120" w:afterAutospacing="0"/>
              <w:rPr>
                <w:b/>
              </w:rPr>
            </w:pPr>
            <w:r>
              <w:rPr>
                <w:b/>
              </w:rPr>
              <w:t>5</w:t>
            </w:r>
          </w:p>
        </w:tc>
        <w:tc>
          <w:tcPr>
            <w:tcW w:w="8176" w:type="dxa"/>
          </w:tcPr>
          <w:p w:rsidR="00FC21B9" w:rsidRPr="000E2D81" w:rsidRDefault="00FC21B9" w:rsidP="00FC21B9">
            <w:pPr>
              <w:pStyle w:val="Sectionnumber"/>
              <w:numPr>
                <w:ilvl w:val="0"/>
                <w:numId w:val="0"/>
              </w:numPr>
              <w:spacing w:before="0" w:beforeAutospacing="0" w:after="120" w:afterAutospacing="0"/>
              <w:rPr>
                <w:b w:val="0"/>
                <w:bCs/>
              </w:rPr>
            </w:pPr>
            <w:r>
              <w:rPr>
                <w:bCs/>
              </w:rPr>
              <w:t>Licensure applications.</w:t>
            </w:r>
            <w:r>
              <w:rPr>
                <w:b w:val="0"/>
                <w:bCs/>
              </w:rPr>
              <w:t xml:space="preserve"> Requires application fees for issuance, revenue, or extension to be deposited in the special revenue fund.</w:t>
            </w:r>
          </w:p>
        </w:tc>
      </w:tr>
      <w:tr w:rsidR="003629A2" w:rsidTr="00B10D99">
        <w:trPr>
          <w:trHeight w:val="422"/>
        </w:trPr>
        <w:tc>
          <w:tcPr>
            <w:tcW w:w="830" w:type="dxa"/>
          </w:tcPr>
          <w:p w:rsidR="003629A2" w:rsidRDefault="003629A2" w:rsidP="003629A2">
            <w:pPr>
              <w:spacing w:before="0" w:beforeAutospacing="0" w:after="120" w:afterAutospacing="0"/>
              <w:rPr>
                <w:b/>
              </w:rPr>
            </w:pPr>
            <w:r>
              <w:rPr>
                <w:b/>
              </w:rPr>
              <w:t>Art. 3, § 17</w:t>
            </w:r>
          </w:p>
        </w:tc>
        <w:tc>
          <w:tcPr>
            <w:tcW w:w="8176" w:type="dxa"/>
          </w:tcPr>
          <w:p w:rsidR="003629A2" w:rsidRPr="00CD2CB4" w:rsidRDefault="003629A2" w:rsidP="003629A2">
            <w:pPr>
              <w:spacing w:before="0" w:beforeAutospacing="0" w:after="120" w:afterAutospacing="0"/>
              <w:rPr>
                <w:b/>
                <w:bCs/>
                <w:szCs w:val="24"/>
                <w:lang w:val="en"/>
              </w:rPr>
            </w:pPr>
            <w:r w:rsidRPr="00CD2CB4">
              <w:rPr>
                <w:b/>
                <w:bCs/>
                <w:szCs w:val="24"/>
                <w:lang w:val="en"/>
              </w:rPr>
              <w:t>Section 17</w:t>
            </w:r>
            <w:r w:rsidRPr="00CD2CB4">
              <w:rPr>
                <w:szCs w:val="24"/>
                <w:lang w:val="en"/>
              </w:rPr>
              <w:t>.  </w:t>
            </w:r>
            <w:r w:rsidRPr="00CD2CB4">
              <w:rPr>
                <w:b/>
                <w:bCs/>
                <w:szCs w:val="24"/>
                <w:lang w:val="en"/>
              </w:rPr>
              <w:t>Licensure via portfolio.</w:t>
            </w:r>
            <w:r w:rsidRPr="00CD2CB4">
              <w:rPr>
                <w:szCs w:val="24"/>
                <w:lang w:val="en"/>
              </w:rPr>
              <w:t>  Substitutes the PELSB for the Board of Teaching. Requires a candidate to submit one portfolio demonstrating pedagogical competence and one portfolio demonstrating content competence. If the candidate is adding a licensure field, they are required to submit one portfolio f</w:t>
            </w:r>
            <w:r>
              <w:rPr>
                <w:szCs w:val="24"/>
                <w:lang w:val="en"/>
              </w:rPr>
              <w:t>or each field they seek to add.</w:t>
            </w:r>
          </w:p>
        </w:tc>
        <w:tc>
          <w:tcPr>
            <w:tcW w:w="818" w:type="dxa"/>
          </w:tcPr>
          <w:p w:rsidR="003629A2" w:rsidRPr="00290F62" w:rsidRDefault="003629A2" w:rsidP="003629A2">
            <w:pPr>
              <w:spacing w:before="0" w:beforeAutospacing="0" w:after="120" w:afterAutospacing="0"/>
              <w:rPr>
                <w:b/>
              </w:rPr>
            </w:pPr>
            <w:r>
              <w:rPr>
                <w:b/>
              </w:rPr>
              <w:t>6</w:t>
            </w:r>
          </w:p>
        </w:tc>
        <w:tc>
          <w:tcPr>
            <w:tcW w:w="8176" w:type="dxa"/>
          </w:tcPr>
          <w:p w:rsidR="003629A2" w:rsidRPr="000E2D81" w:rsidRDefault="003629A2" w:rsidP="003629A2">
            <w:pPr>
              <w:pStyle w:val="Sectionnumber"/>
              <w:numPr>
                <w:ilvl w:val="0"/>
                <w:numId w:val="0"/>
              </w:numPr>
              <w:spacing w:before="0" w:beforeAutospacing="0" w:after="120" w:afterAutospacing="0"/>
              <w:rPr>
                <w:b w:val="0"/>
                <w:bCs/>
              </w:rPr>
            </w:pPr>
            <w:r>
              <w:rPr>
                <w:bCs/>
              </w:rPr>
              <w:t>Licensure via portfolio.</w:t>
            </w:r>
            <w:r>
              <w:rPr>
                <w:b w:val="0"/>
                <w:bCs/>
              </w:rPr>
              <w:t xml:space="preserve"> Requires portfolio fees to be deposited in the special revenue fund.</w:t>
            </w:r>
          </w:p>
        </w:tc>
      </w:tr>
      <w:tr w:rsidR="003629A2" w:rsidTr="00B10D99">
        <w:trPr>
          <w:trHeight w:val="422"/>
        </w:trPr>
        <w:tc>
          <w:tcPr>
            <w:tcW w:w="830" w:type="dxa"/>
          </w:tcPr>
          <w:p w:rsidR="003629A2" w:rsidRDefault="003629A2" w:rsidP="003629A2">
            <w:pPr>
              <w:spacing w:before="0" w:beforeAutospacing="0" w:after="120" w:afterAutospacing="0"/>
              <w:rPr>
                <w:b/>
              </w:rPr>
            </w:pPr>
          </w:p>
        </w:tc>
        <w:tc>
          <w:tcPr>
            <w:tcW w:w="8176" w:type="dxa"/>
          </w:tcPr>
          <w:p w:rsidR="003629A2" w:rsidRPr="00CD2CB4" w:rsidRDefault="00C522B5" w:rsidP="003629A2">
            <w:pPr>
              <w:spacing w:before="0" w:beforeAutospacing="0" w:after="120" w:afterAutospacing="0"/>
              <w:rPr>
                <w:b/>
                <w:bCs/>
                <w:szCs w:val="24"/>
                <w:lang w:val="en"/>
              </w:rPr>
            </w:pPr>
            <w:r>
              <w:rPr>
                <w:b/>
                <w:bCs/>
                <w:szCs w:val="24"/>
                <w:lang w:val="en"/>
              </w:rPr>
              <w:t>No comparable provision.</w:t>
            </w:r>
          </w:p>
        </w:tc>
        <w:tc>
          <w:tcPr>
            <w:tcW w:w="818" w:type="dxa"/>
          </w:tcPr>
          <w:p w:rsidR="003629A2" w:rsidRDefault="003629A2" w:rsidP="003629A2">
            <w:pPr>
              <w:spacing w:before="0" w:beforeAutospacing="0" w:after="120" w:afterAutospacing="0"/>
              <w:rPr>
                <w:b/>
              </w:rPr>
            </w:pPr>
            <w:r>
              <w:rPr>
                <w:b/>
              </w:rPr>
              <w:t>7</w:t>
            </w:r>
          </w:p>
        </w:tc>
        <w:tc>
          <w:tcPr>
            <w:tcW w:w="8176" w:type="dxa"/>
          </w:tcPr>
          <w:p w:rsidR="003629A2" w:rsidRPr="000E2D81" w:rsidRDefault="003629A2" w:rsidP="003629A2">
            <w:pPr>
              <w:pStyle w:val="Sectionnumber"/>
              <w:numPr>
                <w:ilvl w:val="0"/>
                <w:numId w:val="0"/>
              </w:numPr>
              <w:spacing w:before="0" w:beforeAutospacing="0" w:after="120" w:afterAutospacing="0"/>
              <w:rPr>
                <w:b w:val="0"/>
                <w:bCs/>
              </w:rPr>
            </w:pPr>
            <w:r>
              <w:rPr>
                <w:bCs/>
              </w:rPr>
              <w:t>Annual appropriations.</w:t>
            </w:r>
            <w:r>
              <w:rPr>
                <w:b w:val="0"/>
                <w:bCs/>
              </w:rPr>
              <w:t xml:space="preserve"> Requires that money deposited in the educator licensure account be appropriated annually to the Board of Teaching.</w:t>
            </w:r>
          </w:p>
        </w:tc>
      </w:tr>
      <w:tr w:rsidR="003629A2" w:rsidTr="00B10D99">
        <w:trPr>
          <w:trHeight w:val="422"/>
        </w:trPr>
        <w:tc>
          <w:tcPr>
            <w:tcW w:w="830" w:type="dxa"/>
          </w:tcPr>
          <w:p w:rsidR="003629A2" w:rsidRDefault="003629A2" w:rsidP="003629A2">
            <w:pPr>
              <w:spacing w:before="0" w:beforeAutospacing="0" w:after="120" w:afterAutospacing="0"/>
              <w:rPr>
                <w:b/>
              </w:rPr>
            </w:pPr>
            <w:r>
              <w:rPr>
                <w:b/>
              </w:rPr>
              <w:t>15</w:t>
            </w:r>
          </w:p>
        </w:tc>
        <w:tc>
          <w:tcPr>
            <w:tcW w:w="8176" w:type="dxa"/>
          </w:tcPr>
          <w:p w:rsidR="003629A2" w:rsidRPr="00CD2CB4" w:rsidRDefault="003629A2" w:rsidP="003629A2">
            <w:pPr>
              <w:spacing w:before="0" w:beforeAutospacing="0" w:after="120" w:afterAutospacing="0"/>
              <w:rPr>
                <w:szCs w:val="24"/>
                <w:lang w:val="en"/>
              </w:rPr>
            </w:pPr>
            <w:r w:rsidRPr="00CD2CB4">
              <w:rPr>
                <w:b/>
                <w:bCs/>
                <w:szCs w:val="24"/>
                <w:lang w:val="en"/>
              </w:rPr>
              <w:t>Section 15</w:t>
            </w:r>
            <w:r w:rsidRPr="00CD2CB4">
              <w:rPr>
                <w:szCs w:val="24"/>
                <w:lang w:val="en"/>
              </w:rPr>
              <w:t>.  </w:t>
            </w:r>
            <w:r w:rsidRPr="00CD2CB4">
              <w:rPr>
                <w:b/>
                <w:bCs/>
                <w:szCs w:val="24"/>
                <w:lang w:val="en"/>
              </w:rPr>
              <w:t>District Verification of Teacher Licenses.  </w:t>
            </w:r>
            <w:r w:rsidRPr="00CD2CB4">
              <w:rPr>
                <w:szCs w:val="24"/>
                <w:lang w:val="en"/>
              </w:rPr>
              <w:t>Substitutes the PELSB for the Department. </w:t>
            </w:r>
          </w:p>
          <w:p w:rsidR="003629A2" w:rsidRPr="00CD2CB4" w:rsidRDefault="003629A2" w:rsidP="003629A2">
            <w:pPr>
              <w:spacing w:before="0" w:beforeAutospacing="0" w:after="120" w:afterAutospacing="0"/>
              <w:rPr>
                <w:b/>
                <w:bCs/>
                <w:szCs w:val="24"/>
                <w:lang w:val="en"/>
              </w:rPr>
            </w:pPr>
            <w:r w:rsidRPr="00CD2CB4">
              <w:rPr>
                <w:b/>
                <w:bCs/>
                <w:szCs w:val="24"/>
                <w:lang w:val="en"/>
              </w:rPr>
              <w:t>Effective Date.</w:t>
            </w:r>
            <w:r w:rsidRPr="00CD2CB4">
              <w:rPr>
                <w:szCs w:val="24"/>
                <w:lang w:val="en"/>
              </w:rPr>
              <w:t>  Makes the sec</w:t>
            </w:r>
            <w:r>
              <w:rPr>
                <w:szCs w:val="24"/>
                <w:lang w:val="en"/>
              </w:rPr>
              <w:t>tion effective January 1, 2018.</w:t>
            </w:r>
          </w:p>
        </w:tc>
        <w:tc>
          <w:tcPr>
            <w:tcW w:w="818" w:type="dxa"/>
          </w:tcPr>
          <w:p w:rsidR="003629A2" w:rsidRPr="00290F62" w:rsidRDefault="003629A2" w:rsidP="003629A2">
            <w:pPr>
              <w:spacing w:before="0" w:beforeAutospacing="0" w:after="120" w:afterAutospacing="0"/>
              <w:rPr>
                <w:b/>
              </w:rPr>
            </w:pPr>
            <w:r>
              <w:rPr>
                <w:b/>
              </w:rPr>
              <w:t>H.F. 140, Art. 1, § 16</w:t>
            </w:r>
          </w:p>
        </w:tc>
        <w:tc>
          <w:tcPr>
            <w:tcW w:w="8176" w:type="dxa"/>
          </w:tcPr>
          <w:p w:rsidR="003629A2" w:rsidRPr="00802E17" w:rsidRDefault="003629A2" w:rsidP="003629A2">
            <w:pPr>
              <w:pStyle w:val="Sectionnumber"/>
              <w:numPr>
                <w:ilvl w:val="0"/>
                <w:numId w:val="0"/>
              </w:numPr>
              <w:spacing w:before="0" w:beforeAutospacing="0" w:after="120" w:afterAutospacing="0"/>
              <w:rPr>
                <w:b w:val="0"/>
                <w:bCs/>
              </w:rPr>
            </w:pPr>
            <w:r>
              <w:rPr>
                <w:bCs/>
              </w:rPr>
              <w:t>District verification of teacher licenses.</w:t>
            </w:r>
            <w:r>
              <w:rPr>
                <w:b w:val="0"/>
                <w:bCs/>
              </w:rPr>
              <w:t xml:space="preserve"> Substitutes PELSB name in provision requiring districts to verify teacher is qualified.</w:t>
            </w:r>
          </w:p>
        </w:tc>
      </w:tr>
      <w:tr w:rsidR="003629A2" w:rsidTr="00B10D99">
        <w:trPr>
          <w:trHeight w:val="422"/>
        </w:trPr>
        <w:tc>
          <w:tcPr>
            <w:tcW w:w="830" w:type="dxa"/>
          </w:tcPr>
          <w:p w:rsidR="003629A2" w:rsidRDefault="003629A2" w:rsidP="003629A2">
            <w:pPr>
              <w:spacing w:before="0" w:beforeAutospacing="0" w:after="120" w:afterAutospacing="0"/>
              <w:rPr>
                <w:b/>
              </w:rPr>
            </w:pPr>
            <w:r>
              <w:rPr>
                <w:b/>
              </w:rPr>
              <w:t>16</w:t>
            </w:r>
          </w:p>
        </w:tc>
        <w:tc>
          <w:tcPr>
            <w:tcW w:w="8176" w:type="dxa"/>
          </w:tcPr>
          <w:p w:rsidR="003629A2" w:rsidRPr="00CD2CB4" w:rsidRDefault="003629A2" w:rsidP="003629A2">
            <w:pPr>
              <w:spacing w:before="0" w:beforeAutospacing="0" w:after="120" w:afterAutospacing="0"/>
              <w:rPr>
                <w:b/>
                <w:bCs/>
                <w:szCs w:val="24"/>
                <w:lang w:val="en"/>
              </w:rPr>
            </w:pPr>
            <w:r w:rsidRPr="00CD2CB4">
              <w:rPr>
                <w:b/>
                <w:bCs/>
                <w:szCs w:val="24"/>
                <w:lang w:val="en"/>
              </w:rPr>
              <w:t>Section 16</w:t>
            </w:r>
            <w:r w:rsidRPr="00CD2CB4">
              <w:rPr>
                <w:szCs w:val="24"/>
                <w:lang w:val="en"/>
              </w:rPr>
              <w:t>.  </w:t>
            </w:r>
            <w:r w:rsidRPr="00CD2CB4">
              <w:rPr>
                <w:b/>
                <w:bCs/>
                <w:szCs w:val="24"/>
                <w:lang w:val="en"/>
              </w:rPr>
              <w:t>Survey of districts.</w:t>
            </w:r>
            <w:r w:rsidRPr="00CD2CB4">
              <w:rPr>
                <w:szCs w:val="24"/>
                <w:lang w:val="en"/>
              </w:rPr>
              <w:t>  Ends the Commissioner’s survey of school districts and teache</w:t>
            </w:r>
            <w:r>
              <w:rPr>
                <w:szCs w:val="24"/>
                <w:lang w:val="en"/>
              </w:rPr>
              <w:t>r preparation programs in 2020.</w:t>
            </w:r>
          </w:p>
        </w:tc>
        <w:tc>
          <w:tcPr>
            <w:tcW w:w="818" w:type="dxa"/>
          </w:tcPr>
          <w:p w:rsidR="003629A2" w:rsidRPr="00290F62" w:rsidRDefault="003629A2" w:rsidP="003629A2">
            <w:pPr>
              <w:spacing w:before="0" w:beforeAutospacing="0" w:after="120" w:afterAutospacing="0"/>
              <w:rPr>
                <w:b/>
              </w:rPr>
            </w:pPr>
            <w:r>
              <w:rPr>
                <w:b/>
              </w:rPr>
              <w:t>H.F. 140, Art. 1, § 17</w:t>
            </w:r>
          </w:p>
        </w:tc>
        <w:tc>
          <w:tcPr>
            <w:tcW w:w="8176" w:type="dxa"/>
          </w:tcPr>
          <w:p w:rsidR="003629A2" w:rsidRPr="00802E17" w:rsidRDefault="003629A2" w:rsidP="003629A2">
            <w:pPr>
              <w:pStyle w:val="Sectionnumber"/>
              <w:numPr>
                <w:ilvl w:val="0"/>
                <w:numId w:val="0"/>
              </w:numPr>
              <w:spacing w:before="0" w:beforeAutospacing="0" w:after="120" w:afterAutospacing="0"/>
              <w:rPr>
                <w:b w:val="0"/>
                <w:bCs/>
              </w:rPr>
            </w:pPr>
            <w:r>
              <w:rPr>
                <w:bCs/>
              </w:rPr>
              <w:t xml:space="preserve">Survey of districts. </w:t>
            </w:r>
            <w:r>
              <w:rPr>
                <w:b w:val="0"/>
                <w:bCs/>
              </w:rPr>
              <w:t xml:space="preserve">Limits Department of Education’s responsibility over teacher supply and demand report to end in 2020, when PELSB will take responsibility for report under section 122A.092, subdivision 5. </w:t>
            </w:r>
          </w:p>
        </w:tc>
      </w:tr>
      <w:tr w:rsidR="003629A2" w:rsidTr="00B10D99">
        <w:trPr>
          <w:trHeight w:val="422"/>
        </w:trPr>
        <w:tc>
          <w:tcPr>
            <w:tcW w:w="830" w:type="dxa"/>
          </w:tcPr>
          <w:p w:rsidR="003629A2" w:rsidRDefault="003629A2" w:rsidP="003629A2">
            <w:pPr>
              <w:spacing w:before="0" w:beforeAutospacing="0" w:after="120" w:afterAutospacing="0"/>
              <w:rPr>
                <w:b/>
              </w:rPr>
            </w:pPr>
            <w:r>
              <w:rPr>
                <w:b/>
              </w:rPr>
              <w:t>17</w:t>
            </w:r>
          </w:p>
        </w:tc>
        <w:tc>
          <w:tcPr>
            <w:tcW w:w="8176" w:type="dxa"/>
          </w:tcPr>
          <w:p w:rsidR="003629A2" w:rsidRPr="00CD2CB4" w:rsidRDefault="003629A2" w:rsidP="003629A2">
            <w:pPr>
              <w:spacing w:before="0" w:beforeAutospacing="0" w:after="120" w:afterAutospacing="0"/>
              <w:rPr>
                <w:szCs w:val="24"/>
                <w:lang w:val="en"/>
              </w:rPr>
            </w:pPr>
            <w:r w:rsidRPr="00CD2CB4">
              <w:rPr>
                <w:b/>
                <w:bCs/>
                <w:szCs w:val="24"/>
                <w:lang w:val="en"/>
              </w:rPr>
              <w:t>Section 17</w:t>
            </w:r>
            <w:r w:rsidRPr="00CD2CB4">
              <w:rPr>
                <w:szCs w:val="24"/>
                <w:lang w:val="en"/>
              </w:rPr>
              <w:t>. </w:t>
            </w:r>
            <w:r w:rsidRPr="00CD2CB4">
              <w:rPr>
                <w:b/>
                <w:bCs/>
                <w:szCs w:val="24"/>
                <w:lang w:val="en"/>
              </w:rPr>
              <w:t>Services provided.</w:t>
            </w:r>
            <w:r w:rsidRPr="00CD2CB4">
              <w:rPr>
                <w:szCs w:val="24"/>
                <w:lang w:val="en"/>
              </w:rPr>
              <w:t> Strikes language relating to the Commissioner providing services to the Board of Teaching. </w:t>
            </w:r>
          </w:p>
          <w:p w:rsidR="003629A2" w:rsidRPr="00CD2CB4" w:rsidRDefault="003629A2" w:rsidP="003629A2">
            <w:pPr>
              <w:spacing w:before="0" w:beforeAutospacing="0" w:after="120" w:afterAutospacing="0"/>
              <w:rPr>
                <w:b/>
                <w:bCs/>
                <w:szCs w:val="24"/>
                <w:lang w:val="en"/>
              </w:rPr>
            </w:pPr>
            <w:r w:rsidRPr="00CD2CB4">
              <w:rPr>
                <w:b/>
                <w:bCs/>
                <w:szCs w:val="24"/>
                <w:lang w:val="en"/>
              </w:rPr>
              <w:t>Effective Date.</w:t>
            </w:r>
            <w:r w:rsidRPr="00CD2CB4">
              <w:rPr>
                <w:szCs w:val="24"/>
                <w:lang w:val="en"/>
              </w:rPr>
              <w:t xml:space="preserve"> Makes the </w:t>
            </w:r>
            <w:r>
              <w:rPr>
                <w:szCs w:val="24"/>
                <w:lang w:val="en"/>
              </w:rPr>
              <w:t>section effective July 1, 2018.</w:t>
            </w:r>
          </w:p>
        </w:tc>
        <w:tc>
          <w:tcPr>
            <w:tcW w:w="818" w:type="dxa"/>
          </w:tcPr>
          <w:p w:rsidR="003629A2" w:rsidRPr="00290F62" w:rsidRDefault="003629A2" w:rsidP="003629A2">
            <w:pPr>
              <w:spacing w:before="0" w:beforeAutospacing="0" w:after="120" w:afterAutospacing="0"/>
              <w:rPr>
                <w:b/>
              </w:rPr>
            </w:pPr>
            <w:r>
              <w:rPr>
                <w:b/>
              </w:rPr>
              <w:t>H.F. 140, Art. 1, § 18</w:t>
            </w:r>
          </w:p>
        </w:tc>
        <w:tc>
          <w:tcPr>
            <w:tcW w:w="8176" w:type="dxa"/>
          </w:tcPr>
          <w:p w:rsidR="003629A2" w:rsidRPr="00802E17" w:rsidRDefault="003629A2" w:rsidP="003629A2">
            <w:pPr>
              <w:pStyle w:val="Sectionnumber"/>
              <w:numPr>
                <w:ilvl w:val="0"/>
                <w:numId w:val="0"/>
              </w:numPr>
              <w:spacing w:before="0" w:beforeAutospacing="0" w:after="120" w:afterAutospacing="0"/>
              <w:rPr>
                <w:b w:val="0"/>
                <w:bCs/>
              </w:rPr>
            </w:pPr>
            <w:r>
              <w:rPr>
                <w:bCs/>
              </w:rPr>
              <w:t>Commissioner of education services.</w:t>
            </w:r>
            <w:r>
              <w:rPr>
                <w:b w:val="0"/>
                <w:bCs/>
              </w:rPr>
              <w:t xml:space="preserve"> Eliminates requirement that commissioner of education provide Board of Teaching offices and other space.</w:t>
            </w:r>
          </w:p>
        </w:tc>
      </w:tr>
      <w:tr w:rsidR="00D4011D" w:rsidTr="00B10D99">
        <w:trPr>
          <w:trHeight w:val="422"/>
        </w:trPr>
        <w:tc>
          <w:tcPr>
            <w:tcW w:w="830" w:type="dxa"/>
          </w:tcPr>
          <w:p w:rsidR="00D4011D" w:rsidRDefault="00D4011D" w:rsidP="00D4011D">
            <w:pPr>
              <w:spacing w:before="0" w:beforeAutospacing="0" w:after="120" w:afterAutospacing="0"/>
              <w:rPr>
                <w:b/>
              </w:rPr>
            </w:pPr>
          </w:p>
        </w:tc>
        <w:tc>
          <w:tcPr>
            <w:tcW w:w="8176" w:type="dxa"/>
          </w:tcPr>
          <w:p w:rsidR="00D4011D" w:rsidRPr="00CD2CB4" w:rsidRDefault="00C522B5" w:rsidP="00D4011D">
            <w:pPr>
              <w:spacing w:before="0" w:beforeAutospacing="0" w:after="120" w:afterAutospacing="0"/>
              <w:rPr>
                <w:b/>
                <w:bCs/>
                <w:szCs w:val="24"/>
                <w:lang w:val="en"/>
              </w:rPr>
            </w:pPr>
            <w:r>
              <w:rPr>
                <w:b/>
                <w:bCs/>
                <w:szCs w:val="24"/>
                <w:lang w:val="en"/>
              </w:rPr>
              <w:t>No comparable provision.</w:t>
            </w:r>
          </w:p>
        </w:tc>
        <w:tc>
          <w:tcPr>
            <w:tcW w:w="818" w:type="dxa"/>
          </w:tcPr>
          <w:p w:rsidR="00D4011D" w:rsidRDefault="00D4011D" w:rsidP="00D4011D">
            <w:pPr>
              <w:spacing w:before="0" w:beforeAutospacing="0" w:after="120" w:afterAutospacing="0"/>
              <w:rPr>
                <w:b/>
              </w:rPr>
            </w:pPr>
            <w:r>
              <w:rPr>
                <w:b/>
              </w:rPr>
              <w:t>H.F. 140, Art. 1, § 19</w:t>
            </w:r>
          </w:p>
        </w:tc>
        <w:tc>
          <w:tcPr>
            <w:tcW w:w="8176" w:type="dxa"/>
          </w:tcPr>
          <w:p w:rsidR="00D4011D" w:rsidRDefault="00D4011D" w:rsidP="00D4011D">
            <w:pPr>
              <w:pStyle w:val="Sectionnumber"/>
              <w:numPr>
                <w:ilvl w:val="0"/>
                <w:numId w:val="0"/>
              </w:numPr>
              <w:spacing w:before="0" w:beforeAutospacing="0" w:after="120" w:afterAutospacing="0"/>
              <w:rPr>
                <w:b w:val="0"/>
                <w:bCs/>
              </w:rPr>
            </w:pPr>
            <w:r>
              <w:rPr>
                <w:bCs/>
              </w:rPr>
              <w:t>Executive director and executive secretary hiring.</w:t>
            </w:r>
            <w:r>
              <w:rPr>
                <w:b w:val="0"/>
                <w:bCs/>
              </w:rPr>
              <w:t xml:space="preserve"> Removes Board of Teaching from list of boards where executive director, executive secretary, and other employees are hired by the board. Executive director is appointed as provided in section 122A.07.</w:t>
            </w:r>
          </w:p>
          <w:p w:rsidR="005258A3" w:rsidRPr="005258A3" w:rsidRDefault="005258A3" w:rsidP="00D4011D">
            <w:pPr>
              <w:pStyle w:val="Sectionnumber"/>
              <w:numPr>
                <w:ilvl w:val="0"/>
                <w:numId w:val="0"/>
              </w:numPr>
              <w:spacing w:before="0" w:beforeAutospacing="0" w:after="120" w:afterAutospacing="0"/>
              <w:rPr>
                <w:b w:val="0"/>
                <w:bCs/>
              </w:rPr>
            </w:pPr>
            <w:r>
              <w:rPr>
                <w:bCs/>
              </w:rPr>
              <w:t>Effective date.</w:t>
            </w:r>
            <w:r>
              <w:rPr>
                <w:b w:val="0"/>
                <w:bCs/>
              </w:rPr>
              <w:t xml:space="preserve"> Makes this section effective September 1, 2017.</w:t>
            </w:r>
          </w:p>
        </w:tc>
      </w:tr>
      <w:tr w:rsidR="00D4011D" w:rsidTr="00B10D99">
        <w:trPr>
          <w:trHeight w:val="422"/>
        </w:trPr>
        <w:tc>
          <w:tcPr>
            <w:tcW w:w="830" w:type="dxa"/>
          </w:tcPr>
          <w:p w:rsidR="00D4011D" w:rsidRDefault="00D4011D" w:rsidP="00D4011D">
            <w:pPr>
              <w:spacing w:before="0" w:beforeAutospacing="0" w:after="120" w:afterAutospacing="0"/>
              <w:rPr>
                <w:b/>
              </w:rPr>
            </w:pPr>
            <w:r>
              <w:rPr>
                <w:b/>
              </w:rPr>
              <w:t>18</w:t>
            </w:r>
          </w:p>
        </w:tc>
        <w:tc>
          <w:tcPr>
            <w:tcW w:w="8176" w:type="dxa"/>
          </w:tcPr>
          <w:p w:rsidR="00D4011D" w:rsidRPr="00CD2CB4" w:rsidRDefault="00D4011D" w:rsidP="00D4011D">
            <w:pPr>
              <w:spacing w:before="0" w:beforeAutospacing="0" w:after="120" w:afterAutospacing="0"/>
              <w:rPr>
                <w:szCs w:val="24"/>
                <w:lang w:val="en"/>
              </w:rPr>
            </w:pPr>
            <w:r w:rsidRPr="00CD2CB4">
              <w:rPr>
                <w:b/>
                <w:bCs/>
                <w:szCs w:val="24"/>
                <w:lang w:val="en"/>
              </w:rPr>
              <w:t>Section 18</w:t>
            </w:r>
            <w:r w:rsidRPr="00CD2CB4">
              <w:rPr>
                <w:szCs w:val="24"/>
                <w:lang w:val="en"/>
              </w:rPr>
              <w:t>. </w:t>
            </w:r>
            <w:r w:rsidRPr="00CD2CB4">
              <w:rPr>
                <w:b/>
                <w:bCs/>
                <w:szCs w:val="24"/>
                <w:lang w:val="en"/>
              </w:rPr>
              <w:t>Coordination with Professional Educator Licensing and Standards Board.</w:t>
            </w:r>
            <w:r w:rsidRPr="00CD2CB4">
              <w:rPr>
                <w:szCs w:val="24"/>
                <w:lang w:val="en"/>
              </w:rPr>
              <w:t> Substitutes the PELSB for the Board of Teaching. </w:t>
            </w:r>
          </w:p>
          <w:p w:rsidR="00D4011D" w:rsidRPr="00CD2CB4" w:rsidRDefault="00D4011D" w:rsidP="00D4011D">
            <w:pPr>
              <w:spacing w:before="0" w:beforeAutospacing="0" w:after="120" w:afterAutospacing="0"/>
              <w:rPr>
                <w:b/>
                <w:bCs/>
                <w:szCs w:val="24"/>
                <w:lang w:val="en"/>
              </w:rPr>
            </w:pPr>
            <w:r w:rsidRPr="00CD2CB4">
              <w:rPr>
                <w:b/>
                <w:bCs/>
                <w:szCs w:val="24"/>
                <w:lang w:val="en"/>
              </w:rPr>
              <w:t>Effective Date.</w:t>
            </w:r>
            <w:r w:rsidRPr="00CD2CB4">
              <w:rPr>
                <w:szCs w:val="24"/>
                <w:lang w:val="en"/>
              </w:rPr>
              <w:t> Makes the sec</w:t>
            </w:r>
            <w:r>
              <w:rPr>
                <w:szCs w:val="24"/>
                <w:lang w:val="en"/>
              </w:rPr>
              <w:t>tion effective January 1, 2018.</w:t>
            </w:r>
          </w:p>
        </w:tc>
        <w:tc>
          <w:tcPr>
            <w:tcW w:w="818" w:type="dxa"/>
          </w:tcPr>
          <w:p w:rsidR="00D4011D" w:rsidRPr="00290F62" w:rsidRDefault="00D4011D" w:rsidP="00D4011D">
            <w:pPr>
              <w:spacing w:before="0" w:beforeAutospacing="0" w:after="120" w:afterAutospacing="0"/>
              <w:rPr>
                <w:b/>
              </w:rPr>
            </w:pPr>
            <w:r>
              <w:rPr>
                <w:b/>
              </w:rPr>
              <w:t>H.F. 140, Art. 1, § 20</w:t>
            </w:r>
          </w:p>
        </w:tc>
        <w:tc>
          <w:tcPr>
            <w:tcW w:w="8176" w:type="dxa"/>
          </w:tcPr>
          <w:p w:rsidR="00D4011D" w:rsidRDefault="00D4011D" w:rsidP="00D4011D">
            <w:pPr>
              <w:pStyle w:val="Sectionnumber"/>
              <w:numPr>
                <w:ilvl w:val="0"/>
                <w:numId w:val="0"/>
              </w:numPr>
              <w:spacing w:before="0" w:beforeAutospacing="0" w:after="120" w:afterAutospacing="0"/>
              <w:rPr>
                <w:b w:val="0"/>
                <w:bCs/>
              </w:rPr>
            </w:pPr>
            <w:r>
              <w:rPr>
                <w:bCs/>
              </w:rPr>
              <w:t xml:space="preserve">Coordination with other agencies. </w:t>
            </w:r>
            <w:r>
              <w:rPr>
                <w:b w:val="0"/>
                <w:bCs/>
              </w:rPr>
              <w:t>Substitutes PELSB name in provision requiring agencies to coordinate regarding requirements for some school personnel.</w:t>
            </w:r>
          </w:p>
          <w:p w:rsidR="005258A3" w:rsidRPr="00294BB6" w:rsidRDefault="005258A3" w:rsidP="00D4011D">
            <w:pPr>
              <w:pStyle w:val="Sectionnumber"/>
              <w:numPr>
                <w:ilvl w:val="0"/>
                <w:numId w:val="0"/>
              </w:numPr>
              <w:spacing w:before="0" w:beforeAutospacing="0" w:after="120" w:afterAutospacing="0"/>
              <w:rPr>
                <w:b w:val="0"/>
                <w:bCs/>
              </w:rPr>
            </w:pPr>
            <w:r>
              <w:rPr>
                <w:bCs/>
              </w:rPr>
              <w:t>Effective date.</w:t>
            </w:r>
            <w:r>
              <w:rPr>
                <w:b w:val="0"/>
                <w:bCs/>
              </w:rPr>
              <w:t xml:space="preserve"> Makes this section effective September 1, 2017.</w:t>
            </w:r>
          </w:p>
        </w:tc>
      </w:tr>
      <w:tr w:rsidR="00D4011D" w:rsidTr="00B10D99">
        <w:trPr>
          <w:trHeight w:val="422"/>
        </w:trPr>
        <w:tc>
          <w:tcPr>
            <w:tcW w:w="830" w:type="dxa"/>
          </w:tcPr>
          <w:p w:rsidR="00D4011D" w:rsidRDefault="00D4011D" w:rsidP="00D4011D">
            <w:pPr>
              <w:spacing w:before="0" w:beforeAutospacing="0" w:after="120" w:afterAutospacing="0"/>
              <w:rPr>
                <w:b/>
              </w:rPr>
            </w:pPr>
            <w:r>
              <w:rPr>
                <w:b/>
              </w:rPr>
              <w:t>19</w:t>
            </w:r>
          </w:p>
        </w:tc>
        <w:tc>
          <w:tcPr>
            <w:tcW w:w="8176" w:type="dxa"/>
          </w:tcPr>
          <w:p w:rsidR="00D4011D" w:rsidRPr="00CD2CB4" w:rsidRDefault="00D4011D" w:rsidP="00D4011D">
            <w:pPr>
              <w:spacing w:before="0" w:beforeAutospacing="0" w:after="120" w:afterAutospacing="0"/>
              <w:rPr>
                <w:b/>
                <w:bCs/>
                <w:szCs w:val="24"/>
                <w:lang w:val="en"/>
              </w:rPr>
            </w:pPr>
            <w:r w:rsidRPr="00CD2CB4">
              <w:rPr>
                <w:b/>
                <w:bCs/>
                <w:szCs w:val="24"/>
                <w:lang w:val="en"/>
              </w:rPr>
              <w:t>Section 19.  Report; Perpich Center for Arts Education</w:t>
            </w:r>
            <w:r w:rsidRPr="00CD2CB4">
              <w:rPr>
                <w:szCs w:val="24"/>
                <w:lang w:val="en"/>
              </w:rPr>
              <w:t>.  Requires the Perpich Center director to report to the legislature annually for the next five years on the center's progress in addressing the findings in the legislative auditor's audit and evaluation reports.</w:t>
            </w:r>
          </w:p>
        </w:tc>
        <w:tc>
          <w:tcPr>
            <w:tcW w:w="818" w:type="dxa"/>
          </w:tcPr>
          <w:p w:rsidR="00D4011D" w:rsidRPr="00290F62" w:rsidRDefault="00D4011D" w:rsidP="00D4011D">
            <w:pPr>
              <w:spacing w:before="0" w:beforeAutospacing="0" w:after="120" w:afterAutospacing="0"/>
              <w:rPr>
                <w:b/>
              </w:rPr>
            </w:pPr>
          </w:p>
        </w:tc>
        <w:tc>
          <w:tcPr>
            <w:tcW w:w="8176" w:type="dxa"/>
          </w:tcPr>
          <w:p w:rsidR="00D4011D" w:rsidRPr="000E6AE8" w:rsidRDefault="00D4011D" w:rsidP="00D4011D">
            <w:pPr>
              <w:spacing w:before="0" w:beforeAutospacing="0" w:after="120" w:afterAutospacing="0"/>
              <w:rPr>
                <w:b/>
                <w:bCs/>
              </w:rPr>
            </w:pPr>
            <w:r>
              <w:rPr>
                <w:b/>
                <w:bCs/>
              </w:rPr>
              <w:t>No comparable provision.</w:t>
            </w:r>
          </w:p>
        </w:tc>
      </w:tr>
      <w:tr w:rsidR="00D4011D" w:rsidTr="00B10D99">
        <w:trPr>
          <w:trHeight w:val="422"/>
        </w:trPr>
        <w:tc>
          <w:tcPr>
            <w:tcW w:w="830" w:type="dxa"/>
          </w:tcPr>
          <w:p w:rsidR="00D4011D" w:rsidRDefault="00D4011D" w:rsidP="00D4011D">
            <w:pPr>
              <w:spacing w:before="0" w:beforeAutospacing="0" w:after="120" w:afterAutospacing="0"/>
              <w:rPr>
                <w:b/>
              </w:rPr>
            </w:pPr>
            <w:r>
              <w:rPr>
                <w:b/>
              </w:rPr>
              <w:t>20</w:t>
            </w:r>
          </w:p>
        </w:tc>
        <w:tc>
          <w:tcPr>
            <w:tcW w:w="8176" w:type="dxa"/>
          </w:tcPr>
          <w:p w:rsidR="00D4011D" w:rsidRDefault="00D4011D" w:rsidP="00D4011D">
            <w:pPr>
              <w:spacing w:before="0" w:beforeAutospacing="0" w:after="120" w:afterAutospacing="0"/>
              <w:rPr>
                <w:szCs w:val="24"/>
                <w:lang w:val="en"/>
              </w:rPr>
            </w:pPr>
            <w:r w:rsidRPr="00CD2CB4">
              <w:rPr>
                <w:b/>
                <w:bCs/>
                <w:szCs w:val="24"/>
                <w:lang w:val="en"/>
              </w:rPr>
              <w:t>Section 20</w:t>
            </w:r>
            <w:r w:rsidRPr="00CD2CB4">
              <w:rPr>
                <w:szCs w:val="24"/>
                <w:lang w:val="en"/>
              </w:rPr>
              <w:t>.  </w:t>
            </w:r>
            <w:r w:rsidRPr="00CD2CB4">
              <w:rPr>
                <w:b/>
                <w:bCs/>
                <w:szCs w:val="24"/>
                <w:lang w:val="en"/>
              </w:rPr>
              <w:t>Transfer of Powers.</w:t>
            </w:r>
            <w:r w:rsidRPr="00CD2CB4">
              <w:rPr>
                <w:szCs w:val="24"/>
                <w:lang w:val="en"/>
              </w:rPr>
              <w:t>  (a) Transfers the responsibilities of the Board of Teaching and the Department of Education related to licensure and credentialing of teachers to the Professional Educator Licensing and Standards Board. Transfers all classified and unclassified positions associated with the transferred responsibilities to the PELSB. </w:t>
            </w:r>
          </w:p>
          <w:p w:rsidR="00D4011D" w:rsidRDefault="00D4011D" w:rsidP="00D4011D">
            <w:pPr>
              <w:spacing w:before="0" w:beforeAutospacing="0" w:after="120" w:afterAutospacing="0"/>
              <w:rPr>
                <w:szCs w:val="24"/>
                <w:lang w:val="en"/>
              </w:rPr>
            </w:pPr>
            <w:r w:rsidRPr="00CD2CB4">
              <w:rPr>
                <w:szCs w:val="24"/>
                <w:lang w:val="en"/>
              </w:rPr>
              <w:t>(b) Transfers the responsibilities of the Department of Education related to licensure of school administrators to the Board of School Administrators. </w:t>
            </w:r>
          </w:p>
          <w:p w:rsidR="00D4011D" w:rsidRPr="00CD2CB4" w:rsidRDefault="00D4011D" w:rsidP="00D4011D">
            <w:pPr>
              <w:spacing w:before="0" w:beforeAutospacing="0" w:after="120" w:afterAutospacing="0"/>
              <w:rPr>
                <w:szCs w:val="24"/>
                <w:lang w:val="en"/>
              </w:rPr>
            </w:pPr>
            <w:r w:rsidRPr="00CD2CB4">
              <w:rPr>
                <w:szCs w:val="24"/>
                <w:lang w:val="en"/>
              </w:rPr>
              <w:t>(c) Requires the PELSB to review all Board of Teaching rules and amend or repeal the rules not consistent with statute.  Requires the PELSB to review all teacher preparation programs approved by the Board of Teaching. </w:t>
            </w:r>
          </w:p>
          <w:p w:rsidR="00D4011D" w:rsidRPr="00CD2CB4" w:rsidRDefault="00D4011D" w:rsidP="00D4011D">
            <w:pPr>
              <w:spacing w:before="0" w:beforeAutospacing="0" w:after="120" w:afterAutospacing="0"/>
              <w:rPr>
                <w:b/>
                <w:bCs/>
                <w:szCs w:val="24"/>
                <w:lang w:val="en"/>
              </w:rPr>
            </w:pPr>
            <w:r w:rsidRPr="00CD2CB4">
              <w:rPr>
                <w:b/>
                <w:bCs/>
                <w:szCs w:val="24"/>
                <w:lang w:val="en"/>
              </w:rPr>
              <w:t>Effective Date.</w:t>
            </w:r>
            <w:r w:rsidRPr="00CD2CB4">
              <w:rPr>
                <w:szCs w:val="24"/>
                <w:lang w:val="en"/>
              </w:rPr>
              <w:t> Makes the section effective January 1, 2018.</w:t>
            </w:r>
          </w:p>
        </w:tc>
        <w:tc>
          <w:tcPr>
            <w:tcW w:w="818" w:type="dxa"/>
          </w:tcPr>
          <w:p w:rsidR="00D4011D" w:rsidRPr="00290F62" w:rsidRDefault="00D4011D" w:rsidP="00D4011D">
            <w:pPr>
              <w:spacing w:before="0" w:beforeAutospacing="0" w:after="120" w:afterAutospacing="0"/>
              <w:rPr>
                <w:b/>
              </w:rPr>
            </w:pPr>
            <w:r>
              <w:rPr>
                <w:b/>
              </w:rPr>
              <w:t>H.F. 140, Art. 1, § 21</w:t>
            </w:r>
          </w:p>
        </w:tc>
        <w:tc>
          <w:tcPr>
            <w:tcW w:w="8176" w:type="dxa"/>
          </w:tcPr>
          <w:p w:rsidR="00D4011D" w:rsidRDefault="00D4011D" w:rsidP="00D4011D">
            <w:pPr>
              <w:pStyle w:val="Sectionnumber"/>
              <w:numPr>
                <w:ilvl w:val="0"/>
                <w:numId w:val="0"/>
              </w:numPr>
              <w:spacing w:before="0" w:beforeAutospacing="0" w:after="120" w:afterAutospacing="0"/>
              <w:rPr>
                <w:b w:val="0"/>
                <w:bCs/>
              </w:rPr>
            </w:pPr>
            <w:r>
              <w:rPr>
                <w:bCs/>
              </w:rPr>
              <w:t xml:space="preserve">Transfer of powers. </w:t>
            </w:r>
            <w:r>
              <w:rPr>
                <w:b w:val="0"/>
                <w:bCs/>
              </w:rPr>
              <w:t xml:space="preserve">Transfers responsibilities for licensure and credentialing of teachers and school personnel from Board of Teaching and </w:t>
            </w:r>
            <w:r w:rsidR="005258A3">
              <w:rPr>
                <w:b w:val="0"/>
                <w:bCs/>
              </w:rPr>
              <w:t xml:space="preserve">MDE </w:t>
            </w:r>
            <w:r>
              <w:rPr>
                <w:b w:val="0"/>
                <w:bCs/>
              </w:rPr>
              <w:t>to PELSB in accordance with section 15.039. Section 15.039 provides for effect of transfers on rules, court actions, contracts, obligations, unexpended funds, personnel, and transfer of property.</w:t>
            </w:r>
          </w:p>
          <w:p w:rsidR="00D4011D" w:rsidRDefault="00D4011D" w:rsidP="00D4011D">
            <w:pPr>
              <w:pStyle w:val="Sectionnumber"/>
              <w:numPr>
                <w:ilvl w:val="0"/>
                <w:numId w:val="0"/>
              </w:numPr>
              <w:spacing w:before="0" w:beforeAutospacing="0" w:after="120" w:afterAutospacing="0"/>
              <w:rPr>
                <w:b w:val="0"/>
                <w:bCs/>
              </w:rPr>
            </w:pPr>
            <w:r>
              <w:rPr>
                <w:b w:val="0"/>
                <w:bCs/>
              </w:rPr>
              <w:t>Requires PELSB to review Board of Teaching rules, and approved teacher preparation programs.</w:t>
            </w:r>
          </w:p>
          <w:p w:rsidR="00D43D73" w:rsidRPr="00D43D73" w:rsidRDefault="00D43D73" w:rsidP="00D4011D">
            <w:pPr>
              <w:pStyle w:val="Sectionnumber"/>
              <w:numPr>
                <w:ilvl w:val="0"/>
                <w:numId w:val="0"/>
              </w:numPr>
              <w:spacing w:before="0" w:beforeAutospacing="0" w:after="120" w:afterAutospacing="0"/>
              <w:rPr>
                <w:b w:val="0"/>
                <w:bCs/>
              </w:rPr>
            </w:pPr>
            <w:r>
              <w:rPr>
                <w:bCs/>
              </w:rPr>
              <w:t>Effective date.</w:t>
            </w:r>
            <w:r>
              <w:rPr>
                <w:b w:val="0"/>
                <w:bCs/>
              </w:rPr>
              <w:t xml:space="preserve"> Makes this section effective September 1, 2017.</w:t>
            </w:r>
          </w:p>
        </w:tc>
      </w:tr>
      <w:tr w:rsidR="00D4011D" w:rsidTr="00B10D99">
        <w:trPr>
          <w:trHeight w:val="422"/>
        </w:trPr>
        <w:tc>
          <w:tcPr>
            <w:tcW w:w="830" w:type="dxa"/>
          </w:tcPr>
          <w:p w:rsidR="00D4011D" w:rsidRDefault="00D4011D" w:rsidP="00D4011D">
            <w:pPr>
              <w:spacing w:before="0" w:beforeAutospacing="0" w:after="120" w:afterAutospacing="0"/>
              <w:rPr>
                <w:b/>
              </w:rPr>
            </w:pPr>
            <w:r>
              <w:rPr>
                <w:b/>
              </w:rPr>
              <w:t>21</w:t>
            </w:r>
          </w:p>
        </w:tc>
        <w:tc>
          <w:tcPr>
            <w:tcW w:w="8176" w:type="dxa"/>
          </w:tcPr>
          <w:p w:rsidR="00D4011D" w:rsidRPr="00CD2CB4" w:rsidRDefault="00D4011D" w:rsidP="00D4011D">
            <w:pPr>
              <w:spacing w:before="0" w:beforeAutospacing="0" w:after="120" w:afterAutospacing="0"/>
              <w:rPr>
                <w:b/>
                <w:bCs/>
                <w:szCs w:val="24"/>
                <w:lang w:val="en"/>
              </w:rPr>
            </w:pPr>
            <w:r w:rsidRPr="00CD2CB4">
              <w:rPr>
                <w:b/>
                <w:bCs/>
                <w:szCs w:val="24"/>
                <w:lang w:val="en"/>
              </w:rPr>
              <w:t>Section 21.  First Appointments to the Professional Educator Licensing and Standards Board. </w:t>
            </w:r>
            <w:r w:rsidRPr="00CD2CB4">
              <w:rPr>
                <w:szCs w:val="24"/>
                <w:lang w:val="en"/>
              </w:rPr>
              <w:t> Requires the governor to make the first appointment to the board by September 1, 2017, for terms that begin January 1, 2018.</w:t>
            </w:r>
          </w:p>
        </w:tc>
        <w:tc>
          <w:tcPr>
            <w:tcW w:w="818" w:type="dxa"/>
          </w:tcPr>
          <w:p w:rsidR="00D4011D" w:rsidRPr="00290F62" w:rsidRDefault="00D4011D" w:rsidP="00D4011D">
            <w:pPr>
              <w:spacing w:before="0" w:beforeAutospacing="0" w:after="120" w:afterAutospacing="0"/>
              <w:rPr>
                <w:b/>
              </w:rPr>
            </w:pPr>
          </w:p>
        </w:tc>
        <w:tc>
          <w:tcPr>
            <w:tcW w:w="8176" w:type="dxa"/>
          </w:tcPr>
          <w:p w:rsidR="00D4011D" w:rsidRPr="000E6AE8" w:rsidRDefault="00D4011D" w:rsidP="00D4011D">
            <w:pPr>
              <w:spacing w:before="0" w:beforeAutospacing="0" w:after="120" w:afterAutospacing="0"/>
              <w:rPr>
                <w:b/>
                <w:bCs/>
              </w:rPr>
            </w:pPr>
            <w:r>
              <w:rPr>
                <w:b/>
                <w:bCs/>
              </w:rPr>
              <w:t xml:space="preserve">No comparable provision. </w:t>
            </w:r>
          </w:p>
        </w:tc>
      </w:tr>
      <w:tr w:rsidR="00D4011D" w:rsidTr="00B10D99">
        <w:trPr>
          <w:trHeight w:val="422"/>
        </w:trPr>
        <w:tc>
          <w:tcPr>
            <w:tcW w:w="830" w:type="dxa"/>
          </w:tcPr>
          <w:p w:rsidR="00D4011D" w:rsidRDefault="00D4011D" w:rsidP="00D4011D">
            <w:pPr>
              <w:spacing w:before="0" w:beforeAutospacing="0" w:after="120" w:afterAutospacing="0"/>
              <w:rPr>
                <w:b/>
              </w:rPr>
            </w:pPr>
            <w:r>
              <w:rPr>
                <w:b/>
              </w:rPr>
              <w:t>22</w:t>
            </w:r>
          </w:p>
        </w:tc>
        <w:tc>
          <w:tcPr>
            <w:tcW w:w="8176" w:type="dxa"/>
          </w:tcPr>
          <w:p w:rsidR="00D4011D" w:rsidRPr="00CD2CB4" w:rsidRDefault="00D4011D" w:rsidP="00D4011D">
            <w:pPr>
              <w:spacing w:before="0" w:beforeAutospacing="0" w:after="120" w:afterAutospacing="0"/>
              <w:rPr>
                <w:szCs w:val="24"/>
                <w:lang w:val="en"/>
              </w:rPr>
            </w:pPr>
            <w:r w:rsidRPr="00CD2CB4">
              <w:rPr>
                <w:b/>
                <w:bCs/>
                <w:szCs w:val="24"/>
                <w:lang w:val="en"/>
              </w:rPr>
              <w:t>Section 22</w:t>
            </w:r>
            <w:r w:rsidRPr="00CD2CB4">
              <w:rPr>
                <w:szCs w:val="24"/>
                <w:lang w:val="en"/>
              </w:rPr>
              <w:t>.  </w:t>
            </w:r>
            <w:r w:rsidRPr="00CD2CB4">
              <w:rPr>
                <w:b/>
                <w:bCs/>
                <w:szCs w:val="24"/>
                <w:lang w:val="en"/>
              </w:rPr>
              <w:t>Implementation Report.</w:t>
            </w:r>
            <w:r w:rsidRPr="00CD2CB4">
              <w:rPr>
                <w:szCs w:val="24"/>
                <w:lang w:val="en"/>
              </w:rPr>
              <w:t>  Directs the PELSB to report to the legislature on the implementation of the teacher licensure system. </w:t>
            </w:r>
          </w:p>
          <w:p w:rsidR="00D4011D" w:rsidRPr="00CD2CB4" w:rsidRDefault="00D4011D" w:rsidP="00D4011D">
            <w:pPr>
              <w:spacing w:before="0" w:beforeAutospacing="0" w:after="120" w:afterAutospacing="0"/>
              <w:rPr>
                <w:b/>
                <w:bCs/>
                <w:szCs w:val="24"/>
                <w:lang w:val="en"/>
              </w:rPr>
            </w:pPr>
            <w:r w:rsidRPr="00CD2CB4">
              <w:rPr>
                <w:b/>
                <w:bCs/>
                <w:szCs w:val="24"/>
                <w:lang w:val="en"/>
              </w:rPr>
              <w:t>Effective Date.</w:t>
            </w:r>
            <w:r w:rsidRPr="00CD2CB4">
              <w:rPr>
                <w:szCs w:val="24"/>
                <w:lang w:val="en"/>
              </w:rPr>
              <w:t> Makes the sec</w:t>
            </w:r>
            <w:r>
              <w:rPr>
                <w:szCs w:val="24"/>
                <w:lang w:val="en"/>
              </w:rPr>
              <w:t>tion effective January 1, 2018.</w:t>
            </w:r>
          </w:p>
        </w:tc>
        <w:tc>
          <w:tcPr>
            <w:tcW w:w="818" w:type="dxa"/>
          </w:tcPr>
          <w:p w:rsidR="00D4011D" w:rsidRPr="00290F62" w:rsidRDefault="00D4011D" w:rsidP="00D4011D">
            <w:pPr>
              <w:spacing w:before="0" w:beforeAutospacing="0" w:after="120" w:afterAutospacing="0"/>
              <w:rPr>
                <w:b/>
              </w:rPr>
            </w:pPr>
            <w:r>
              <w:rPr>
                <w:b/>
              </w:rPr>
              <w:t>H.F. 140, Art. 1, § 13</w:t>
            </w:r>
          </w:p>
        </w:tc>
        <w:tc>
          <w:tcPr>
            <w:tcW w:w="8176" w:type="dxa"/>
          </w:tcPr>
          <w:p w:rsidR="00D4011D" w:rsidRDefault="00D4011D" w:rsidP="00D4011D">
            <w:pPr>
              <w:pStyle w:val="Sectionnumber"/>
              <w:numPr>
                <w:ilvl w:val="0"/>
                <w:numId w:val="0"/>
              </w:numPr>
              <w:spacing w:before="0" w:beforeAutospacing="0" w:after="120" w:afterAutospacing="0"/>
              <w:rPr>
                <w:b w:val="0"/>
                <w:bCs/>
              </w:rPr>
            </w:pPr>
            <w:r>
              <w:rPr>
                <w:bCs/>
              </w:rPr>
              <w:t>Section 13. Reports.</w:t>
            </w:r>
            <w:r>
              <w:rPr>
                <w:b w:val="0"/>
                <w:bCs/>
              </w:rPr>
              <w:t xml:space="preserve"> Consolidates teacher-related reports by board and other entities under section 122A.091.</w:t>
            </w:r>
          </w:p>
          <w:p w:rsidR="00D4011D" w:rsidRDefault="00D4011D" w:rsidP="00D4011D">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1. </w:t>
            </w:r>
            <w:r w:rsidRPr="00E562AB">
              <w:rPr>
                <w:bCs/>
              </w:rPr>
              <w:t>Teacher and administrator preparation and performance data;</w:t>
            </w:r>
            <w:r>
              <w:rPr>
                <w:bCs/>
              </w:rPr>
              <w:t xml:space="preserve"> </w:t>
            </w:r>
            <w:r w:rsidRPr="00E562AB">
              <w:rPr>
                <w:bCs/>
              </w:rPr>
              <w:t>report.</w:t>
            </w:r>
            <w:r>
              <w:rPr>
                <w:b w:val="0"/>
                <w:bCs/>
              </w:rPr>
              <w:t xml:space="preserve"> Requires PELSB and Board of School Administrators (BOSA) to collect and report teacher and administration preparation and performance data. </w:t>
            </w:r>
          </w:p>
          <w:p w:rsidR="00D4011D" w:rsidRDefault="00D4011D" w:rsidP="00D4011D">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2. Teacher preparation program reporting.</w:t>
            </w:r>
            <w:r>
              <w:rPr>
                <w:b w:val="0"/>
                <w:bCs/>
              </w:rPr>
              <w:t xml:space="preserve"> Requires PELSB to post on its website data related to teacher preparation programs.</w:t>
            </w:r>
          </w:p>
          <w:p w:rsidR="00D4011D" w:rsidRDefault="00D4011D" w:rsidP="00D4011D">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3. School district reports.</w:t>
            </w:r>
            <w:r>
              <w:rPr>
                <w:b w:val="0"/>
                <w:bCs/>
              </w:rPr>
              <w:t xml:space="preserve"> Requires school districts to report certain teacher data to PELSB and BOSA.</w:t>
            </w:r>
          </w:p>
          <w:p w:rsidR="00D4011D" w:rsidRDefault="00D4011D" w:rsidP="00D4011D">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4. State reports.</w:t>
            </w:r>
            <w:r>
              <w:rPr>
                <w:b w:val="0"/>
                <w:bCs/>
              </w:rPr>
              <w:t xml:space="preserve"> Requires PELSB to prepare reports on board activities under section 214.07.</w:t>
            </w:r>
          </w:p>
          <w:p w:rsidR="00712C51" w:rsidRDefault="00D4011D" w:rsidP="00712C51">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5. Survey of districts.</w:t>
            </w:r>
            <w:r>
              <w:rPr>
                <w:b w:val="0"/>
                <w:bCs/>
              </w:rPr>
              <w:t xml:space="preserve"> Requires PELSB to survey school districts and submit teacher supply and demand report starting in 2021; report is currently responsibility of Department of Education.</w:t>
            </w:r>
          </w:p>
          <w:p w:rsidR="00D4011D" w:rsidRDefault="00D4011D" w:rsidP="00712C51">
            <w:pPr>
              <w:pStyle w:val="Sectionnumber"/>
              <w:numPr>
                <w:ilvl w:val="0"/>
                <w:numId w:val="0"/>
              </w:numPr>
              <w:tabs>
                <w:tab w:val="left" w:pos="965"/>
              </w:tabs>
              <w:spacing w:before="0" w:beforeAutospacing="0" w:after="120" w:afterAutospacing="0"/>
              <w:ind w:left="605" w:hanging="14"/>
              <w:rPr>
                <w:b w:val="0"/>
                <w:bCs/>
              </w:rPr>
            </w:pPr>
            <w:r>
              <w:rPr>
                <w:bCs/>
              </w:rPr>
              <w:t xml:space="preserve">     Subd. 6. Implementation report.</w:t>
            </w:r>
            <w:r w:rsidRPr="00712C51">
              <w:rPr>
                <w:b w:val="0"/>
                <w:bCs/>
              </w:rPr>
              <w:t xml:space="preserve"> Requires PELSB to report on implementation of tiered licensure system.</w:t>
            </w:r>
          </w:p>
          <w:p w:rsidR="00712C51" w:rsidRDefault="00712C51" w:rsidP="00712C51">
            <w:pPr>
              <w:pStyle w:val="Sectionnumber"/>
              <w:numPr>
                <w:ilvl w:val="0"/>
                <w:numId w:val="0"/>
              </w:numPr>
              <w:tabs>
                <w:tab w:val="left" w:pos="965"/>
              </w:tabs>
              <w:spacing w:before="0" w:beforeAutospacing="0" w:after="120" w:afterAutospacing="0"/>
              <w:ind w:left="14" w:hanging="14"/>
              <w:rPr>
                <w:bCs/>
              </w:rPr>
            </w:pPr>
            <w:r>
              <w:rPr>
                <w:bCs/>
              </w:rPr>
              <w:t>Effective date.</w:t>
            </w:r>
            <w:r>
              <w:rPr>
                <w:b w:val="0"/>
                <w:bCs/>
              </w:rPr>
              <w:t xml:space="preserve"> Makes this section effective September 1, 2017.</w:t>
            </w:r>
          </w:p>
        </w:tc>
      </w:tr>
      <w:tr w:rsidR="00D4011D" w:rsidTr="00B10D99">
        <w:trPr>
          <w:trHeight w:val="422"/>
        </w:trPr>
        <w:tc>
          <w:tcPr>
            <w:tcW w:w="830" w:type="dxa"/>
          </w:tcPr>
          <w:p w:rsidR="00D4011D" w:rsidRDefault="00D4011D" w:rsidP="00D4011D">
            <w:pPr>
              <w:spacing w:before="0" w:beforeAutospacing="0" w:after="120" w:afterAutospacing="0"/>
              <w:rPr>
                <w:b/>
              </w:rPr>
            </w:pPr>
          </w:p>
        </w:tc>
        <w:tc>
          <w:tcPr>
            <w:tcW w:w="8176" w:type="dxa"/>
          </w:tcPr>
          <w:p w:rsidR="00D4011D" w:rsidRPr="00CD2CB4" w:rsidRDefault="00D4011D" w:rsidP="00D4011D">
            <w:pPr>
              <w:spacing w:before="0" w:beforeAutospacing="0" w:after="120" w:afterAutospacing="0"/>
              <w:rPr>
                <w:b/>
                <w:bCs/>
                <w:szCs w:val="24"/>
                <w:lang w:val="en"/>
              </w:rPr>
            </w:pPr>
            <w:r>
              <w:rPr>
                <w:b/>
                <w:bCs/>
                <w:szCs w:val="24"/>
                <w:lang w:val="en"/>
              </w:rPr>
              <w:t>No comparable provision.</w:t>
            </w:r>
          </w:p>
        </w:tc>
        <w:tc>
          <w:tcPr>
            <w:tcW w:w="818" w:type="dxa"/>
          </w:tcPr>
          <w:p w:rsidR="00D4011D" w:rsidRPr="00290F62" w:rsidRDefault="00D4011D" w:rsidP="00D4011D">
            <w:pPr>
              <w:spacing w:before="0" w:beforeAutospacing="0" w:after="120" w:afterAutospacing="0"/>
              <w:rPr>
                <w:b/>
              </w:rPr>
            </w:pPr>
            <w:r>
              <w:rPr>
                <w:b/>
              </w:rPr>
              <w:t>8</w:t>
            </w:r>
          </w:p>
        </w:tc>
        <w:tc>
          <w:tcPr>
            <w:tcW w:w="8176" w:type="dxa"/>
          </w:tcPr>
          <w:p w:rsidR="00D4011D" w:rsidRPr="000503F5" w:rsidRDefault="00D4011D" w:rsidP="00D4011D">
            <w:pPr>
              <w:pStyle w:val="Sectionnumber"/>
              <w:numPr>
                <w:ilvl w:val="0"/>
                <w:numId w:val="0"/>
              </w:numPr>
              <w:spacing w:before="0" w:beforeAutospacing="0" w:after="120" w:afterAutospacing="0"/>
              <w:rPr>
                <w:b w:val="0"/>
                <w:bCs/>
              </w:rPr>
            </w:pPr>
            <w:r>
              <w:rPr>
                <w:bCs/>
              </w:rPr>
              <w:t>Transfers.</w:t>
            </w:r>
            <w:r>
              <w:rPr>
                <w:b w:val="0"/>
                <w:bCs/>
              </w:rPr>
              <w:t xml:space="preserve"> Requires the commissioner of management and budget to transfer money into the educator licensure account in the special revenue fund.</w:t>
            </w:r>
          </w:p>
        </w:tc>
      </w:tr>
      <w:tr w:rsidR="00D4011D" w:rsidTr="00B10D99">
        <w:trPr>
          <w:trHeight w:val="422"/>
        </w:trPr>
        <w:tc>
          <w:tcPr>
            <w:tcW w:w="830" w:type="dxa"/>
          </w:tcPr>
          <w:p w:rsidR="00D4011D" w:rsidRDefault="00D4011D" w:rsidP="00D4011D">
            <w:pPr>
              <w:spacing w:before="0" w:beforeAutospacing="0" w:after="120" w:afterAutospacing="0"/>
              <w:rPr>
                <w:b/>
              </w:rPr>
            </w:pPr>
            <w:r>
              <w:rPr>
                <w:b/>
              </w:rPr>
              <w:t>23</w:t>
            </w:r>
          </w:p>
        </w:tc>
        <w:tc>
          <w:tcPr>
            <w:tcW w:w="8176" w:type="dxa"/>
          </w:tcPr>
          <w:p w:rsidR="00D4011D" w:rsidRPr="00CD2CB4" w:rsidRDefault="00D4011D" w:rsidP="00D4011D">
            <w:pPr>
              <w:spacing w:before="0" w:beforeAutospacing="0" w:after="120" w:afterAutospacing="0"/>
              <w:rPr>
                <w:b/>
                <w:bCs/>
                <w:szCs w:val="24"/>
                <w:lang w:val="en"/>
              </w:rPr>
            </w:pPr>
            <w:r w:rsidRPr="00CD2CB4">
              <w:rPr>
                <w:b/>
                <w:bCs/>
                <w:szCs w:val="24"/>
                <w:lang w:val="en"/>
              </w:rPr>
              <w:t>Section 23. Appropriations; Department of Education.</w:t>
            </w:r>
            <w:r w:rsidRPr="00CD2CB4">
              <w:rPr>
                <w:szCs w:val="24"/>
                <w:lang w:val="en"/>
              </w:rPr>
              <w:t>  Establishes the agency’s budget. See fiscal tracking sheets.</w:t>
            </w:r>
          </w:p>
        </w:tc>
        <w:tc>
          <w:tcPr>
            <w:tcW w:w="818" w:type="dxa"/>
          </w:tcPr>
          <w:p w:rsidR="00D4011D" w:rsidRPr="00290F62" w:rsidRDefault="00D4011D" w:rsidP="00D4011D">
            <w:pPr>
              <w:spacing w:before="0" w:beforeAutospacing="0" w:after="120" w:afterAutospacing="0"/>
              <w:rPr>
                <w:b/>
              </w:rPr>
            </w:pPr>
            <w:r>
              <w:rPr>
                <w:b/>
              </w:rPr>
              <w:t>9</w:t>
            </w:r>
          </w:p>
        </w:tc>
        <w:tc>
          <w:tcPr>
            <w:tcW w:w="8176" w:type="dxa"/>
          </w:tcPr>
          <w:p w:rsidR="00D4011D" w:rsidRPr="000503F5" w:rsidRDefault="00D4011D" w:rsidP="00D4011D">
            <w:pPr>
              <w:pStyle w:val="Sectionnumber"/>
              <w:numPr>
                <w:ilvl w:val="0"/>
                <w:numId w:val="0"/>
              </w:numPr>
              <w:spacing w:before="0" w:beforeAutospacing="0" w:after="120" w:afterAutospacing="0"/>
              <w:rPr>
                <w:b w:val="0"/>
                <w:bCs/>
              </w:rPr>
            </w:pPr>
            <w:r>
              <w:rPr>
                <w:bCs/>
              </w:rPr>
              <w:t>Appropriations; MDE.</w:t>
            </w:r>
            <w:r>
              <w:rPr>
                <w:b w:val="0"/>
                <w:bCs/>
              </w:rPr>
              <w:t xml:space="preserve"> See House fiscal tracking sheet (</w:t>
            </w:r>
            <w:r w:rsidRPr="00E465EE">
              <w:rPr>
                <w:b w:val="0"/>
                <w:bCs/>
              </w:rPr>
              <w:t>http://www.house.leg.state.mn.us/Fiscal/</w:t>
            </w:r>
            <w:r>
              <w:rPr>
                <w:b w:val="0"/>
                <w:bCs/>
              </w:rPr>
              <w:t xml:space="preserve">Home/TrackingSheets).  </w:t>
            </w:r>
          </w:p>
        </w:tc>
      </w:tr>
      <w:tr w:rsidR="00D4011D" w:rsidTr="00B10D99">
        <w:trPr>
          <w:trHeight w:val="422"/>
        </w:trPr>
        <w:tc>
          <w:tcPr>
            <w:tcW w:w="830" w:type="dxa"/>
          </w:tcPr>
          <w:p w:rsidR="00D4011D" w:rsidRDefault="00D4011D" w:rsidP="00D4011D">
            <w:pPr>
              <w:spacing w:before="0" w:beforeAutospacing="0" w:after="120" w:afterAutospacing="0"/>
              <w:rPr>
                <w:b/>
              </w:rPr>
            </w:pPr>
            <w:r>
              <w:rPr>
                <w:b/>
              </w:rPr>
              <w:t>24</w:t>
            </w:r>
          </w:p>
        </w:tc>
        <w:tc>
          <w:tcPr>
            <w:tcW w:w="8176" w:type="dxa"/>
          </w:tcPr>
          <w:p w:rsidR="00D4011D" w:rsidRPr="00CD2CB4" w:rsidRDefault="00D4011D" w:rsidP="00D4011D">
            <w:pPr>
              <w:spacing w:before="0" w:beforeAutospacing="0" w:after="120" w:afterAutospacing="0"/>
              <w:rPr>
                <w:b/>
                <w:bCs/>
                <w:szCs w:val="24"/>
                <w:lang w:val="en"/>
              </w:rPr>
            </w:pPr>
            <w:r w:rsidRPr="00CD2CB4">
              <w:rPr>
                <w:b/>
                <w:bCs/>
                <w:szCs w:val="24"/>
                <w:lang w:val="en"/>
              </w:rPr>
              <w:t>Section 24. Appropriations; Board of Teaching.</w:t>
            </w:r>
            <w:r w:rsidRPr="00CD2CB4">
              <w:rPr>
                <w:szCs w:val="24"/>
                <w:lang w:val="en"/>
              </w:rPr>
              <w:t xml:space="preserve"> Establishes the Board of Teaching’s budget.  See fiscal tracking sheets.</w:t>
            </w:r>
          </w:p>
        </w:tc>
        <w:tc>
          <w:tcPr>
            <w:tcW w:w="818" w:type="dxa"/>
          </w:tcPr>
          <w:p w:rsidR="00D4011D" w:rsidRPr="00290F62" w:rsidRDefault="00D4011D" w:rsidP="00D4011D">
            <w:pPr>
              <w:spacing w:before="0" w:beforeAutospacing="0" w:after="120" w:afterAutospacing="0"/>
              <w:rPr>
                <w:b/>
              </w:rPr>
            </w:pPr>
            <w:r>
              <w:rPr>
                <w:b/>
              </w:rPr>
              <w:t>10</w:t>
            </w:r>
          </w:p>
        </w:tc>
        <w:tc>
          <w:tcPr>
            <w:tcW w:w="8176" w:type="dxa"/>
          </w:tcPr>
          <w:p w:rsidR="00D4011D" w:rsidRDefault="00D4011D" w:rsidP="00D4011D">
            <w:pPr>
              <w:pStyle w:val="Sectionnumber"/>
              <w:numPr>
                <w:ilvl w:val="0"/>
                <w:numId w:val="0"/>
              </w:numPr>
              <w:spacing w:before="0" w:beforeAutospacing="0" w:after="120" w:afterAutospacing="0"/>
              <w:rPr>
                <w:bCs/>
              </w:rPr>
            </w:pPr>
            <w:r>
              <w:rPr>
                <w:bCs/>
              </w:rPr>
              <w:t>Appropriations; BoT.</w:t>
            </w:r>
            <w:r>
              <w:rPr>
                <w:b w:val="0"/>
                <w:bCs/>
              </w:rPr>
              <w:t xml:space="preserve"> See House fiscal tracking sheet (</w:t>
            </w:r>
            <w:r w:rsidRPr="00E465EE">
              <w:rPr>
                <w:b w:val="0"/>
                <w:bCs/>
              </w:rPr>
              <w:t>http://www.house.leg.state.mn.us/Fiscal/</w:t>
            </w:r>
            <w:r>
              <w:rPr>
                <w:b w:val="0"/>
                <w:bCs/>
              </w:rPr>
              <w:t xml:space="preserve">Home/TrackingSheets).  </w:t>
            </w:r>
          </w:p>
        </w:tc>
      </w:tr>
      <w:tr w:rsidR="00D4011D" w:rsidTr="00B10D99">
        <w:trPr>
          <w:trHeight w:val="422"/>
        </w:trPr>
        <w:tc>
          <w:tcPr>
            <w:tcW w:w="830" w:type="dxa"/>
          </w:tcPr>
          <w:p w:rsidR="00D4011D" w:rsidRDefault="00D4011D" w:rsidP="00D4011D">
            <w:pPr>
              <w:spacing w:before="0" w:beforeAutospacing="0" w:after="120" w:afterAutospacing="0"/>
              <w:rPr>
                <w:b/>
              </w:rPr>
            </w:pPr>
          </w:p>
        </w:tc>
        <w:tc>
          <w:tcPr>
            <w:tcW w:w="8176" w:type="dxa"/>
          </w:tcPr>
          <w:p w:rsidR="00D4011D" w:rsidRPr="00CD2CB4" w:rsidRDefault="00D4011D" w:rsidP="00D4011D">
            <w:pPr>
              <w:spacing w:before="0" w:beforeAutospacing="0" w:after="120" w:afterAutospacing="0"/>
              <w:rPr>
                <w:b/>
                <w:bCs/>
                <w:szCs w:val="24"/>
                <w:lang w:val="en"/>
              </w:rPr>
            </w:pPr>
          </w:p>
        </w:tc>
        <w:tc>
          <w:tcPr>
            <w:tcW w:w="818" w:type="dxa"/>
          </w:tcPr>
          <w:p w:rsidR="00D4011D" w:rsidRPr="00290F62" w:rsidRDefault="00D4011D" w:rsidP="00D4011D">
            <w:pPr>
              <w:spacing w:before="0" w:beforeAutospacing="0" w:after="120" w:afterAutospacing="0"/>
              <w:rPr>
                <w:b/>
              </w:rPr>
            </w:pPr>
            <w:r>
              <w:rPr>
                <w:b/>
              </w:rPr>
              <w:t>11</w:t>
            </w:r>
          </w:p>
        </w:tc>
        <w:tc>
          <w:tcPr>
            <w:tcW w:w="8176" w:type="dxa"/>
          </w:tcPr>
          <w:p w:rsidR="00D4011D" w:rsidRDefault="00D4011D" w:rsidP="00D4011D">
            <w:pPr>
              <w:pStyle w:val="Sectionnumber"/>
              <w:numPr>
                <w:ilvl w:val="0"/>
                <w:numId w:val="0"/>
              </w:numPr>
              <w:spacing w:before="0" w:beforeAutospacing="0" w:after="120" w:afterAutospacing="0"/>
              <w:rPr>
                <w:bCs/>
              </w:rPr>
            </w:pPr>
            <w:r>
              <w:rPr>
                <w:bCs/>
              </w:rPr>
              <w:t>Appropriations; BoSA.</w:t>
            </w:r>
            <w:r>
              <w:rPr>
                <w:b w:val="0"/>
                <w:bCs/>
              </w:rPr>
              <w:t xml:space="preserve"> See House fiscal tracking sheet (</w:t>
            </w:r>
            <w:r w:rsidRPr="00E465EE">
              <w:rPr>
                <w:b w:val="0"/>
                <w:bCs/>
              </w:rPr>
              <w:t>http://www.house.leg.state.mn.us/Fiscal/</w:t>
            </w:r>
            <w:r>
              <w:rPr>
                <w:b w:val="0"/>
                <w:bCs/>
              </w:rPr>
              <w:t xml:space="preserve">Home/TrackingSheets).  </w:t>
            </w:r>
          </w:p>
        </w:tc>
      </w:tr>
      <w:tr w:rsidR="00D4011D" w:rsidTr="00B10D99">
        <w:trPr>
          <w:trHeight w:val="422"/>
        </w:trPr>
        <w:tc>
          <w:tcPr>
            <w:tcW w:w="830" w:type="dxa"/>
          </w:tcPr>
          <w:p w:rsidR="00D4011D" w:rsidRDefault="00D4011D" w:rsidP="00D4011D">
            <w:pPr>
              <w:spacing w:before="0" w:beforeAutospacing="0" w:after="120" w:afterAutospacing="0"/>
              <w:rPr>
                <w:b/>
              </w:rPr>
            </w:pPr>
            <w:r>
              <w:rPr>
                <w:b/>
              </w:rPr>
              <w:t>25</w:t>
            </w:r>
          </w:p>
        </w:tc>
        <w:tc>
          <w:tcPr>
            <w:tcW w:w="8176" w:type="dxa"/>
          </w:tcPr>
          <w:p w:rsidR="00D4011D" w:rsidRPr="00CD2CB4" w:rsidRDefault="00D4011D" w:rsidP="00D4011D">
            <w:pPr>
              <w:spacing w:before="0" w:beforeAutospacing="0" w:after="120" w:afterAutospacing="0"/>
              <w:rPr>
                <w:b/>
                <w:bCs/>
                <w:szCs w:val="24"/>
                <w:lang w:val="en"/>
              </w:rPr>
            </w:pPr>
            <w:r w:rsidRPr="00CD2CB4">
              <w:rPr>
                <w:b/>
                <w:bCs/>
                <w:szCs w:val="24"/>
                <w:lang w:val="en"/>
              </w:rPr>
              <w:t>Section 25. Appropriations; Minnesota State Academies.</w:t>
            </w:r>
            <w:r w:rsidRPr="00CD2CB4">
              <w:rPr>
                <w:szCs w:val="24"/>
                <w:lang w:val="en"/>
              </w:rPr>
              <w:t xml:space="preserve"> Establishes the budget for the Minnesota State Academies for the Deaf and Blind. See fiscal tracking sheets.</w:t>
            </w:r>
          </w:p>
        </w:tc>
        <w:tc>
          <w:tcPr>
            <w:tcW w:w="818" w:type="dxa"/>
          </w:tcPr>
          <w:p w:rsidR="00D4011D" w:rsidRPr="00290F62" w:rsidRDefault="00D4011D" w:rsidP="00D4011D">
            <w:pPr>
              <w:spacing w:before="0" w:beforeAutospacing="0" w:after="120" w:afterAutospacing="0"/>
              <w:rPr>
                <w:b/>
              </w:rPr>
            </w:pPr>
            <w:r>
              <w:rPr>
                <w:b/>
              </w:rPr>
              <w:t>12</w:t>
            </w:r>
          </w:p>
        </w:tc>
        <w:tc>
          <w:tcPr>
            <w:tcW w:w="8176" w:type="dxa"/>
          </w:tcPr>
          <w:p w:rsidR="00D4011D" w:rsidRDefault="00D4011D" w:rsidP="00D4011D">
            <w:pPr>
              <w:pStyle w:val="Sectionnumber"/>
              <w:numPr>
                <w:ilvl w:val="0"/>
                <w:numId w:val="0"/>
              </w:numPr>
              <w:spacing w:before="0" w:beforeAutospacing="0" w:after="120" w:afterAutospacing="0"/>
              <w:rPr>
                <w:bCs/>
              </w:rPr>
            </w:pPr>
            <w:r>
              <w:rPr>
                <w:bCs/>
              </w:rPr>
              <w:t>Appropriations; MN State Academies.</w:t>
            </w:r>
            <w:r>
              <w:rPr>
                <w:b w:val="0"/>
                <w:bCs/>
              </w:rPr>
              <w:t xml:space="preserve"> See House fiscal tracking sheet (</w:t>
            </w:r>
            <w:r w:rsidRPr="00E465EE">
              <w:rPr>
                <w:b w:val="0"/>
                <w:bCs/>
              </w:rPr>
              <w:t>http://www.house.leg.state.mn.us/Fiscal/</w:t>
            </w:r>
            <w:r>
              <w:rPr>
                <w:b w:val="0"/>
                <w:bCs/>
              </w:rPr>
              <w:t xml:space="preserve">Home/TrackingSheets).  </w:t>
            </w:r>
          </w:p>
        </w:tc>
      </w:tr>
      <w:tr w:rsidR="00D4011D" w:rsidTr="00B10D99">
        <w:trPr>
          <w:trHeight w:val="422"/>
        </w:trPr>
        <w:tc>
          <w:tcPr>
            <w:tcW w:w="830" w:type="dxa"/>
          </w:tcPr>
          <w:p w:rsidR="00D4011D" w:rsidRDefault="00D4011D" w:rsidP="00D4011D">
            <w:pPr>
              <w:spacing w:before="0" w:beforeAutospacing="0" w:after="120" w:afterAutospacing="0"/>
              <w:rPr>
                <w:b/>
              </w:rPr>
            </w:pPr>
            <w:r>
              <w:rPr>
                <w:b/>
              </w:rPr>
              <w:t>26</w:t>
            </w:r>
          </w:p>
        </w:tc>
        <w:tc>
          <w:tcPr>
            <w:tcW w:w="8176" w:type="dxa"/>
          </w:tcPr>
          <w:p w:rsidR="00D4011D" w:rsidRPr="00CD2CB4" w:rsidRDefault="00D4011D" w:rsidP="00D4011D">
            <w:pPr>
              <w:spacing w:before="0" w:beforeAutospacing="0" w:after="120" w:afterAutospacing="0"/>
              <w:rPr>
                <w:b/>
                <w:bCs/>
                <w:szCs w:val="24"/>
                <w:lang w:val="en"/>
              </w:rPr>
            </w:pPr>
            <w:r w:rsidRPr="00CD2CB4">
              <w:rPr>
                <w:b/>
                <w:bCs/>
                <w:szCs w:val="24"/>
                <w:lang w:val="en"/>
              </w:rPr>
              <w:t>Section 26. Appropriations; Perpich Center for Arts Education (PCAE)</w:t>
            </w:r>
            <w:r w:rsidRPr="00CD2CB4">
              <w:rPr>
                <w:szCs w:val="24"/>
                <w:lang w:val="en"/>
              </w:rPr>
              <w:t>. Establishes the PCAE’s budget.  See fiscal tracking sheets.</w:t>
            </w:r>
          </w:p>
        </w:tc>
        <w:tc>
          <w:tcPr>
            <w:tcW w:w="818" w:type="dxa"/>
          </w:tcPr>
          <w:p w:rsidR="00D4011D" w:rsidRPr="00290F62" w:rsidRDefault="00D4011D" w:rsidP="00D4011D">
            <w:pPr>
              <w:spacing w:before="0" w:beforeAutospacing="0" w:after="120" w:afterAutospacing="0"/>
              <w:rPr>
                <w:b/>
              </w:rPr>
            </w:pPr>
            <w:r>
              <w:rPr>
                <w:b/>
              </w:rPr>
              <w:t>13</w:t>
            </w:r>
          </w:p>
        </w:tc>
        <w:tc>
          <w:tcPr>
            <w:tcW w:w="8176" w:type="dxa"/>
          </w:tcPr>
          <w:p w:rsidR="00D4011D" w:rsidRDefault="00D4011D" w:rsidP="00D4011D">
            <w:pPr>
              <w:pStyle w:val="Sectionnumber"/>
              <w:numPr>
                <w:ilvl w:val="0"/>
                <w:numId w:val="0"/>
              </w:numPr>
              <w:spacing w:before="0" w:beforeAutospacing="0" w:after="120" w:afterAutospacing="0"/>
              <w:rPr>
                <w:bCs/>
              </w:rPr>
            </w:pPr>
            <w:r>
              <w:rPr>
                <w:bCs/>
              </w:rPr>
              <w:t>Appropriations; Perpich Center.</w:t>
            </w:r>
            <w:r>
              <w:rPr>
                <w:b w:val="0"/>
                <w:bCs/>
              </w:rPr>
              <w:t xml:space="preserve"> See House fiscal tracking sheet (</w:t>
            </w:r>
            <w:r w:rsidRPr="00E465EE">
              <w:rPr>
                <w:b w:val="0"/>
                <w:bCs/>
              </w:rPr>
              <w:t>http://www.house.leg.state.mn.us/Fiscal/</w:t>
            </w:r>
            <w:r>
              <w:rPr>
                <w:b w:val="0"/>
                <w:bCs/>
              </w:rPr>
              <w:t xml:space="preserve">Home/TrackingSheets).  </w:t>
            </w:r>
          </w:p>
        </w:tc>
      </w:tr>
      <w:tr w:rsidR="00D4011D" w:rsidTr="00394A42">
        <w:trPr>
          <w:trHeight w:val="422"/>
        </w:trPr>
        <w:tc>
          <w:tcPr>
            <w:tcW w:w="830" w:type="dxa"/>
            <w:tcBorders>
              <w:bottom w:val="single" w:sz="4" w:space="0" w:color="auto"/>
            </w:tcBorders>
          </w:tcPr>
          <w:p w:rsidR="00D4011D" w:rsidRDefault="00D4011D" w:rsidP="00D4011D">
            <w:pPr>
              <w:spacing w:before="0" w:beforeAutospacing="0" w:after="120" w:afterAutospacing="0"/>
              <w:rPr>
                <w:b/>
              </w:rPr>
            </w:pPr>
            <w:r>
              <w:rPr>
                <w:b/>
              </w:rPr>
              <w:t>27</w:t>
            </w:r>
          </w:p>
        </w:tc>
        <w:tc>
          <w:tcPr>
            <w:tcW w:w="8176" w:type="dxa"/>
            <w:tcBorders>
              <w:bottom w:val="single" w:sz="4" w:space="0" w:color="auto"/>
            </w:tcBorders>
          </w:tcPr>
          <w:p w:rsidR="00D4011D" w:rsidRPr="00CD2CB4" w:rsidRDefault="00D4011D" w:rsidP="00D4011D">
            <w:pPr>
              <w:spacing w:before="0" w:beforeAutospacing="0" w:after="120" w:afterAutospacing="0"/>
              <w:rPr>
                <w:b/>
                <w:bCs/>
                <w:szCs w:val="24"/>
                <w:lang w:val="en"/>
              </w:rPr>
            </w:pPr>
            <w:r w:rsidRPr="00CD2CB4">
              <w:rPr>
                <w:b/>
                <w:bCs/>
                <w:szCs w:val="24"/>
                <w:lang w:val="en"/>
              </w:rPr>
              <w:t>Section 27</w:t>
            </w:r>
            <w:r w:rsidRPr="00CD2CB4">
              <w:rPr>
                <w:szCs w:val="24"/>
                <w:lang w:val="en"/>
              </w:rPr>
              <w:t>.  </w:t>
            </w:r>
            <w:r w:rsidRPr="00CD2CB4">
              <w:rPr>
                <w:b/>
                <w:bCs/>
                <w:szCs w:val="24"/>
                <w:lang w:val="en"/>
              </w:rPr>
              <w:t>Revisor Instruction.</w:t>
            </w:r>
            <w:r w:rsidRPr="00CD2CB4">
              <w:rPr>
                <w:szCs w:val="24"/>
                <w:lang w:val="en"/>
              </w:rPr>
              <w:t>  Directs the revisor to substitute the term “Professional Educator Licensing and Standards Board” for “Board of Teaching” in Minnesota statutes and rules. </w:t>
            </w:r>
          </w:p>
        </w:tc>
        <w:tc>
          <w:tcPr>
            <w:tcW w:w="818" w:type="dxa"/>
            <w:tcBorders>
              <w:bottom w:val="single" w:sz="4" w:space="0" w:color="auto"/>
            </w:tcBorders>
          </w:tcPr>
          <w:p w:rsidR="00D4011D" w:rsidRPr="00290F62" w:rsidRDefault="00D4011D" w:rsidP="00D4011D">
            <w:pPr>
              <w:spacing w:before="0" w:beforeAutospacing="0" w:after="120" w:afterAutospacing="0"/>
              <w:rPr>
                <w:b/>
              </w:rPr>
            </w:pPr>
            <w:r>
              <w:rPr>
                <w:b/>
              </w:rPr>
              <w:t>H.F. 140, Art. 1, § 22</w:t>
            </w:r>
          </w:p>
        </w:tc>
        <w:tc>
          <w:tcPr>
            <w:tcW w:w="8176" w:type="dxa"/>
            <w:tcBorders>
              <w:bottom w:val="single" w:sz="4" w:space="0" w:color="auto"/>
            </w:tcBorders>
          </w:tcPr>
          <w:p w:rsidR="00D4011D" w:rsidRPr="00602FC4" w:rsidRDefault="00D4011D" w:rsidP="00D4011D">
            <w:pPr>
              <w:pStyle w:val="Sectionnumber"/>
              <w:numPr>
                <w:ilvl w:val="0"/>
                <w:numId w:val="0"/>
              </w:numPr>
              <w:spacing w:before="0" w:beforeAutospacing="0" w:after="120" w:afterAutospacing="0"/>
              <w:rPr>
                <w:b w:val="0"/>
                <w:bCs/>
              </w:rPr>
            </w:pPr>
            <w:r>
              <w:rPr>
                <w:bCs/>
              </w:rPr>
              <w:t xml:space="preserve">Revisor instruction. </w:t>
            </w:r>
            <w:r>
              <w:rPr>
                <w:b w:val="0"/>
                <w:bCs/>
              </w:rPr>
              <w:t>Instructs revisor to substitute PELSB name for Board of Teaching.</w:t>
            </w:r>
          </w:p>
        </w:tc>
      </w:tr>
      <w:tr w:rsidR="00BF62B5" w:rsidTr="00B10D99">
        <w:trPr>
          <w:trHeight w:val="422"/>
        </w:trPr>
        <w:tc>
          <w:tcPr>
            <w:tcW w:w="830" w:type="dxa"/>
          </w:tcPr>
          <w:p w:rsidR="00BF62B5" w:rsidRDefault="00BF62B5" w:rsidP="00BF62B5">
            <w:pPr>
              <w:spacing w:before="0" w:beforeAutospacing="0" w:after="120" w:afterAutospacing="0"/>
              <w:rPr>
                <w:b/>
              </w:rPr>
            </w:pPr>
          </w:p>
        </w:tc>
        <w:tc>
          <w:tcPr>
            <w:tcW w:w="8176" w:type="dxa"/>
          </w:tcPr>
          <w:p w:rsidR="00BF62B5" w:rsidRPr="00CD2CB4" w:rsidRDefault="00BF62B5" w:rsidP="00BF62B5">
            <w:pPr>
              <w:spacing w:before="0" w:beforeAutospacing="0" w:after="120" w:afterAutospacing="0"/>
              <w:rPr>
                <w:b/>
                <w:bCs/>
                <w:szCs w:val="24"/>
                <w:lang w:val="en"/>
              </w:rPr>
            </w:pPr>
          </w:p>
        </w:tc>
        <w:tc>
          <w:tcPr>
            <w:tcW w:w="818" w:type="dxa"/>
          </w:tcPr>
          <w:p w:rsidR="00BF62B5" w:rsidRDefault="00BF62B5" w:rsidP="00BF62B5">
            <w:pPr>
              <w:spacing w:before="0" w:beforeAutospacing="0" w:after="120" w:afterAutospacing="0"/>
              <w:rPr>
                <w:b/>
              </w:rPr>
            </w:pPr>
            <w:r>
              <w:rPr>
                <w:b/>
              </w:rPr>
              <w:t>H.F. 140, Art. 1, § 23</w:t>
            </w:r>
          </w:p>
        </w:tc>
        <w:tc>
          <w:tcPr>
            <w:tcW w:w="8176" w:type="dxa"/>
          </w:tcPr>
          <w:p w:rsidR="00BF62B5" w:rsidRDefault="00BF62B5" w:rsidP="00BF62B5">
            <w:pPr>
              <w:pStyle w:val="Sectionnumber"/>
              <w:numPr>
                <w:ilvl w:val="0"/>
                <w:numId w:val="0"/>
              </w:numPr>
              <w:spacing w:before="0" w:beforeAutospacing="0" w:after="120" w:afterAutospacing="0"/>
              <w:rPr>
                <w:b w:val="0"/>
                <w:bCs/>
              </w:rPr>
            </w:pPr>
            <w:r>
              <w:rPr>
                <w:bCs/>
              </w:rPr>
              <w:t>Repealer.</w:t>
            </w:r>
            <w:r>
              <w:rPr>
                <w:b w:val="0"/>
                <w:bCs/>
              </w:rPr>
              <w:t xml:space="preserve"> Repeals section 122A.09, subdivisions 5, 8, and 11.</w:t>
            </w:r>
          </w:p>
          <w:p w:rsidR="00BF62B5" w:rsidRDefault="00BF62B5" w:rsidP="00BF62B5">
            <w:pPr>
              <w:pStyle w:val="Sectionnumber"/>
              <w:numPr>
                <w:ilvl w:val="0"/>
                <w:numId w:val="0"/>
              </w:numPr>
              <w:spacing w:before="0" w:beforeAutospacing="0" w:after="120" w:afterAutospacing="0"/>
              <w:rPr>
                <w:b w:val="0"/>
                <w:bCs/>
              </w:rPr>
            </w:pPr>
            <w:r>
              <w:rPr>
                <w:b w:val="0"/>
                <w:bCs/>
              </w:rPr>
              <w:t>Subdivision 5 requires commissioner of education to comment on rules proposed by Board of Teaching. Subdivision 8 contains language that is recoded under section 122A.093. Subdivision 11 contains language recoded in section 122A.09, subdivision 2.</w:t>
            </w:r>
          </w:p>
          <w:p w:rsidR="00BF62B5" w:rsidRPr="00BF62B5" w:rsidRDefault="00BF62B5" w:rsidP="00BF62B5">
            <w:pPr>
              <w:pStyle w:val="Sectionnumber"/>
              <w:numPr>
                <w:ilvl w:val="0"/>
                <w:numId w:val="0"/>
              </w:numPr>
              <w:spacing w:before="0" w:beforeAutospacing="0" w:after="120" w:afterAutospacing="0"/>
              <w:rPr>
                <w:b w:val="0"/>
                <w:bCs/>
              </w:rPr>
            </w:pPr>
            <w:r>
              <w:rPr>
                <w:bCs/>
              </w:rPr>
              <w:t>Effective date.</w:t>
            </w:r>
            <w:r>
              <w:rPr>
                <w:b w:val="0"/>
                <w:bCs/>
              </w:rPr>
              <w:t xml:space="preserve"> Makes this section effective September 1, 2017.</w:t>
            </w:r>
          </w:p>
        </w:tc>
      </w:tr>
    </w:tbl>
    <w:p w:rsidR="002C0384" w:rsidRPr="00DD13C1" w:rsidRDefault="002C0384" w:rsidP="00DD13C1">
      <w:pPr>
        <w:spacing w:before="120" w:beforeAutospacing="0" w:after="120" w:afterAutospacing="0"/>
        <w:rPr>
          <w:szCs w:val="24"/>
        </w:rPr>
      </w:pPr>
    </w:p>
    <w:tbl>
      <w:tblPr>
        <w:tblW w:w="18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830"/>
        <w:gridCol w:w="8176"/>
        <w:gridCol w:w="818"/>
        <w:gridCol w:w="8176"/>
      </w:tblGrid>
      <w:tr w:rsidR="006A65A2" w:rsidRPr="00290F62" w:rsidTr="00B10D99">
        <w:trPr>
          <w:tblHeader/>
        </w:trPr>
        <w:tc>
          <w:tcPr>
            <w:tcW w:w="830" w:type="dxa"/>
            <w:shd w:val="clear" w:color="auto" w:fill="CCCCCC"/>
            <w:vAlign w:val="center"/>
          </w:tcPr>
          <w:p w:rsidR="006A65A2" w:rsidRPr="00290F62" w:rsidRDefault="006A65A2" w:rsidP="00E44042">
            <w:pPr>
              <w:spacing w:before="0" w:beforeAutospacing="0" w:after="120" w:afterAutospacing="0"/>
              <w:rPr>
                <w:b/>
              </w:rPr>
            </w:pPr>
            <w:r w:rsidRPr="00290F62">
              <w:rPr>
                <w:b/>
              </w:rPr>
              <w:t>Sec.</w:t>
            </w:r>
          </w:p>
        </w:tc>
        <w:tc>
          <w:tcPr>
            <w:tcW w:w="8176" w:type="dxa"/>
            <w:shd w:val="clear" w:color="auto" w:fill="CCCCCC"/>
            <w:vAlign w:val="center"/>
          </w:tcPr>
          <w:p w:rsidR="006A65A2" w:rsidRPr="00290F62" w:rsidRDefault="006A65A2" w:rsidP="00E44042">
            <w:pPr>
              <w:pStyle w:val="Heading2"/>
              <w:spacing w:before="0" w:beforeAutospacing="0" w:after="120" w:afterAutospacing="0"/>
            </w:pPr>
            <w:bookmarkStart w:id="11" w:name="_Toc479330578"/>
            <w:r>
              <w:t>Article 12</w:t>
            </w:r>
            <w:r w:rsidRPr="00290F62">
              <w:t xml:space="preserve">: </w:t>
            </w:r>
            <w:r>
              <w:t>Forecast Adjustment</w:t>
            </w:r>
            <w:bookmarkEnd w:id="11"/>
          </w:p>
        </w:tc>
        <w:tc>
          <w:tcPr>
            <w:tcW w:w="818" w:type="dxa"/>
            <w:shd w:val="clear" w:color="auto" w:fill="CCCCCC"/>
            <w:vAlign w:val="center"/>
          </w:tcPr>
          <w:p w:rsidR="006A65A2" w:rsidRPr="00290F62" w:rsidRDefault="006A65A2" w:rsidP="00E44042">
            <w:pPr>
              <w:spacing w:before="0" w:beforeAutospacing="0" w:after="120" w:afterAutospacing="0"/>
              <w:rPr>
                <w:b/>
              </w:rPr>
            </w:pPr>
            <w:r w:rsidRPr="00290F62">
              <w:rPr>
                <w:b/>
              </w:rPr>
              <w:t>Sec.</w:t>
            </w:r>
          </w:p>
        </w:tc>
        <w:tc>
          <w:tcPr>
            <w:tcW w:w="8176" w:type="dxa"/>
            <w:shd w:val="clear" w:color="auto" w:fill="CCCCCC"/>
            <w:vAlign w:val="center"/>
          </w:tcPr>
          <w:p w:rsidR="006A65A2" w:rsidRPr="00290F62" w:rsidRDefault="006A65A2" w:rsidP="005F43C3">
            <w:pPr>
              <w:spacing w:before="0" w:beforeAutospacing="0" w:after="120" w:afterAutospacing="0"/>
              <w:jc w:val="center"/>
              <w:rPr>
                <w:b/>
              </w:rPr>
            </w:pPr>
            <w:r w:rsidRPr="00290F62">
              <w:rPr>
                <w:b/>
              </w:rPr>
              <w:t xml:space="preserve">Article </w:t>
            </w:r>
            <w:r w:rsidR="005F43C3">
              <w:rPr>
                <w:b/>
              </w:rPr>
              <w:t>12: Forecast Adjustment</w:t>
            </w:r>
          </w:p>
        </w:tc>
      </w:tr>
      <w:tr w:rsidR="006A65A2" w:rsidTr="00DD13C1">
        <w:tc>
          <w:tcPr>
            <w:tcW w:w="830" w:type="dxa"/>
          </w:tcPr>
          <w:p w:rsidR="006A65A2" w:rsidRDefault="006A65A2" w:rsidP="00DD13C1">
            <w:pPr>
              <w:spacing w:before="0" w:beforeAutospacing="0" w:after="120" w:afterAutospacing="0"/>
              <w:rPr>
                <w:b/>
              </w:rPr>
            </w:pPr>
          </w:p>
        </w:tc>
        <w:tc>
          <w:tcPr>
            <w:tcW w:w="8176" w:type="dxa"/>
          </w:tcPr>
          <w:p w:rsidR="006A65A2" w:rsidRPr="006A65A2" w:rsidRDefault="006A65A2" w:rsidP="00DD13C1">
            <w:pPr>
              <w:spacing w:before="0" w:beforeAutospacing="0" w:after="120" w:afterAutospacing="0"/>
              <w:rPr>
                <w:szCs w:val="24"/>
                <w:lang w:val="en"/>
              </w:rPr>
            </w:pPr>
            <w:r w:rsidRPr="00CD2CB4">
              <w:rPr>
                <w:szCs w:val="24"/>
                <w:lang w:val="en"/>
              </w:rPr>
              <w:t>See fiscal tracking sheets.</w:t>
            </w:r>
          </w:p>
        </w:tc>
        <w:tc>
          <w:tcPr>
            <w:tcW w:w="818" w:type="dxa"/>
          </w:tcPr>
          <w:p w:rsidR="006A65A2" w:rsidRPr="00290F62" w:rsidRDefault="006A65A2" w:rsidP="00DD13C1">
            <w:pPr>
              <w:spacing w:before="0" w:beforeAutospacing="0" w:after="120" w:afterAutospacing="0"/>
              <w:rPr>
                <w:b/>
              </w:rPr>
            </w:pPr>
          </w:p>
        </w:tc>
        <w:tc>
          <w:tcPr>
            <w:tcW w:w="8176" w:type="dxa"/>
          </w:tcPr>
          <w:p w:rsidR="006A65A2" w:rsidRDefault="00F96508" w:rsidP="00DD13C1">
            <w:pPr>
              <w:spacing w:before="0" w:beforeAutospacing="0" w:after="120" w:afterAutospacing="0"/>
              <w:rPr>
                <w:bCs/>
              </w:rPr>
            </w:pPr>
            <w:r>
              <w:rPr>
                <w:bCs/>
              </w:rPr>
              <w:t>Same. See fiscal tracking sheets.</w:t>
            </w:r>
          </w:p>
        </w:tc>
      </w:tr>
    </w:tbl>
    <w:p w:rsidR="006A65A2" w:rsidRDefault="006A65A2" w:rsidP="00DD13C1"/>
    <w:sectPr w:rsidR="006A65A2" w:rsidSect="008F55AA">
      <w:footerReference w:type="default" r:id="rId11"/>
      <w:pgSz w:w="20160" w:h="12240" w:orient="landscape" w:code="5"/>
      <w:pgMar w:top="720" w:right="720" w:bottom="720" w:left="1008" w:header="720" w:footer="288"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C81" w:rsidRDefault="008A2C81" w:rsidP="008C0CE1">
      <w:pPr>
        <w:spacing w:before="0" w:after="0"/>
      </w:pPr>
      <w:r>
        <w:separator/>
      </w:r>
    </w:p>
  </w:endnote>
  <w:endnote w:type="continuationSeparator" w:id="0">
    <w:p w:rsidR="008A2C81" w:rsidRDefault="008A2C81" w:rsidP="008C0CE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3C1" w:rsidRDefault="00DD13C1">
    <w:pPr>
      <w:pStyle w:val="Footer"/>
      <w:tabs>
        <w:tab w:val="clear" w:pos="4320"/>
        <w:tab w:val="clear" w:pos="8640"/>
        <w:tab w:val="center" w:pos="5040"/>
        <w:tab w:val="right" w:pos="10800"/>
      </w:tabs>
    </w:pPr>
    <w:r>
      <w:tab/>
      <w:t>-</w:t>
    </w:r>
    <w:r>
      <w:rPr>
        <w:rStyle w:val="PageNumber"/>
      </w:rPr>
      <w:fldChar w:fldCharType="begin"/>
    </w:r>
    <w:r>
      <w:rPr>
        <w:rStyle w:val="PageNumber"/>
      </w:rPr>
      <w:instrText xml:space="preserve"> PAGE </w:instrText>
    </w:r>
    <w:r>
      <w:rPr>
        <w:rStyle w:val="PageNumber"/>
      </w:rPr>
      <w:fldChar w:fldCharType="separate"/>
    </w:r>
    <w:r w:rsidR="00702D81">
      <w:rPr>
        <w:rStyle w:val="PageNumber"/>
        <w:noProof/>
      </w:rPr>
      <w:t>60</w:t>
    </w:r>
    <w:r>
      <w:rPr>
        <w:rStyle w:val="PageNumber"/>
      </w:rPr>
      <w:fldChar w:fldCharType="end"/>
    </w:r>
    <w:r>
      <w:rPr>
        <w:rStyle w:val="PageNumb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3C1" w:rsidRDefault="00DD13C1">
    <w:pPr>
      <w:tabs>
        <w:tab w:val="left" w:pos="0"/>
        <w:tab w:val="left" w:pos="1980"/>
        <w:tab w:val="left" w:pos="2340"/>
        <w:tab w:val="left" w:pos="2700"/>
        <w:tab w:val="left" w:pos="3060"/>
        <w:tab w:val="left" w:pos="10800"/>
      </w:tabs>
      <w:spacing w:before="240" w:beforeAutospacing="0" w:after="0" w:afterAutospacing="0"/>
      <w:jc w:val="center"/>
      <w:rPr>
        <w:sz w:val="22"/>
      </w:rPr>
    </w:pPr>
    <w:r>
      <w:rPr>
        <w:sz w:val="22"/>
      </w:rPr>
      <w:t xml:space="preserve">This publication can be made available in alternative format upon request.  Please call 651-296-6753 (voice); </w:t>
    </w:r>
  </w:p>
  <w:p w:rsidR="00DD13C1" w:rsidRDefault="00DD13C1">
    <w:pPr>
      <w:tabs>
        <w:tab w:val="left" w:pos="0"/>
        <w:tab w:val="left" w:pos="1980"/>
        <w:tab w:val="left" w:pos="2340"/>
        <w:tab w:val="left" w:pos="2700"/>
        <w:tab w:val="left" w:pos="3060"/>
        <w:tab w:val="left" w:pos="10800"/>
      </w:tabs>
      <w:spacing w:before="0" w:beforeAutospacing="0" w:after="0" w:afterAutospacing="0"/>
      <w:jc w:val="center"/>
      <w:rPr>
        <w:sz w:val="22"/>
      </w:rPr>
    </w:pPr>
    <w:r>
      <w:rPr>
        <w:sz w:val="22"/>
      </w:rPr>
      <w:t>or the Minnesota State Relay Service at 1-800-627-3529 (TTY) for assistance.</w:t>
    </w:r>
  </w:p>
  <w:p w:rsidR="00DD13C1" w:rsidRDefault="00DD13C1">
    <w:pPr>
      <w:pStyle w:val="Footer"/>
      <w:spacing w:before="0" w:beforeAutospacing="0" w:after="0" w:afterAutospacing="0"/>
      <w:rPr>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3C1" w:rsidRDefault="00DD13C1">
    <w:pPr>
      <w:pStyle w:val="Footer"/>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C81" w:rsidRDefault="008A2C81" w:rsidP="008C0CE1">
      <w:pPr>
        <w:spacing w:before="0" w:after="0"/>
      </w:pPr>
      <w:r>
        <w:separator/>
      </w:r>
    </w:p>
  </w:footnote>
  <w:footnote w:type="continuationSeparator" w:id="0">
    <w:p w:rsidR="008A2C81" w:rsidRDefault="008A2C81" w:rsidP="008C0CE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3C1" w:rsidRDefault="00DD13C1" w:rsidP="008F55AA">
    <w:pPr>
      <w:pStyle w:val="Header"/>
      <w:tabs>
        <w:tab w:val="clear" w:pos="4320"/>
        <w:tab w:val="clear" w:pos="8640"/>
        <w:tab w:val="right" w:pos="18090"/>
        <w:tab w:val="right" w:pos="18810"/>
      </w:tabs>
      <w:spacing w:before="0" w:beforeAutospacing="0" w:after="0" w:afterAutospacing="0"/>
      <w:rPr>
        <w:sz w:val="20"/>
      </w:rPr>
    </w:pPr>
    <w:r>
      <w:rPr>
        <w:sz w:val="20"/>
      </w:rPr>
      <w:t>Comparison of Senate: H.F. 890, First Unofficial Engrossment/House: H.F. 890, Fourth Engrossment</w:t>
    </w:r>
    <w:r>
      <w:rPr>
        <w:sz w:val="20"/>
      </w:rPr>
      <w:tab/>
      <w:t>April 1</w:t>
    </w:r>
    <w:r w:rsidR="00DF176F">
      <w:rPr>
        <w:sz w:val="20"/>
      </w:rPr>
      <w:t>8</w:t>
    </w:r>
    <w:r>
      <w:rPr>
        <w:sz w:val="20"/>
      </w:rPr>
      <w:t>, 2017</w:t>
    </w:r>
  </w:p>
  <w:p w:rsidR="00DD13C1" w:rsidRDefault="00DD13C1" w:rsidP="008F55AA">
    <w:pPr>
      <w:pStyle w:val="Header"/>
      <w:tabs>
        <w:tab w:val="clear" w:pos="4320"/>
        <w:tab w:val="clear" w:pos="8640"/>
        <w:tab w:val="right" w:pos="18090"/>
        <w:tab w:val="right" w:pos="18810"/>
      </w:tabs>
      <w:spacing w:before="0" w:beforeAutospacing="0" w:after="0" w:afterAutospacing="0"/>
      <w:rPr>
        <w:noProof/>
        <w:sz w:val="20"/>
      </w:rPr>
    </w:pPr>
    <w:r>
      <w:rPr>
        <w:sz w:val="20"/>
      </w:rPr>
      <w:tab/>
      <w:t xml:space="preserve">Page </w:t>
    </w:r>
    <w:r w:rsidRPr="008F55AA">
      <w:rPr>
        <w:sz w:val="20"/>
      </w:rPr>
      <w:fldChar w:fldCharType="begin"/>
    </w:r>
    <w:r w:rsidRPr="008F55AA">
      <w:rPr>
        <w:sz w:val="20"/>
      </w:rPr>
      <w:instrText xml:space="preserve"> PAGE   \* MERGEFORMAT </w:instrText>
    </w:r>
    <w:r w:rsidRPr="008F55AA">
      <w:rPr>
        <w:sz w:val="20"/>
      </w:rPr>
      <w:fldChar w:fldCharType="separate"/>
    </w:r>
    <w:r w:rsidR="00702D81">
      <w:rPr>
        <w:noProof/>
        <w:sz w:val="20"/>
      </w:rPr>
      <w:t>2</w:t>
    </w:r>
    <w:r w:rsidRPr="008F55AA">
      <w:rPr>
        <w:noProof/>
        <w:sz w:val="20"/>
      </w:rPr>
      <w:fldChar w:fldCharType="end"/>
    </w:r>
  </w:p>
  <w:p w:rsidR="00DD13C1" w:rsidRDefault="00DD13C1" w:rsidP="008F55AA">
    <w:pPr>
      <w:pStyle w:val="Header"/>
      <w:tabs>
        <w:tab w:val="clear" w:pos="4320"/>
        <w:tab w:val="clear" w:pos="8640"/>
        <w:tab w:val="right" w:pos="18090"/>
        <w:tab w:val="right" w:pos="18810"/>
      </w:tabs>
      <w:spacing w:before="0" w:beforeAutospacing="0" w:after="0" w:afterAutospacing="0"/>
      <w:rPr>
        <w:rStyle w:val="PageNumber"/>
      </w:rPr>
    </w:pPr>
  </w:p>
  <w:p w:rsidR="00DD13C1" w:rsidRPr="003E5840" w:rsidRDefault="00DD13C1" w:rsidP="00394A42">
    <w:pPr>
      <w:pStyle w:val="Header"/>
      <w:tabs>
        <w:tab w:val="clear" w:pos="4320"/>
        <w:tab w:val="clear" w:pos="8640"/>
        <w:tab w:val="left" w:pos="3150"/>
        <w:tab w:val="left" w:pos="13500"/>
        <w:tab w:val="left" w:pos="15570"/>
        <w:tab w:val="right" w:pos="18432"/>
        <w:tab w:val="right" w:pos="18810"/>
      </w:tabs>
      <w:spacing w:before="0" w:beforeAutospacing="0" w:after="120" w:afterAutospacing="0"/>
      <w:rPr>
        <w:b/>
        <w:szCs w:val="24"/>
      </w:rPr>
    </w:pPr>
    <w:r>
      <w:rPr>
        <w:rStyle w:val="PageNumber"/>
      </w:rPr>
      <w:tab/>
    </w:r>
    <w:r w:rsidRPr="003E5840">
      <w:rPr>
        <w:rStyle w:val="PageNumber"/>
        <w:b/>
        <w:sz w:val="24"/>
        <w:szCs w:val="24"/>
      </w:rPr>
      <w:t>SENATE</w:t>
    </w:r>
    <w:r w:rsidRPr="003E5840">
      <w:rPr>
        <w:rStyle w:val="PageNumber"/>
        <w:b/>
        <w:sz w:val="24"/>
        <w:szCs w:val="24"/>
      </w:rPr>
      <w:tab/>
      <w:t>HOUSE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06A"/>
    <w:multiLevelType w:val="hybridMultilevel"/>
    <w:tmpl w:val="33325918"/>
    <w:lvl w:ilvl="0" w:tplc="52E22E6C">
      <w:start w:val="1"/>
      <w:numFmt w:val="decimal"/>
      <w:lvlRestart w:val="0"/>
      <w:pStyle w:val="Sectionnumber"/>
      <w:lvlText w:val="%1"/>
      <w:lvlJc w:val="left"/>
      <w:pPr>
        <w:tabs>
          <w:tab w:val="num" w:pos="360"/>
        </w:tabs>
        <w:ind w:left="0" w:firstLine="0"/>
      </w:pPr>
      <w:rPr>
        <w:rFonts w:ascii="Times New Roman" w:hAnsi="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B3257D"/>
    <w:multiLevelType w:val="hybridMultilevel"/>
    <w:tmpl w:val="A858E77C"/>
    <w:lvl w:ilvl="0" w:tplc="273CA9B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934C8"/>
    <w:multiLevelType w:val="singleLevel"/>
    <w:tmpl w:val="0BD8BFB8"/>
    <w:lvl w:ilvl="0">
      <w:start w:val="1"/>
      <w:numFmt w:val="decimal"/>
      <w:lvlText w:val="%1"/>
      <w:lvlJc w:val="left"/>
      <w:pPr>
        <w:tabs>
          <w:tab w:val="num" w:pos="360"/>
        </w:tabs>
        <w:ind w:left="360" w:hanging="360"/>
      </w:pPr>
    </w:lvl>
  </w:abstractNum>
  <w:abstractNum w:abstractNumId="3" w15:restartNumberingAfterBreak="0">
    <w:nsid w:val="0EAC0674"/>
    <w:multiLevelType w:val="multilevel"/>
    <w:tmpl w:val="8D1A9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923DE4"/>
    <w:multiLevelType w:val="hybridMultilevel"/>
    <w:tmpl w:val="4AF4FD9C"/>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5" w15:restartNumberingAfterBreak="0">
    <w:nsid w:val="121F562A"/>
    <w:multiLevelType w:val="hybridMultilevel"/>
    <w:tmpl w:val="967EFAD6"/>
    <w:lvl w:ilvl="0" w:tplc="FEFA7596">
      <w:start w:val="1"/>
      <w:numFmt w:val="decimal"/>
      <w:lvlRestart w:val="0"/>
      <w:lvlText w:val="%1"/>
      <w:lvlJc w:val="left"/>
      <w:pPr>
        <w:tabs>
          <w:tab w:val="num" w:pos="360"/>
        </w:tabs>
        <w:ind w:left="0" w:firstLine="0"/>
      </w:pPr>
      <w:rPr>
        <w:rFonts w:ascii="Times New Roman" w:hAnsi="Times New Roman" w:hint="default"/>
        <w:b/>
        <w:i w:val="0"/>
        <w:sz w:val="24"/>
      </w:rPr>
    </w:lvl>
    <w:lvl w:ilvl="1" w:tplc="4B64AF6A">
      <w:start w:val="1"/>
      <w:numFmt w:val="bullet"/>
      <w:lvlRestart w:val="0"/>
      <w:lvlText w:val="►"/>
      <w:lvlJc w:val="left"/>
      <w:pPr>
        <w:tabs>
          <w:tab w:val="num" w:pos="1526"/>
        </w:tabs>
        <w:ind w:left="1526" w:hanging="446"/>
      </w:pPr>
      <w:rPr>
        <w:rFonts w:ascii="Times New Roman" w:hAnsi="Times New Roman" w:cs="Times New Roman" w:hint="default"/>
        <w:b w:val="0"/>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A73F5F"/>
    <w:multiLevelType w:val="multilevel"/>
    <w:tmpl w:val="C63A3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79296F"/>
    <w:multiLevelType w:val="multilevel"/>
    <w:tmpl w:val="68C0E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8A21BD"/>
    <w:multiLevelType w:val="multilevel"/>
    <w:tmpl w:val="1EDA0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4E5B76"/>
    <w:multiLevelType w:val="hybridMultilevel"/>
    <w:tmpl w:val="29983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A0179"/>
    <w:multiLevelType w:val="singleLevel"/>
    <w:tmpl w:val="0BD8BFB8"/>
    <w:lvl w:ilvl="0">
      <w:start w:val="1"/>
      <w:numFmt w:val="decimal"/>
      <w:lvlText w:val="%1"/>
      <w:lvlJc w:val="left"/>
      <w:pPr>
        <w:tabs>
          <w:tab w:val="num" w:pos="360"/>
        </w:tabs>
        <w:ind w:left="360" w:hanging="360"/>
      </w:pPr>
    </w:lvl>
  </w:abstractNum>
  <w:abstractNum w:abstractNumId="11" w15:restartNumberingAfterBreak="0">
    <w:nsid w:val="253F2D06"/>
    <w:multiLevelType w:val="hybridMultilevel"/>
    <w:tmpl w:val="43FCA9AC"/>
    <w:lvl w:ilvl="0" w:tplc="C9E84FE4">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6B52D9"/>
    <w:multiLevelType w:val="hybridMultilevel"/>
    <w:tmpl w:val="DD5CD170"/>
    <w:lvl w:ilvl="0" w:tplc="43D0EB56">
      <w:start w:val="1"/>
      <w:numFmt w:val="decimal"/>
      <w:lvlRestart w:val="0"/>
      <w:lvlText w:val="%1"/>
      <w:lvlJc w:val="left"/>
      <w:pPr>
        <w:tabs>
          <w:tab w:val="num" w:pos="360"/>
        </w:tabs>
        <w:ind w:left="0" w:firstLine="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190C99"/>
    <w:multiLevelType w:val="hybridMultilevel"/>
    <w:tmpl w:val="04B4C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50018"/>
    <w:multiLevelType w:val="multilevel"/>
    <w:tmpl w:val="91F26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B74449"/>
    <w:multiLevelType w:val="singleLevel"/>
    <w:tmpl w:val="EC02AB28"/>
    <w:lvl w:ilvl="0">
      <w:start w:val="1"/>
      <w:numFmt w:val="decimal"/>
      <w:lvlText w:val="%1"/>
      <w:lvlJc w:val="left"/>
      <w:pPr>
        <w:tabs>
          <w:tab w:val="num" w:pos="360"/>
        </w:tabs>
        <w:ind w:left="360" w:hanging="360"/>
      </w:pPr>
    </w:lvl>
  </w:abstractNum>
  <w:abstractNum w:abstractNumId="16" w15:restartNumberingAfterBreak="0">
    <w:nsid w:val="3584385F"/>
    <w:multiLevelType w:val="hybridMultilevel"/>
    <w:tmpl w:val="994462A0"/>
    <w:lvl w:ilvl="0" w:tplc="0409000F">
      <w:start w:val="1"/>
      <w:numFmt w:val="decimal"/>
      <w:lvlText w:val="%1."/>
      <w:lvlJc w:val="left"/>
      <w:pPr>
        <w:ind w:left="510" w:hanging="360"/>
      </w:p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7" w15:restartNumberingAfterBreak="0">
    <w:nsid w:val="45370F96"/>
    <w:multiLevelType w:val="hybridMultilevel"/>
    <w:tmpl w:val="60389FF0"/>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8" w15:restartNumberingAfterBreak="0">
    <w:nsid w:val="4AEE5BA6"/>
    <w:multiLevelType w:val="hybridMultilevel"/>
    <w:tmpl w:val="009EF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DA6FC7"/>
    <w:multiLevelType w:val="hybridMultilevel"/>
    <w:tmpl w:val="D52ED0B6"/>
    <w:lvl w:ilvl="0" w:tplc="DD86D6C4">
      <w:start w:val="1"/>
      <w:numFmt w:val="bullet"/>
      <w:lvlRestart w:val="0"/>
      <w:lvlText w:val="►"/>
      <w:lvlJc w:val="left"/>
      <w:pPr>
        <w:tabs>
          <w:tab w:val="num" w:pos="1080"/>
        </w:tabs>
        <w:ind w:left="1080" w:hanging="360"/>
      </w:pPr>
      <w:rPr>
        <w:rFonts w:ascii="Times New Roman" w:hAnsi="Times New Roman" w:cs="Times New Roman"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C20899"/>
    <w:multiLevelType w:val="multilevel"/>
    <w:tmpl w:val="3070C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D27C01"/>
    <w:multiLevelType w:val="multilevel"/>
    <w:tmpl w:val="F4421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F033EF"/>
    <w:multiLevelType w:val="hybridMultilevel"/>
    <w:tmpl w:val="25EA0664"/>
    <w:lvl w:ilvl="0" w:tplc="F5627BFA">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6365FB"/>
    <w:multiLevelType w:val="hybridMultilevel"/>
    <w:tmpl w:val="1DF6F076"/>
    <w:lvl w:ilvl="0" w:tplc="273CA9B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792099"/>
    <w:multiLevelType w:val="hybridMultilevel"/>
    <w:tmpl w:val="A6B4C6FE"/>
    <w:lvl w:ilvl="0" w:tplc="DDF6ABC0">
      <w:start w:val="1"/>
      <w:numFmt w:val="decimal"/>
      <w:lvlRestart w:val="0"/>
      <w:lvlText w:val="%1"/>
      <w:lvlJc w:val="left"/>
      <w:pPr>
        <w:tabs>
          <w:tab w:val="num" w:pos="36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07D3719"/>
    <w:multiLevelType w:val="hybridMultilevel"/>
    <w:tmpl w:val="022CCC9A"/>
    <w:lvl w:ilvl="0" w:tplc="A9A81DA6">
      <w:start w:val="1"/>
      <w:numFmt w:val="bullet"/>
      <w:lvlRestart w:val="0"/>
      <w:lvlText w:val=""/>
      <w:lvlJc w:val="left"/>
      <w:pPr>
        <w:tabs>
          <w:tab w:val="num" w:pos="1949"/>
        </w:tabs>
        <w:ind w:left="1949" w:hanging="360"/>
      </w:pPr>
      <w:rPr>
        <w:rFonts w:ascii="Wingdings 3" w:hAnsi="Wingdings 3" w:hint="default"/>
        <w:sz w:val="16"/>
      </w:rPr>
    </w:lvl>
    <w:lvl w:ilvl="1" w:tplc="04090003" w:tentative="1">
      <w:start w:val="1"/>
      <w:numFmt w:val="bullet"/>
      <w:lvlText w:val="o"/>
      <w:lvlJc w:val="left"/>
      <w:pPr>
        <w:ind w:left="2309" w:hanging="360"/>
      </w:pPr>
      <w:rPr>
        <w:rFonts w:ascii="Courier New" w:hAnsi="Courier New" w:cs="Courier New" w:hint="default"/>
      </w:rPr>
    </w:lvl>
    <w:lvl w:ilvl="2" w:tplc="04090005" w:tentative="1">
      <w:start w:val="1"/>
      <w:numFmt w:val="bullet"/>
      <w:lvlText w:val=""/>
      <w:lvlJc w:val="left"/>
      <w:pPr>
        <w:ind w:left="3029" w:hanging="360"/>
      </w:pPr>
      <w:rPr>
        <w:rFonts w:ascii="Wingdings" w:hAnsi="Wingdings" w:hint="default"/>
      </w:rPr>
    </w:lvl>
    <w:lvl w:ilvl="3" w:tplc="04090001" w:tentative="1">
      <w:start w:val="1"/>
      <w:numFmt w:val="bullet"/>
      <w:lvlText w:val=""/>
      <w:lvlJc w:val="left"/>
      <w:pPr>
        <w:ind w:left="3749" w:hanging="360"/>
      </w:pPr>
      <w:rPr>
        <w:rFonts w:ascii="Symbol" w:hAnsi="Symbol" w:hint="default"/>
      </w:rPr>
    </w:lvl>
    <w:lvl w:ilvl="4" w:tplc="04090003" w:tentative="1">
      <w:start w:val="1"/>
      <w:numFmt w:val="bullet"/>
      <w:lvlText w:val="o"/>
      <w:lvlJc w:val="left"/>
      <w:pPr>
        <w:ind w:left="4469" w:hanging="360"/>
      </w:pPr>
      <w:rPr>
        <w:rFonts w:ascii="Courier New" w:hAnsi="Courier New" w:cs="Courier New" w:hint="default"/>
      </w:rPr>
    </w:lvl>
    <w:lvl w:ilvl="5" w:tplc="04090005" w:tentative="1">
      <w:start w:val="1"/>
      <w:numFmt w:val="bullet"/>
      <w:lvlText w:val=""/>
      <w:lvlJc w:val="left"/>
      <w:pPr>
        <w:ind w:left="5189" w:hanging="360"/>
      </w:pPr>
      <w:rPr>
        <w:rFonts w:ascii="Wingdings" w:hAnsi="Wingdings" w:hint="default"/>
      </w:rPr>
    </w:lvl>
    <w:lvl w:ilvl="6" w:tplc="04090001" w:tentative="1">
      <w:start w:val="1"/>
      <w:numFmt w:val="bullet"/>
      <w:lvlText w:val=""/>
      <w:lvlJc w:val="left"/>
      <w:pPr>
        <w:ind w:left="5909" w:hanging="360"/>
      </w:pPr>
      <w:rPr>
        <w:rFonts w:ascii="Symbol" w:hAnsi="Symbol" w:hint="default"/>
      </w:rPr>
    </w:lvl>
    <w:lvl w:ilvl="7" w:tplc="04090003" w:tentative="1">
      <w:start w:val="1"/>
      <w:numFmt w:val="bullet"/>
      <w:lvlText w:val="o"/>
      <w:lvlJc w:val="left"/>
      <w:pPr>
        <w:ind w:left="6629" w:hanging="360"/>
      </w:pPr>
      <w:rPr>
        <w:rFonts w:ascii="Courier New" w:hAnsi="Courier New" w:cs="Courier New" w:hint="default"/>
      </w:rPr>
    </w:lvl>
    <w:lvl w:ilvl="8" w:tplc="04090005" w:tentative="1">
      <w:start w:val="1"/>
      <w:numFmt w:val="bullet"/>
      <w:lvlText w:val=""/>
      <w:lvlJc w:val="left"/>
      <w:pPr>
        <w:ind w:left="7349" w:hanging="360"/>
      </w:pPr>
      <w:rPr>
        <w:rFonts w:ascii="Wingdings" w:hAnsi="Wingdings" w:hint="default"/>
      </w:rPr>
    </w:lvl>
  </w:abstractNum>
  <w:abstractNum w:abstractNumId="26" w15:restartNumberingAfterBreak="0">
    <w:nsid w:val="76C0753B"/>
    <w:multiLevelType w:val="multilevel"/>
    <w:tmpl w:val="467C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2906B3"/>
    <w:multiLevelType w:val="hybridMultilevel"/>
    <w:tmpl w:val="63F878EA"/>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28" w15:restartNumberingAfterBreak="0">
    <w:nsid w:val="7B6536E5"/>
    <w:multiLevelType w:val="multilevel"/>
    <w:tmpl w:val="73027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CE66FE"/>
    <w:multiLevelType w:val="multilevel"/>
    <w:tmpl w:val="DCD46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576BAF"/>
    <w:multiLevelType w:val="multilevel"/>
    <w:tmpl w:val="D9B8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D6B50"/>
    <w:multiLevelType w:val="hybridMultilevel"/>
    <w:tmpl w:val="43FCA9AC"/>
    <w:lvl w:ilvl="0" w:tplc="86F61988">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15"/>
  </w:num>
  <w:num w:numId="4">
    <w:abstractNumId w:val="0"/>
  </w:num>
  <w:num w:numId="5">
    <w:abstractNumId w:val="5"/>
  </w:num>
  <w:num w:numId="6">
    <w:abstractNumId w:val="22"/>
  </w:num>
  <w:num w:numId="7">
    <w:abstractNumId w:val="31"/>
  </w:num>
  <w:num w:numId="8">
    <w:abstractNumId w:val="11"/>
  </w:num>
  <w:num w:numId="9">
    <w:abstractNumId w:val="17"/>
  </w:num>
  <w:num w:numId="10">
    <w:abstractNumId w:val="4"/>
  </w:num>
  <w:num w:numId="11">
    <w:abstractNumId w:val="27"/>
  </w:num>
  <w:num w:numId="12">
    <w:abstractNumId w:val="24"/>
  </w:num>
  <w:num w:numId="13">
    <w:abstractNumId w:val="19"/>
  </w:num>
  <w:num w:numId="14">
    <w:abstractNumId w:val="0"/>
  </w:num>
  <w:num w:numId="15">
    <w:abstractNumId w:val="0"/>
    <w:lvlOverride w:ilvl="0">
      <w:startOverride w:val="1"/>
    </w:lvlOverride>
  </w:num>
  <w:num w:numId="16">
    <w:abstractNumId w:val="13"/>
  </w:num>
  <w:num w:numId="17">
    <w:abstractNumId w:val="14"/>
  </w:num>
  <w:num w:numId="18">
    <w:abstractNumId w:val="3"/>
  </w:num>
  <w:num w:numId="19">
    <w:abstractNumId w:val="6"/>
  </w:num>
  <w:num w:numId="20">
    <w:abstractNumId w:val="20"/>
  </w:num>
  <w:num w:numId="21">
    <w:abstractNumId w:val="28"/>
  </w:num>
  <w:num w:numId="22">
    <w:abstractNumId w:val="21"/>
  </w:num>
  <w:num w:numId="23">
    <w:abstractNumId w:val="8"/>
  </w:num>
  <w:num w:numId="24">
    <w:abstractNumId w:val="16"/>
  </w:num>
  <w:num w:numId="25">
    <w:abstractNumId w:val="29"/>
  </w:num>
  <w:num w:numId="26">
    <w:abstractNumId w:val="30"/>
  </w:num>
  <w:num w:numId="27">
    <w:abstractNumId w:val="7"/>
  </w:num>
  <w:num w:numId="28">
    <w:abstractNumId w:val="26"/>
  </w:num>
  <w:num w:numId="29">
    <w:abstractNumId w:val="18"/>
  </w:num>
  <w:num w:numId="30">
    <w:abstractNumId w:val="23"/>
  </w:num>
  <w:num w:numId="31">
    <w:abstractNumId w:val="25"/>
  </w:num>
  <w:num w:numId="32">
    <w:abstractNumId w:val="12"/>
  </w:num>
  <w:num w:numId="33">
    <w:abstractNumId w:val="1"/>
  </w:num>
  <w:num w:numId="34">
    <w:abstractNumId w:val="9"/>
  </w:num>
  <w:num w:numId="35">
    <w:abstractNumId w:val="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D0A"/>
    <w:rsid w:val="0002117F"/>
    <w:rsid w:val="000242D0"/>
    <w:rsid w:val="00035C4F"/>
    <w:rsid w:val="000369FE"/>
    <w:rsid w:val="0004797F"/>
    <w:rsid w:val="0007286B"/>
    <w:rsid w:val="00097580"/>
    <w:rsid w:val="000C43CA"/>
    <w:rsid w:val="000D10C4"/>
    <w:rsid w:val="000D3D3D"/>
    <w:rsid w:val="000E094D"/>
    <w:rsid w:val="000E3C3B"/>
    <w:rsid w:val="000E6AE8"/>
    <w:rsid w:val="001254B6"/>
    <w:rsid w:val="00141F8A"/>
    <w:rsid w:val="00164671"/>
    <w:rsid w:val="00181A8F"/>
    <w:rsid w:val="001914B3"/>
    <w:rsid w:val="001A1831"/>
    <w:rsid w:val="001C465D"/>
    <w:rsid w:val="001E0C9B"/>
    <w:rsid w:val="001E73B1"/>
    <w:rsid w:val="001F0398"/>
    <w:rsid w:val="00207621"/>
    <w:rsid w:val="0021480D"/>
    <w:rsid w:val="00255551"/>
    <w:rsid w:val="002557CB"/>
    <w:rsid w:val="00255BA3"/>
    <w:rsid w:val="002613D4"/>
    <w:rsid w:val="002657F9"/>
    <w:rsid w:val="002775C5"/>
    <w:rsid w:val="00283962"/>
    <w:rsid w:val="00290F62"/>
    <w:rsid w:val="002938E3"/>
    <w:rsid w:val="002C0384"/>
    <w:rsid w:val="002C2A77"/>
    <w:rsid w:val="002C2C0D"/>
    <w:rsid w:val="002F59A7"/>
    <w:rsid w:val="003056BB"/>
    <w:rsid w:val="00326A78"/>
    <w:rsid w:val="00351B4B"/>
    <w:rsid w:val="0036056A"/>
    <w:rsid w:val="003629A2"/>
    <w:rsid w:val="00377041"/>
    <w:rsid w:val="00385CA7"/>
    <w:rsid w:val="00387D0A"/>
    <w:rsid w:val="00394A42"/>
    <w:rsid w:val="00395DE8"/>
    <w:rsid w:val="003B3861"/>
    <w:rsid w:val="003E14BD"/>
    <w:rsid w:val="003E5840"/>
    <w:rsid w:val="00423165"/>
    <w:rsid w:val="00423431"/>
    <w:rsid w:val="004460E5"/>
    <w:rsid w:val="0046225F"/>
    <w:rsid w:val="00462AFA"/>
    <w:rsid w:val="0046788B"/>
    <w:rsid w:val="0048433D"/>
    <w:rsid w:val="004A7FD5"/>
    <w:rsid w:val="004B0071"/>
    <w:rsid w:val="004B2EC5"/>
    <w:rsid w:val="004C5940"/>
    <w:rsid w:val="004C6C8A"/>
    <w:rsid w:val="004F24A9"/>
    <w:rsid w:val="004F7D28"/>
    <w:rsid w:val="005042EF"/>
    <w:rsid w:val="005047B1"/>
    <w:rsid w:val="005258A3"/>
    <w:rsid w:val="005272A2"/>
    <w:rsid w:val="005276CE"/>
    <w:rsid w:val="0053034E"/>
    <w:rsid w:val="00545113"/>
    <w:rsid w:val="00571C6A"/>
    <w:rsid w:val="00592004"/>
    <w:rsid w:val="005A6385"/>
    <w:rsid w:val="005E23FE"/>
    <w:rsid w:val="005F43C3"/>
    <w:rsid w:val="005F7D31"/>
    <w:rsid w:val="00603C02"/>
    <w:rsid w:val="0063207E"/>
    <w:rsid w:val="00643B64"/>
    <w:rsid w:val="0065202B"/>
    <w:rsid w:val="006541E0"/>
    <w:rsid w:val="00654F40"/>
    <w:rsid w:val="00662816"/>
    <w:rsid w:val="006648A5"/>
    <w:rsid w:val="00667173"/>
    <w:rsid w:val="00675FB0"/>
    <w:rsid w:val="00680BCC"/>
    <w:rsid w:val="006A08F5"/>
    <w:rsid w:val="006A23FA"/>
    <w:rsid w:val="006A65A2"/>
    <w:rsid w:val="006B3EA9"/>
    <w:rsid w:val="006C395D"/>
    <w:rsid w:val="006D7315"/>
    <w:rsid w:val="00702D81"/>
    <w:rsid w:val="00712C51"/>
    <w:rsid w:val="00713984"/>
    <w:rsid w:val="0072715B"/>
    <w:rsid w:val="00741992"/>
    <w:rsid w:val="0079143A"/>
    <w:rsid w:val="007970DF"/>
    <w:rsid w:val="007A4407"/>
    <w:rsid w:val="007B6C1F"/>
    <w:rsid w:val="007C06D8"/>
    <w:rsid w:val="007C12D7"/>
    <w:rsid w:val="007D2631"/>
    <w:rsid w:val="007D430D"/>
    <w:rsid w:val="007E28DD"/>
    <w:rsid w:val="007E64B9"/>
    <w:rsid w:val="007F0048"/>
    <w:rsid w:val="008121B2"/>
    <w:rsid w:val="0081665C"/>
    <w:rsid w:val="00846CF8"/>
    <w:rsid w:val="008A2C81"/>
    <w:rsid w:val="008B5290"/>
    <w:rsid w:val="008B7C18"/>
    <w:rsid w:val="008C0CE1"/>
    <w:rsid w:val="008C337E"/>
    <w:rsid w:val="008E285D"/>
    <w:rsid w:val="008E3B90"/>
    <w:rsid w:val="008E59A1"/>
    <w:rsid w:val="008F4190"/>
    <w:rsid w:val="008F55AA"/>
    <w:rsid w:val="008F56F6"/>
    <w:rsid w:val="008F7F37"/>
    <w:rsid w:val="0090188E"/>
    <w:rsid w:val="0090560A"/>
    <w:rsid w:val="00916C4F"/>
    <w:rsid w:val="0092496C"/>
    <w:rsid w:val="00936E53"/>
    <w:rsid w:val="00973610"/>
    <w:rsid w:val="00974292"/>
    <w:rsid w:val="0097690A"/>
    <w:rsid w:val="009805BC"/>
    <w:rsid w:val="00996A45"/>
    <w:rsid w:val="009971CE"/>
    <w:rsid w:val="009A2643"/>
    <w:rsid w:val="009A4D37"/>
    <w:rsid w:val="009A5DF9"/>
    <w:rsid w:val="009B456E"/>
    <w:rsid w:val="009D638E"/>
    <w:rsid w:val="00A22539"/>
    <w:rsid w:val="00A3791C"/>
    <w:rsid w:val="00A66FD5"/>
    <w:rsid w:val="00A95366"/>
    <w:rsid w:val="00AA4F45"/>
    <w:rsid w:val="00AA7FC2"/>
    <w:rsid w:val="00AB3EA6"/>
    <w:rsid w:val="00AC2694"/>
    <w:rsid w:val="00AF30A5"/>
    <w:rsid w:val="00AF4D6D"/>
    <w:rsid w:val="00B10D99"/>
    <w:rsid w:val="00B220C2"/>
    <w:rsid w:val="00B26A94"/>
    <w:rsid w:val="00B46698"/>
    <w:rsid w:val="00B60936"/>
    <w:rsid w:val="00B71D8B"/>
    <w:rsid w:val="00B71DC7"/>
    <w:rsid w:val="00B80531"/>
    <w:rsid w:val="00B82FBC"/>
    <w:rsid w:val="00B84769"/>
    <w:rsid w:val="00BA086A"/>
    <w:rsid w:val="00BB6416"/>
    <w:rsid w:val="00BC06E2"/>
    <w:rsid w:val="00BC47A1"/>
    <w:rsid w:val="00BE4779"/>
    <w:rsid w:val="00BF302D"/>
    <w:rsid w:val="00BF62B5"/>
    <w:rsid w:val="00C02A4F"/>
    <w:rsid w:val="00C064EC"/>
    <w:rsid w:val="00C0730E"/>
    <w:rsid w:val="00C423A2"/>
    <w:rsid w:val="00C51CE9"/>
    <w:rsid w:val="00C522B5"/>
    <w:rsid w:val="00C607AA"/>
    <w:rsid w:val="00C71AA7"/>
    <w:rsid w:val="00C736F1"/>
    <w:rsid w:val="00C906C6"/>
    <w:rsid w:val="00CA7103"/>
    <w:rsid w:val="00CB4927"/>
    <w:rsid w:val="00CC4613"/>
    <w:rsid w:val="00CD6B3F"/>
    <w:rsid w:val="00CE6C45"/>
    <w:rsid w:val="00D0004E"/>
    <w:rsid w:val="00D03610"/>
    <w:rsid w:val="00D1050E"/>
    <w:rsid w:val="00D122BD"/>
    <w:rsid w:val="00D24764"/>
    <w:rsid w:val="00D30D54"/>
    <w:rsid w:val="00D4011D"/>
    <w:rsid w:val="00D43D73"/>
    <w:rsid w:val="00D4697E"/>
    <w:rsid w:val="00D7274E"/>
    <w:rsid w:val="00DC7160"/>
    <w:rsid w:val="00DC7955"/>
    <w:rsid w:val="00DD13C1"/>
    <w:rsid w:val="00DD5C05"/>
    <w:rsid w:val="00DF0D9E"/>
    <w:rsid w:val="00DF176F"/>
    <w:rsid w:val="00E24A1B"/>
    <w:rsid w:val="00E262FE"/>
    <w:rsid w:val="00E27057"/>
    <w:rsid w:val="00E36FF7"/>
    <w:rsid w:val="00E44042"/>
    <w:rsid w:val="00E7209B"/>
    <w:rsid w:val="00E820CC"/>
    <w:rsid w:val="00E93C40"/>
    <w:rsid w:val="00ED4E4C"/>
    <w:rsid w:val="00F41297"/>
    <w:rsid w:val="00F540FC"/>
    <w:rsid w:val="00F577A9"/>
    <w:rsid w:val="00F63D2E"/>
    <w:rsid w:val="00F8358D"/>
    <w:rsid w:val="00F96508"/>
    <w:rsid w:val="00FB42BC"/>
    <w:rsid w:val="00FB6144"/>
    <w:rsid w:val="00FC2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47BC7A-408F-4946-B88B-6169636DC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DE8"/>
    <w:pPr>
      <w:spacing w:before="100" w:beforeAutospacing="1" w:after="100" w:afterAutospacing="1"/>
    </w:pPr>
    <w:rPr>
      <w:sz w:val="24"/>
    </w:rPr>
  </w:style>
  <w:style w:type="paragraph" w:styleId="Heading1">
    <w:name w:val="heading 1"/>
    <w:basedOn w:val="Normal"/>
    <w:next w:val="Normal"/>
    <w:qFormat/>
    <w:rsid w:val="00395DE8"/>
    <w:pPr>
      <w:keepNext/>
      <w:tabs>
        <w:tab w:val="left" w:pos="-360"/>
        <w:tab w:val="left" w:pos="0"/>
        <w:tab w:val="left" w:pos="2070"/>
        <w:tab w:val="left" w:pos="2817"/>
        <w:tab w:val="left" w:pos="5580"/>
      </w:tabs>
      <w:jc w:val="center"/>
      <w:outlineLvl w:val="0"/>
    </w:pPr>
    <w:rPr>
      <w:b/>
    </w:rPr>
  </w:style>
  <w:style w:type="paragraph" w:styleId="Heading2">
    <w:name w:val="heading 2"/>
    <w:basedOn w:val="Normal"/>
    <w:next w:val="Normal"/>
    <w:qFormat/>
    <w:rsid w:val="00395DE8"/>
    <w:pPr>
      <w:keepNext/>
      <w:tabs>
        <w:tab w:val="left" w:pos="-360"/>
        <w:tab w:val="left" w:pos="0"/>
        <w:tab w:val="left" w:pos="1080"/>
      </w:tabs>
      <w:spacing w:after="58"/>
      <w:jc w:val="center"/>
      <w:outlineLvl w:val="1"/>
    </w:pPr>
    <w:rPr>
      <w:b/>
    </w:rPr>
  </w:style>
  <w:style w:type="paragraph" w:styleId="Heading3">
    <w:name w:val="heading 3"/>
    <w:basedOn w:val="Normal"/>
    <w:next w:val="Normal"/>
    <w:qFormat/>
    <w:rsid w:val="00395DE8"/>
    <w:pPr>
      <w:keepNext/>
      <w:tabs>
        <w:tab w:val="left" w:pos="0"/>
        <w:tab w:val="left" w:pos="1980"/>
        <w:tab w:val="left" w:pos="2340"/>
        <w:tab w:val="left" w:pos="2700"/>
        <w:tab w:val="left" w:pos="3060"/>
      </w:tabs>
      <w:ind w:right="360"/>
      <w:outlineLvl w:val="2"/>
    </w:pPr>
    <w:rPr>
      <w:b/>
      <w:u w:val="single"/>
    </w:rPr>
  </w:style>
  <w:style w:type="paragraph" w:styleId="Heading4">
    <w:name w:val="heading 4"/>
    <w:basedOn w:val="Normal"/>
    <w:next w:val="Normal"/>
    <w:qFormat/>
    <w:rsid w:val="00395DE8"/>
    <w:pPr>
      <w:keepNext/>
      <w:tabs>
        <w:tab w:val="center" w:pos="5400"/>
      </w:tabs>
      <w:ind w:left="1080" w:right="108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95DE8"/>
    <w:pPr>
      <w:tabs>
        <w:tab w:val="center" w:pos="4320"/>
        <w:tab w:val="right" w:pos="8640"/>
      </w:tabs>
    </w:pPr>
  </w:style>
  <w:style w:type="paragraph" w:styleId="Footer">
    <w:name w:val="footer"/>
    <w:basedOn w:val="Normal"/>
    <w:semiHidden/>
    <w:rsid w:val="00395DE8"/>
    <w:pPr>
      <w:tabs>
        <w:tab w:val="center" w:pos="4320"/>
        <w:tab w:val="right" w:pos="8640"/>
      </w:tabs>
    </w:pPr>
  </w:style>
  <w:style w:type="character" w:styleId="PageNumber">
    <w:name w:val="page number"/>
    <w:basedOn w:val="DefaultParagraphFont"/>
    <w:semiHidden/>
    <w:rsid w:val="00395DE8"/>
    <w:rPr>
      <w:sz w:val="20"/>
    </w:rPr>
  </w:style>
  <w:style w:type="paragraph" w:customStyle="1" w:styleId="Sectionnumber">
    <w:name w:val="Section number"/>
    <w:basedOn w:val="Normal"/>
    <w:rsid w:val="00395DE8"/>
    <w:pPr>
      <w:numPr>
        <w:numId w:val="14"/>
      </w:numPr>
    </w:pPr>
    <w:rPr>
      <w:b/>
    </w:rPr>
  </w:style>
  <w:style w:type="paragraph" w:styleId="BodyText">
    <w:name w:val="Body Text"/>
    <w:basedOn w:val="Normal"/>
    <w:semiHidden/>
    <w:rsid w:val="00395DE8"/>
    <w:pPr>
      <w:spacing w:after="120"/>
    </w:pPr>
    <w:rPr>
      <w:b/>
    </w:rPr>
  </w:style>
  <w:style w:type="paragraph" w:styleId="TOC1">
    <w:name w:val="toc 1"/>
    <w:basedOn w:val="Normal"/>
    <w:next w:val="Normal"/>
    <w:autoRedefine/>
    <w:semiHidden/>
    <w:rsid w:val="00395DE8"/>
    <w:pPr>
      <w:tabs>
        <w:tab w:val="right" w:leader="dot" w:pos="8467"/>
      </w:tabs>
      <w:ind w:left="1440"/>
    </w:pPr>
  </w:style>
  <w:style w:type="paragraph" w:styleId="TOC2">
    <w:name w:val="toc 2"/>
    <w:basedOn w:val="Normal"/>
    <w:next w:val="Normal"/>
    <w:autoRedefine/>
    <w:uiPriority w:val="39"/>
    <w:unhideWhenUsed/>
    <w:rsid w:val="00097580"/>
    <w:pPr>
      <w:tabs>
        <w:tab w:val="right" w:leader="dot" w:pos="18134"/>
      </w:tabs>
      <w:ind w:left="245"/>
      <w:contextualSpacing/>
    </w:pPr>
  </w:style>
  <w:style w:type="character" w:styleId="Hyperlink">
    <w:name w:val="Hyperlink"/>
    <w:basedOn w:val="DefaultParagraphFont"/>
    <w:uiPriority w:val="99"/>
    <w:unhideWhenUsed/>
    <w:rsid w:val="004460E5"/>
    <w:rPr>
      <w:color w:val="0000FF" w:themeColor="hyperlink"/>
      <w:u w:val="single"/>
    </w:rPr>
  </w:style>
  <w:style w:type="paragraph" w:styleId="ListParagraph">
    <w:name w:val="List Paragraph"/>
    <w:basedOn w:val="Normal"/>
    <w:uiPriority w:val="34"/>
    <w:qFormat/>
    <w:rsid w:val="009A4D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DUser\AppData\Roaming\Microsoft\Templates\Master%20BS%20templates\Side%20by%20side%20comp%20-%20Taxes%20Master%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438A2-1377-4027-98AD-8375C1817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Side by side comp - Taxes Master .dotm</Template>
  <TotalTime>487</TotalTime>
  <Pages>1</Pages>
  <Words>19548</Words>
  <Characters>111428</Characters>
  <Application>Microsoft Office Word</Application>
  <DocSecurity>0</DocSecurity>
  <Lines>928</Lines>
  <Paragraphs>261</Paragraphs>
  <ScaleCrop>false</ScaleCrop>
  <HeadingPairs>
    <vt:vector size="2" baseType="variant">
      <vt:variant>
        <vt:lpstr>Title</vt:lpstr>
      </vt:variant>
      <vt:variant>
        <vt:i4>1</vt:i4>
      </vt:variant>
    </vt:vector>
  </HeadingPairs>
  <TitlesOfParts>
    <vt:vector size="1" baseType="lpstr">
      <vt:lpstr>HOUSE RESEARCH</vt:lpstr>
    </vt:vector>
  </TitlesOfParts>
  <Company>MN House of Reps., Research</Company>
  <LinksUpToDate>false</LinksUpToDate>
  <CharactersWithSpaces>130715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RESEARCH</dc:title>
  <dc:subject/>
  <dc:creator>Julie Fastner</dc:creator>
  <cp:keywords/>
  <dc:description/>
  <cp:lastModifiedBy>Julie Fastner</cp:lastModifiedBy>
  <cp:revision>205</cp:revision>
  <cp:lastPrinted>2017-04-18T21:14:00Z</cp:lastPrinted>
  <dcterms:created xsi:type="dcterms:W3CDTF">2017-04-07T14:55:00Z</dcterms:created>
  <dcterms:modified xsi:type="dcterms:W3CDTF">2017-04-18T20:42:00Z</dcterms:modified>
</cp:coreProperties>
</file>